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88D89" w14:textId="77777777" w:rsidR="00FB5634" w:rsidRPr="0010675F" w:rsidRDefault="0010675F" w:rsidP="0010675F">
      <w:pPr>
        <w:jc w:val="center"/>
        <w:rPr>
          <w:b/>
          <w:color w:val="8C2633"/>
          <w:sz w:val="120"/>
          <w:szCs w:val="120"/>
        </w:rPr>
      </w:pPr>
      <w:r w:rsidRPr="0010675F">
        <w:rPr>
          <w:b/>
          <w:color w:val="8C2633"/>
          <w:sz w:val="120"/>
          <w:szCs w:val="120"/>
        </w:rPr>
        <w:t>Blueprint for Academic Excellence</w:t>
      </w:r>
    </w:p>
    <w:p w14:paraId="0E2A7C7E" w14:textId="77777777" w:rsidR="0010675F" w:rsidRDefault="0010675F" w:rsidP="0010675F">
      <w:pPr>
        <w:spacing w:before="960"/>
        <w:jc w:val="center"/>
        <w:rPr>
          <w:color w:val="8C2633"/>
          <w:sz w:val="120"/>
          <w:szCs w:val="120"/>
        </w:rPr>
      </w:pPr>
      <w:proofErr w:type="gramStart"/>
      <w:r w:rsidRPr="0010675F">
        <w:rPr>
          <w:b/>
          <w:sz w:val="120"/>
          <w:szCs w:val="120"/>
        </w:rPr>
        <w:t>College  of</w:t>
      </w:r>
      <w:proofErr w:type="gramEnd"/>
      <w:r w:rsidRPr="0010675F">
        <w:rPr>
          <w:b/>
          <w:sz w:val="120"/>
          <w:szCs w:val="120"/>
        </w:rPr>
        <w:t xml:space="preserve"> Nursing</w:t>
      </w:r>
      <w:r w:rsidRPr="0010675F">
        <w:rPr>
          <w:color w:val="8C2633"/>
          <w:sz w:val="120"/>
          <w:szCs w:val="120"/>
        </w:rPr>
        <w:t xml:space="preserve"> </w:t>
      </w:r>
    </w:p>
    <w:p w14:paraId="0EF69856" w14:textId="77777777" w:rsidR="0010675F" w:rsidRPr="0010675F" w:rsidRDefault="0010675F" w:rsidP="0010675F">
      <w:pPr>
        <w:spacing w:before="960"/>
        <w:jc w:val="center"/>
        <w:rPr>
          <w:b/>
          <w:sz w:val="120"/>
          <w:szCs w:val="120"/>
        </w:rPr>
      </w:pPr>
      <w:r w:rsidRPr="0010675F">
        <w:rPr>
          <w:color w:val="8C2633"/>
          <w:sz w:val="120"/>
          <w:szCs w:val="120"/>
        </w:rPr>
        <w:t>March 2017</w:t>
      </w:r>
    </w:p>
    <w:p w14:paraId="253ED550" w14:textId="23D6CB25" w:rsidR="0010675F" w:rsidRPr="0010675F" w:rsidRDefault="0010675F" w:rsidP="0010675F">
      <w:pPr>
        <w:jc w:val="center"/>
        <w:rPr>
          <w:color w:val="8C2633"/>
          <w:sz w:val="120"/>
          <w:szCs w:val="120"/>
        </w:rPr>
      </w:pPr>
      <w:bookmarkStart w:id="0" w:name="_GoBack"/>
      <w:bookmarkEnd w:id="0"/>
      <w:r>
        <w:br w:type="page"/>
      </w:r>
    </w:p>
    <w:p w14:paraId="768A2F22" w14:textId="77777777" w:rsidR="0010675F" w:rsidRDefault="0010675F" w:rsidP="00F02A36">
      <w:pPr>
        <w:pStyle w:val="BlueprintTitle"/>
      </w:pPr>
      <w:bookmarkStart w:id="1" w:name="_Toc465779276"/>
      <w:r>
        <w:lastRenderedPageBreak/>
        <w:t>Executive Summary</w:t>
      </w:r>
      <w:bookmarkEnd w:id="1"/>
      <w:r>
        <w:t xml:space="preserve"> </w:t>
      </w:r>
    </w:p>
    <w:p w14:paraId="2E3F19B9" w14:textId="77777777" w:rsidR="00F02A36" w:rsidRDefault="0010675F" w:rsidP="00FB5634">
      <w:r>
        <w:t xml:space="preserve">The College of Nursing has had another superb year in academic, research, and practice/service excellence. Our national prominence and reputation continues to soar, and we now have a #1 ranking by US News &amp; World Report and #29 NIH ranking among Colleges of Nursing in the US. </w:t>
      </w:r>
    </w:p>
    <w:p w14:paraId="45CA971D" w14:textId="77777777" w:rsidR="00F02A36" w:rsidRPr="00F02A36" w:rsidRDefault="0010675F" w:rsidP="00FB5634">
      <w:pPr>
        <w:rPr>
          <w:b/>
        </w:rPr>
      </w:pPr>
      <w:r w:rsidRPr="00F02A36">
        <w:rPr>
          <w:b/>
        </w:rPr>
        <w:t xml:space="preserve">Highlighted Contributions to the Academic Dashboard Targets: </w:t>
      </w:r>
    </w:p>
    <w:p w14:paraId="08140343" w14:textId="77777777" w:rsidR="00F02A36" w:rsidRDefault="0010675F" w:rsidP="00F02A36">
      <w:pPr>
        <w:ind w:left="720"/>
      </w:pPr>
      <w:r>
        <w:t xml:space="preserve">High-quality program outcomes with NCLEX and NP certification exams higher than national and state averages; high graduate employability and satisfaction from employers; Largest BSN program in South Carolina with two rural campuses (Salkehatchie and Lancaster); initiated new and affordable online undergraduate RN-BSN program to facilitate access for associate degree registered nurses across the state; Have the 2nd highest 6-year graduation rate (78.9%) across campus; Quadrupled graduate admissions in past 5 </w:t>
      </w:r>
      <w:proofErr w:type="spellStart"/>
      <w:r>
        <w:t>yrs</w:t>
      </w:r>
      <w:proofErr w:type="spellEnd"/>
      <w:r>
        <w:t xml:space="preserve"> (from 75 new admits in 2011 to 314 in 2015). Grant $$ awards increased 5-fold from the previous year. </w:t>
      </w:r>
    </w:p>
    <w:p w14:paraId="02CDDF03" w14:textId="77777777" w:rsidR="00F02A36" w:rsidRPr="00F02A36" w:rsidRDefault="0010675F" w:rsidP="00FB5634">
      <w:pPr>
        <w:rPr>
          <w:b/>
        </w:rPr>
      </w:pPr>
      <w:r w:rsidRPr="00F02A36">
        <w:rPr>
          <w:b/>
        </w:rPr>
        <w:t xml:space="preserve">Academic Dashboard Targets Needing Improvement  </w:t>
      </w:r>
    </w:p>
    <w:p w14:paraId="2EF11603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Student-Faculty ratios and number/proportion of tenure track/tenured faculty. Highlighted Contributions to the Key Performance Indicators: </w:t>
      </w:r>
    </w:p>
    <w:p w14:paraId="71E6331A" w14:textId="77777777" w:rsidR="00F02A36" w:rsidRPr="00F02A36" w:rsidRDefault="0010675F" w:rsidP="00FB5634">
      <w:pPr>
        <w:rPr>
          <w:b/>
        </w:rPr>
      </w:pPr>
      <w:r w:rsidRPr="00F02A36">
        <w:rPr>
          <w:b/>
        </w:rPr>
        <w:t xml:space="preserve">Nursing Education Programs of Excellence: </w:t>
      </w:r>
    </w:p>
    <w:p w14:paraId="27435E43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Achieved #1 ranking (1/470) in online graduate nursing programs by US News &amp; World Report; (ranked #3 in 2015, ranked #16 in 2014; no ranking in 2013); </w:t>
      </w:r>
    </w:p>
    <w:p w14:paraId="5E8406E1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Strategically initiating new UG and graduate programs (Fall, 2015) based on assessment of market demands, partnerships, clinical training availability; </w:t>
      </w:r>
    </w:p>
    <w:p w14:paraId="0A08DE14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Increased flexibility for student learner (e.g., 3 ½ year BSN completion option, summer offerings, blended and online courses, 8-week course options); </w:t>
      </w:r>
    </w:p>
    <w:p w14:paraId="113C4DCE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Partnering with SC technical colleges for 2+2/dual enrollment for RN-BSN program. </w:t>
      </w:r>
    </w:p>
    <w:p w14:paraId="51819593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Research/Scholarship: </w:t>
      </w:r>
    </w:p>
    <w:p w14:paraId="73541C04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Achieved highest ranking in NIH funding to Colleges of Nursing’ history: #29 in 2016, #34 in 2015, #60 in 2014, no ranking in 2013; </w:t>
      </w:r>
    </w:p>
    <w:p w14:paraId="7CC3A9B4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Research grant awards five times higher than previous year (2015: $2,490,033); </w:t>
      </w:r>
      <w:r>
        <w:sym w:font="Symbol" w:char="F0B7"/>
      </w:r>
      <w:r>
        <w:t xml:space="preserve"> No. and quality of peer review dissemination/scholarship continue to improve.  </w:t>
      </w:r>
    </w:p>
    <w:p w14:paraId="79526017" w14:textId="77777777" w:rsidR="00F02A36" w:rsidRPr="00F02A36" w:rsidRDefault="0010675F" w:rsidP="00FB5634">
      <w:pPr>
        <w:rPr>
          <w:b/>
        </w:rPr>
      </w:pPr>
      <w:r w:rsidRPr="00F02A36">
        <w:rPr>
          <w:b/>
        </w:rPr>
        <w:t xml:space="preserve">Practice/Service: </w:t>
      </w:r>
    </w:p>
    <w:p w14:paraId="683D3C60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Children and Family Health Care Center designated as Medical Home in the Carolina Medical Homes Network and is now part of Medicaid’s auto-assignment; </w:t>
      </w:r>
    </w:p>
    <w:p w14:paraId="10422FFB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Center for Nursing Leadership provides statewide: Leadership training for executive nurses (Amy Cockcroft Leadership Program); Nursing Workforce Data; One Voice One Plan Initiative. </w:t>
      </w:r>
    </w:p>
    <w:p w14:paraId="56376262" w14:textId="77777777" w:rsidR="00F02A36" w:rsidRPr="00F02A36" w:rsidRDefault="0010675F" w:rsidP="00FB5634">
      <w:pPr>
        <w:rPr>
          <w:b/>
        </w:rPr>
      </w:pPr>
      <w:r w:rsidRPr="00F02A36">
        <w:rPr>
          <w:b/>
        </w:rPr>
        <w:t xml:space="preserve">Vibrant and Respectful Environment/Resourced Infrastructure: </w:t>
      </w:r>
    </w:p>
    <w:p w14:paraId="25C63E44" w14:textId="77777777" w:rsidR="00F02A36" w:rsidRDefault="0010675F" w:rsidP="00F02A36">
      <w:pPr>
        <w:pStyle w:val="ListParagraph"/>
        <w:numPr>
          <w:ilvl w:val="0"/>
          <w:numId w:val="1"/>
        </w:numPr>
      </w:pPr>
      <w:r>
        <w:t xml:space="preserve">77% of FT faculty are doctoral prepared (increase from 67% in 2012). Eight of 10 faculty members with terminal master’s degrees are enrolled in doctoral programs; </w:t>
      </w:r>
    </w:p>
    <w:p w14:paraId="414F896D" w14:textId="77777777" w:rsidR="0010675F" w:rsidRDefault="0010675F" w:rsidP="00F02A36">
      <w:pPr>
        <w:pStyle w:val="ListParagraph"/>
        <w:numPr>
          <w:ilvl w:val="0"/>
          <w:numId w:val="1"/>
        </w:numPr>
      </w:pPr>
      <w:r>
        <w:t>Cultivating partnerships with health systems across South Carolina, Georgia, and North Carolina to increase capacity for clinical training, address future workforce needs, increase research opportunities, and facilitat</w:t>
      </w:r>
      <w:r w:rsidR="00F02A36">
        <w:t>e entrepreneurial opportunities.</w:t>
      </w:r>
    </w:p>
    <w:p w14:paraId="2357E275" w14:textId="77777777" w:rsidR="0010675F" w:rsidRDefault="0010675F">
      <w:r>
        <w:br w:type="page"/>
      </w:r>
    </w:p>
    <w:p w14:paraId="7D975D65" w14:textId="77777777" w:rsidR="0005740C" w:rsidRDefault="008663C7" w:rsidP="00F02A36">
      <w:pPr>
        <w:pStyle w:val="BlueprintTitle"/>
      </w:pPr>
      <w:bookmarkStart w:id="2" w:name="_Toc465779277"/>
      <w:r>
        <w:lastRenderedPageBreak/>
        <w:t>Blueprint for Academic Excellence</w:t>
      </w:r>
      <w:bookmarkEnd w:id="2"/>
    </w:p>
    <w:p w14:paraId="32E6E30E" w14:textId="77777777" w:rsidR="008663C7" w:rsidRDefault="008663C7" w:rsidP="008663C7">
      <w:r>
        <w:t xml:space="preserve">College of Nursing </w:t>
      </w:r>
    </w:p>
    <w:p w14:paraId="5EA15132" w14:textId="77777777" w:rsidR="008663C7" w:rsidRDefault="008663C7" w:rsidP="008663C7">
      <w:r>
        <w:t>Jeannette Andrews, Dean</w:t>
      </w:r>
    </w:p>
    <w:p w14:paraId="6DB4E572" w14:textId="77777777" w:rsidR="008663C7" w:rsidRDefault="008663C7" w:rsidP="008663C7"/>
    <w:p w14:paraId="4FD33109" w14:textId="77777777" w:rsidR="003A7EA9" w:rsidRDefault="00940FAA">
      <w:pPr>
        <w:pStyle w:val="TOC1"/>
        <w:tabs>
          <w:tab w:val="righ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\t "Blueprint_Title,1,Blueprint_Subtitle,2" </w:instrText>
      </w:r>
      <w:r>
        <w:fldChar w:fldCharType="separate"/>
      </w:r>
      <w:r w:rsidR="003A7EA9">
        <w:rPr>
          <w:noProof/>
        </w:rPr>
        <w:t>Executive Summary</w:t>
      </w:r>
      <w:r w:rsidR="003A7EA9">
        <w:rPr>
          <w:noProof/>
        </w:rPr>
        <w:tab/>
      </w:r>
      <w:r w:rsidR="003A7EA9">
        <w:rPr>
          <w:noProof/>
        </w:rPr>
        <w:fldChar w:fldCharType="begin"/>
      </w:r>
      <w:r w:rsidR="003A7EA9">
        <w:rPr>
          <w:noProof/>
        </w:rPr>
        <w:instrText xml:space="preserve"> PAGEREF _Toc465779276 \h </w:instrText>
      </w:r>
      <w:r w:rsidR="003A7EA9">
        <w:rPr>
          <w:noProof/>
        </w:rPr>
      </w:r>
      <w:r w:rsidR="003A7EA9">
        <w:rPr>
          <w:noProof/>
        </w:rPr>
        <w:fldChar w:fldCharType="separate"/>
      </w:r>
      <w:r w:rsidR="003A7EA9">
        <w:rPr>
          <w:noProof/>
        </w:rPr>
        <w:t>2</w:t>
      </w:r>
      <w:r w:rsidR="003A7EA9">
        <w:rPr>
          <w:noProof/>
        </w:rPr>
        <w:fldChar w:fldCharType="end"/>
      </w:r>
    </w:p>
    <w:p w14:paraId="740D1263" w14:textId="77777777" w:rsidR="003A7EA9" w:rsidRDefault="003A7EA9">
      <w:pPr>
        <w:pStyle w:val="TOC1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Blueprint for Academic Excellence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87644A" w14:textId="77777777" w:rsidR="003A7EA9" w:rsidRDefault="003A7EA9">
      <w:pPr>
        <w:pStyle w:val="TOC2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F3C54" w14:textId="77777777" w:rsidR="003A7EA9" w:rsidRDefault="003A7EA9">
      <w:pPr>
        <w:pStyle w:val="TOC2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5A4D5D" w14:textId="77777777" w:rsidR="003A7EA9" w:rsidRDefault="003A7EA9">
      <w:pPr>
        <w:pStyle w:val="TOC2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56C35F" w14:textId="77777777" w:rsidR="003A7EA9" w:rsidRDefault="003A7EA9">
      <w:pPr>
        <w:pStyle w:val="TOC2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920482" w14:textId="77777777" w:rsidR="003A7EA9" w:rsidRDefault="003A7EA9">
      <w:pPr>
        <w:pStyle w:val="TOC1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Outcomes – 2015-2016 Academic Year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C39F68" w14:textId="77777777" w:rsidR="003A7EA9" w:rsidRDefault="003A7EA9">
      <w:pPr>
        <w:pStyle w:val="TOC2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Faculty Development &amp;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C72AC2" w14:textId="77777777" w:rsidR="003A7EA9" w:rsidRDefault="003A7EA9">
      <w:pPr>
        <w:pStyle w:val="TOC2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Faculty Awards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BFFD02" w14:textId="77777777" w:rsidR="003A7EA9" w:rsidRDefault="003A7EA9">
      <w:pPr>
        <w:pStyle w:val="TOC2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Personnel –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5A4032" w14:textId="77777777" w:rsidR="00940FAA" w:rsidRDefault="00940FAA" w:rsidP="008663C7">
      <w:r>
        <w:fldChar w:fldCharType="end"/>
      </w:r>
    </w:p>
    <w:p w14:paraId="6F5D8B6A" w14:textId="77777777" w:rsidR="00940FAA" w:rsidRDefault="00940FAA">
      <w:r>
        <w:br w:type="page"/>
      </w:r>
    </w:p>
    <w:p w14:paraId="72BA45C2" w14:textId="77777777" w:rsidR="008663C7" w:rsidRPr="008663C7" w:rsidRDefault="008663C7" w:rsidP="008663C7"/>
    <w:p w14:paraId="6F13252D" w14:textId="77777777" w:rsidR="0010675F" w:rsidRDefault="0010675F" w:rsidP="00F02A36">
      <w:pPr>
        <w:pStyle w:val="BlueprintSubtitle"/>
      </w:pPr>
      <w:bookmarkStart w:id="3" w:name="_Toc465779278"/>
      <w:r>
        <w:t>Mission</w:t>
      </w:r>
      <w:bookmarkEnd w:id="3"/>
      <w:r>
        <w:t xml:space="preserve"> </w:t>
      </w:r>
    </w:p>
    <w:p w14:paraId="4C86195F" w14:textId="77777777" w:rsidR="0010675F" w:rsidRDefault="0005740C" w:rsidP="00FB5634">
      <w:r>
        <w:t xml:space="preserve">&lt;merge </w:t>
      </w:r>
      <w:proofErr w:type="spellStart"/>
      <w:r w:rsidRPr="0005740C">
        <w:t>BP_MissionVisionValues</w:t>
      </w:r>
      <w:proofErr w:type="spellEnd"/>
      <w:r>
        <w:t xml:space="preserve"> ‘MISSION_STATEMENT’&gt;</w:t>
      </w:r>
    </w:p>
    <w:p w14:paraId="4F882C40" w14:textId="77777777" w:rsidR="0005740C" w:rsidRDefault="0005740C" w:rsidP="00FB5634"/>
    <w:p w14:paraId="36166BD1" w14:textId="77777777" w:rsidR="0010675F" w:rsidRDefault="0010675F" w:rsidP="00F02A36">
      <w:pPr>
        <w:pStyle w:val="BlueprintSubtitle"/>
      </w:pPr>
      <w:bookmarkStart w:id="4" w:name="_Toc465779279"/>
      <w:r>
        <w:t>Vision</w:t>
      </w:r>
      <w:bookmarkEnd w:id="4"/>
    </w:p>
    <w:p w14:paraId="1532FF3B" w14:textId="77777777" w:rsidR="0005740C" w:rsidRDefault="0005740C" w:rsidP="0005740C">
      <w:r>
        <w:t xml:space="preserve">&lt;merge </w:t>
      </w:r>
      <w:proofErr w:type="spellStart"/>
      <w:r w:rsidRPr="0005740C">
        <w:t>BP_MissionVisionValues</w:t>
      </w:r>
      <w:proofErr w:type="spellEnd"/>
      <w:r>
        <w:t xml:space="preserve"> ‘VISION_STATEMENT&gt;</w:t>
      </w:r>
    </w:p>
    <w:p w14:paraId="607626CA" w14:textId="77777777" w:rsidR="0010675F" w:rsidRDefault="0010675F" w:rsidP="00FB5634"/>
    <w:p w14:paraId="2FBB019B" w14:textId="77777777" w:rsidR="0010675F" w:rsidRDefault="0010675F" w:rsidP="00F02A36">
      <w:pPr>
        <w:pStyle w:val="BlueprintSubtitle"/>
      </w:pPr>
      <w:bookmarkStart w:id="5" w:name="_Toc465779280"/>
      <w:r>
        <w:t>Values</w:t>
      </w:r>
      <w:bookmarkEnd w:id="5"/>
      <w:r>
        <w:t xml:space="preserve"> </w:t>
      </w:r>
    </w:p>
    <w:p w14:paraId="34395234" w14:textId="77777777" w:rsidR="0005740C" w:rsidRDefault="0005740C" w:rsidP="0005740C">
      <w:r>
        <w:t xml:space="preserve">&lt;merge </w:t>
      </w:r>
      <w:proofErr w:type="spellStart"/>
      <w:r w:rsidRPr="0005740C">
        <w:t>BP_MissionVisionValues</w:t>
      </w:r>
      <w:proofErr w:type="spellEnd"/>
      <w:r>
        <w:t xml:space="preserve"> ‘VALUES_STATEMENT’&gt;</w:t>
      </w:r>
    </w:p>
    <w:p w14:paraId="161365E4" w14:textId="77777777" w:rsidR="0005740C" w:rsidRDefault="0005740C" w:rsidP="00FB5634"/>
    <w:p w14:paraId="01389CDF" w14:textId="77777777" w:rsidR="0010675F" w:rsidRDefault="0010675F" w:rsidP="00F02A36">
      <w:pPr>
        <w:pStyle w:val="BlueprintSubtitle"/>
      </w:pPr>
      <w:bookmarkStart w:id="6" w:name="_Toc465779281"/>
      <w:r>
        <w:t>Goals</w:t>
      </w:r>
      <w:bookmarkEnd w:id="6"/>
      <w:r>
        <w:t xml:space="preserve"> </w:t>
      </w:r>
    </w:p>
    <w:p w14:paraId="73E6BD99" w14:textId="77777777" w:rsidR="0010675F" w:rsidRDefault="0010675F" w:rsidP="00FB5634">
      <w:r w:rsidRPr="008663C7">
        <w:rPr>
          <w:b/>
        </w:rPr>
        <w:t xml:space="preserve">Goal 1 </w:t>
      </w:r>
      <w:r w:rsidR="008663C7">
        <w:rPr>
          <w:b/>
        </w:rPr>
        <w:t xml:space="preserve">- &lt;merge </w:t>
      </w:r>
      <w:proofErr w:type="spellStart"/>
      <w:r w:rsidR="008663C7">
        <w:rPr>
          <w:b/>
        </w:rPr>
        <w:t>BP_UnitGoals</w:t>
      </w:r>
      <w:proofErr w:type="spellEnd"/>
      <w:r w:rsidR="008663C7">
        <w:rPr>
          <w:b/>
        </w:rPr>
        <w:t xml:space="preserve"> PRIORITY_GOAL_AY = 1 ‘UNIT_GOAL_TITLE’&gt;</w:t>
      </w:r>
    </w:p>
    <w:tbl>
      <w:tblPr>
        <w:tblStyle w:val="TableGrid"/>
        <w:tblW w:w="0" w:type="auto"/>
        <w:tblInd w:w="805" w:type="dxa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895"/>
        <w:gridCol w:w="6650"/>
      </w:tblGrid>
      <w:tr w:rsidR="008663C7" w14:paraId="735CA152" w14:textId="77777777" w:rsidTr="0084795F">
        <w:tc>
          <w:tcPr>
            <w:tcW w:w="1895" w:type="dxa"/>
          </w:tcPr>
          <w:p w14:paraId="76048553" w14:textId="77777777" w:rsidR="008663C7" w:rsidRPr="0084795F" w:rsidRDefault="008663C7" w:rsidP="008663C7">
            <w:pPr>
              <w:rPr>
                <w:b/>
              </w:rPr>
            </w:pPr>
            <w:r w:rsidRPr="0084795F">
              <w:rPr>
                <w:b/>
              </w:rPr>
              <w:t xml:space="preserve">Linkage to University Goal </w:t>
            </w:r>
          </w:p>
        </w:tc>
        <w:tc>
          <w:tcPr>
            <w:tcW w:w="6650" w:type="dxa"/>
          </w:tcPr>
          <w:p w14:paraId="267BB85D" w14:textId="77777777" w:rsidR="008663C7" w:rsidRDefault="008663C7" w:rsidP="008663C7">
            <w:r w:rsidRPr="008663C7">
              <w:t xml:space="preserve">&lt;merge </w:t>
            </w:r>
            <w:proofErr w:type="spellStart"/>
            <w:r w:rsidRPr="008663C7">
              <w:t>BP_UnitGoals</w:t>
            </w:r>
            <w:proofErr w:type="spellEnd"/>
            <w:r w:rsidRPr="008663C7">
              <w:t xml:space="preserve"> PRIORITY_GOAL_AY = 1 ‘</w:t>
            </w:r>
            <w:r>
              <w:t>LINK_UNIV_GOAL</w:t>
            </w:r>
            <w:r w:rsidRPr="008663C7">
              <w:t>’&gt;</w:t>
            </w:r>
          </w:p>
        </w:tc>
      </w:tr>
      <w:tr w:rsidR="008663C7" w14:paraId="1EF5E2A8" w14:textId="77777777" w:rsidTr="0084795F">
        <w:tc>
          <w:tcPr>
            <w:tcW w:w="1895" w:type="dxa"/>
          </w:tcPr>
          <w:p w14:paraId="43A5C950" w14:textId="77777777" w:rsidR="008663C7" w:rsidRPr="0084795F" w:rsidRDefault="008663C7" w:rsidP="008663C7">
            <w:pPr>
              <w:rPr>
                <w:b/>
              </w:rPr>
            </w:pPr>
            <w:r w:rsidRPr="0084795F">
              <w:rPr>
                <w:b/>
              </w:rPr>
              <w:t xml:space="preserve">Goal </w:t>
            </w:r>
          </w:p>
        </w:tc>
        <w:tc>
          <w:tcPr>
            <w:tcW w:w="6650" w:type="dxa"/>
          </w:tcPr>
          <w:p w14:paraId="4A28EC16" w14:textId="77777777" w:rsidR="008663C7" w:rsidRPr="008663C7" w:rsidRDefault="008663C7" w:rsidP="008663C7">
            <w:r w:rsidRPr="008663C7">
              <w:t xml:space="preserve">&lt;merge </w:t>
            </w:r>
            <w:proofErr w:type="spellStart"/>
            <w:r w:rsidRPr="008663C7">
              <w:t>BP_UnitGoals</w:t>
            </w:r>
            <w:proofErr w:type="spellEnd"/>
            <w:r w:rsidRPr="008663C7">
              <w:t xml:space="preserve"> PRIORITY_GOAL_AY = 1 ‘</w:t>
            </w:r>
            <w:r>
              <w:t>GOAL_STATEMENT</w:t>
            </w:r>
            <w:r w:rsidRPr="008663C7">
              <w:t>’&gt;</w:t>
            </w:r>
          </w:p>
        </w:tc>
      </w:tr>
      <w:tr w:rsidR="008663C7" w14:paraId="4C3F7EFE" w14:textId="77777777" w:rsidTr="0084795F">
        <w:tc>
          <w:tcPr>
            <w:tcW w:w="1895" w:type="dxa"/>
          </w:tcPr>
          <w:p w14:paraId="5A0518A0" w14:textId="77777777" w:rsidR="008663C7" w:rsidRPr="0084795F" w:rsidRDefault="008663C7" w:rsidP="008663C7">
            <w:pPr>
              <w:rPr>
                <w:b/>
              </w:rPr>
            </w:pPr>
            <w:r w:rsidRPr="0084795F">
              <w:rPr>
                <w:b/>
              </w:rPr>
              <w:t xml:space="preserve">Alignment with Mission, Vision, and Values </w:t>
            </w:r>
          </w:p>
        </w:tc>
        <w:tc>
          <w:tcPr>
            <w:tcW w:w="6650" w:type="dxa"/>
          </w:tcPr>
          <w:p w14:paraId="108EAAEA" w14:textId="77777777" w:rsidR="008663C7" w:rsidRDefault="008663C7" w:rsidP="008663C7">
            <w:r w:rsidRPr="008663C7">
              <w:t xml:space="preserve">&lt;merge </w:t>
            </w:r>
            <w:proofErr w:type="spellStart"/>
            <w:r w:rsidRPr="008663C7">
              <w:t>BP_UnitGoals</w:t>
            </w:r>
            <w:proofErr w:type="spellEnd"/>
            <w:r w:rsidRPr="008663C7">
              <w:t xml:space="preserve"> PRIORITY_GOAL_AY = 1 ‘</w:t>
            </w:r>
            <w:r>
              <w:t>GOAL_ALIGNMENT</w:t>
            </w:r>
            <w:r w:rsidRPr="008663C7">
              <w:t>’&gt;</w:t>
            </w:r>
          </w:p>
        </w:tc>
      </w:tr>
      <w:tr w:rsidR="0084795F" w14:paraId="52E067BF" w14:textId="77777777" w:rsidTr="0084795F">
        <w:tc>
          <w:tcPr>
            <w:tcW w:w="1895" w:type="dxa"/>
          </w:tcPr>
          <w:p w14:paraId="3AF7A1A7" w14:textId="77777777" w:rsidR="0084795F" w:rsidRPr="0084795F" w:rsidRDefault="0084795F" w:rsidP="008663C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650" w:type="dxa"/>
          </w:tcPr>
          <w:p w14:paraId="4901532B" w14:textId="77777777" w:rsidR="0084795F" w:rsidRPr="008663C7" w:rsidRDefault="0084795F" w:rsidP="0084795F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GOAL_STATUS</w:t>
            </w:r>
            <w:r w:rsidRPr="008663C7">
              <w:t>’&gt;</w:t>
            </w:r>
          </w:p>
        </w:tc>
      </w:tr>
      <w:tr w:rsidR="0084795F" w14:paraId="559CDAE9" w14:textId="77777777" w:rsidTr="0084795F">
        <w:tc>
          <w:tcPr>
            <w:tcW w:w="1895" w:type="dxa"/>
          </w:tcPr>
          <w:p w14:paraId="05F8DD09" w14:textId="77777777" w:rsidR="0084795F" w:rsidRDefault="0084795F" w:rsidP="008663C7">
            <w:pPr>
              <w:rPr>
                <w:b/>
              </w:rPr>
            </w:pPr>
            <w:r>
              <w:rPr>
                <w:b/>
              </w:rPr>
              <w:t>Achievements</w:t>
            </w:r>
          </w:p>
        </w:tc>
        <w:tc>
          <w:tcPr>
            <w:tcW w:w="6650" w:type="dxa"/>
          </w:tcPr>
          <w:p w14:paraId="37446329" w14:textId="77777777" w:rsidR="0084795F" w:rsidRPr="008663C7" w:rsidRDefault="0084795F" w:rsidP="0084795F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GOAL_ACHIEVEMENTS</w:t>
            </w:r>
            <w:r w:rsidRPr="008663C7">
              <w:t>’&gt;</w:t>
            </w:r>
          </w:p>
        </w:tc>
      </w:tr>
      <w:tr w:rsidR="0084795F" w14:paraId="5F74BFC1" w14:textId="77777777" w:rsidTr="0084795F">
        <w:tc>
          <w:tcPr>
            <w:tcW w:w="1895" w:type="dxa"/>
          </w:tcPr>
          <w:p w14:paraId="7D86ED44" w14:textId="77777777" w:rsidR="0084795F" w:rsidRDefault="0084795F" w:rsidP="008663C7">
            <w:pPr>
              <w:rPr>
                <w:b/>
              </w:rPr>
            </w:pPr>
            <w:r>
              <w:rPr>
                <w:b/>
              </w:rPr>
              <w:t>Resources Utilized</w:t>
            </w:r>
          </w:p>
        </w:tc>
        <w:tc>
          <w:tcPr>
            <w:tcW w:w="6650" w:type="dxa"/>
          </w:tcPr>
          <w:p w14:paraId="3C4934A0" w14:textId="77777777" w:rsidR="0084795F" w:rsidRPr="008663C7" w:rsidRDefault="0084795F" w:rsidP="0084795F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GOAL_RSRCS_UTLZD</w:t>
            </w:r>
            <w:r w:rsidRPr="008663C7">
              <w:t>’&gt;</w:t>
            </w:r>
          </w:p>
        </w:tc>
      </w:tr>
      <w:tr w:rsidR="0084795F" w14:paraId="6EC36082" w14:textId="77777777" w:rsidTr="0084795F">
        <w:tc>
          <w:tcPr>
            <w:tcW w:w="1895" w:type="dxa"/>
          </w:tcPr>
          <w:p w14:paraId="1CED42F4" w14:textId="77777777" w:rsidR="0084795F" w:rsidRDefault="0084795F" w:rsidP="008663C7">
            <w:pPr>
              <w:rPr>
                <w:b/>
              </w:rPr>
            </w:pPr>
            <w:r>
              <w:rPr>
                <w:b/>
              </w:rPr>
              <w:t xml:space="preserve">Continuation </w:t>
            </w:r>
          </w:p>
        </w:tc>
        <w:tc>
          <w:tcPr>
            <w:tcW w:w="6650" w:type="dxa"/>
          </w:tcPr>
          <w:p w14:paraId="552E5D6F" w14:textId="77777777" w:rsidR="0084795F" w:rsidRPr="008663C7" w:rsidRDefault="0084795F" w:rsidP="008663C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GOAL_CONTINUATION</w:t>
            </w:r>
            <w:r w:rsidRPr="008663C7">
              <w:t>’&gt;</w:t>
            </w:r>
          </w:p>
        </w:tc>
      </w:tr>
      <w:tr w:rsidR="0084795F" w14:paraId="3B759F4D" w14:textId="77777777" w:rsidTr="0084795F">
        <w:tc>
          <w:tcPr>
            <w:tcW w:w="1895" w:type="dxa"/>
          </w:tcPr>
          <w:p w14:paraId="585A5EB9" w14:textId="77777777" w:rsidR="0084795F" w:rsidRDefault="0084795F" w:rsidP="008663C7">
            <w:pPr>
              <w:rPr>
                <w:b/>
              </w:rPr>
            </w:pPr>
            <w:r>
              <w:rPr>
                <w:b/>
              </w:rPr>
              <w:t>Resources Needed</w:t>
            </w:r>
          </w:p>
        </w:tc>
        <w:tc>
          <w:tcPr>
            <w:tcW w:w="6650" w:type="dxa"/>
          </w:tcPr>
          <w:p w14:paraId="1DF0D705" w14:textId="77777777" w:rsidR="0084795F" w:rsidRPr="008663C7" w:rsidRDefault="0084795F" w:rsidP="008663C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GOAL_RSRCS_NEEDED</w:t>
            </w:r>
            <w:r w:rsidRPr="008663C7">
              <w:t>’&gt;</w:t>
            </w:r>
          </w:p>
        </w:tc>
      </w:tr>
      <w:tr w:rsidR="0084795F" w14:paraId="0F1FB919" w14:textId="77777777" w:rsidTr="0084795F">
        <w:tc>
          <w:tcPr>
            <w:tcW w:w="1895" w:type="dxa"/>
          </w:tcPr>
          <w:p w14:paraId="2A6D2790" w14:textId="77777777" w:rsidR="0084795F" w:rsidRDefault="0084795F" w:rsidP="008663C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650" w:type="dxa"/>
          </w:tcPr>
          <w:p w14:paraId="389389F1" w14:textId="77777777" w:rsidR="0084795F" w:rsidRPr="008663C7" w:rsidRDefault="0084795F" w:rsidP="008663C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GOAL_NOTES</w:t>
            </w:r>
            <w:r w:rsidRPr="008663C7">
              <w:t>’&gt;</w:t>
            </w:r>
          </w:p>
        </w:tc>
      </w:tr>
    </w:tbl>
    <w:p w14:paraId="4F0C9FB1" w14:textId="77777777" w:rsidR="008663C7" w:rsidRDefault="008663C7" w:rsidP="008663C7">
      <w:pPr>
        <w:rPr>
          <w:b/>
        </w:rPr>
      </w:pPr>
    </w:p>
    <w:p w14:paraId="32571834" w14:textId="77777777" w:rsidR="001008D7" w:rsidRDefault="001008D7">
      <w:pPr>
        <w:rPr>
          <w:b/>
        </w:rPr>
      </w:pPr>
      <w:r>
        <w:rPr>
          <w:b/>
        </w:rPr>
        <w:br w:type="page"/>
      </w:r>
    </w:p>
    <w:p w14:paraId="524840A1" w14:textId="77777777" w:rsidR="008663C7" w:rsidRDefault="0084795F" w:rsidP="008663C7">
      <w:r>
        <w:rPr>
          <w:b/>
        </w:rPr>
        <w:lastRenderedPageBreak/>
        <w:t>Goal 2</w:t>
      </w:r>
      <w:r w:rsidR="008663C7" w:rsidRPr="008663C7">
        <w:rPr>
          <w:b/>
        </w:rPr>
        <w:t xml:space="preserve"> </w:t>
      </w:r>
      <w:r w:rsidR="008663C7">
        <w:rPr>
          <w:b/>
        </w:rPr>
        <w:t xml:space="preserve">- &lt;merge </w:t>
      </w:r>
      <w:proofErr w:type="spellStart"/>
      <w:r w:rsidR="008663C7">
        <w:rPr>
          <w:b/>
        </w:rPr>
        <w:t>BP_UnitGoals</w:t>
      </w:r>
      <w:proofErr w:type="spellEnd"/>
      <w:r w:rsidR="008663C7">
        <w:rPr>
          <w:b/>
        </w:rPr>
        <w:t xml:space="preserve"> PRIORITY_GOAL_AY</w:t>
      </w:r>
      <w:r>
        <w:rPr>
          <w:b/>
        </w:rPr>
        <w:t xml:space="preserve"> = 2</w:t>
      </w:r>
      <w:r w:rsidR="008663C7">
        <w:rPr>
          <w:b/>
        </w:rPr>
        <w:t xml:space="preserve"> ‘UNIT_GOAL_TITLE’&gt;</w:t>
      </w:r>
    </w:p>
    <w:tbl>
      <w:tblPr>
        <w:tblStyle w:val="TableGrid"/>
        <w:tblW w:w="0" w:type="auto"/>
        <w:tblInd w:w="805" w:type="dxa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895"/>
        <w:gridCol w:w="6650"/>
      </w:tblGrid>
      <w:tr w:rsidR="0084795F" w14:paraId="5760A737" w14:textId="77777777" w:rsidTr="006E04E7">
        <w:tc>
          <w:tcPr>
            <w:tcW w:w="1895" w:type="dxa"/>
          </w:tcPr>
          <w:p w14:paraId="38E4541A" w14:textId="77777777" w:rsidR="0084795F" w:rsidRPr="0084795F" w:rsidRDefault="0084795F" w:rsidP="006E04E7">
            <w:pPr>
              <w:rPr>
                <w:b/>
              </w:rPr>
            </w:pPr>
            <w:r w:rsidRPr="0084795F">
              <w:rPr>
                <w:b/>
              </w:rPr>
              <w:t xml:space="preserve">Linkage to University Goal </w:t>
            </w:r>
          </w:p>
        </w:tc>
        <w:tc>
          <w:tcPr>
            <w:tcW w:w="6650" w:type="dxa"/>
          </w:tcPr>
          <w:p w14:paraId="2A7B4DB3" w14:textId="77777777" w:rsidR="0084795F" w:rsidRDefault="0084795F" w:rsidP="006E04E7">
            <w:r w:rsidRPr="008663C7">
              <w:t xml:space="preserve">&lt;merge </w:t>
            </w:r>
            <w:proofErr w:type="spellStart"/>
            <w:r w:rsidRPr="008663C7">
              <w:t>BP_UnitGoals</w:t>
            </w:r>
            <w:proofErr w:type="spellEnd"/>
            <w:r w:rsidRPr="008663C7">
              <w:t xml:space="preserve"> PRIORITY_GOAL_AY = 1 ‘</w:t>
            </w:r>
            <w:r>
              <w:t>LINK_UNIV_GOAL</w:t>
            </w:r>
            <w:r w:rsidRPr="008663C7">
              <w:t>’&gt;</w:t>
            </w:r>
          </w:p>
        </w:tc>
      </w:tr>
      <w:tr w:rsidR="0084795F" w14:paraId="65FD8C95" w14:textId="77777777" w:rsidTr="006E04E7">
        <w:tc>
          <w:tcPr>
            <w:tcW w:w="1895" w:type="dxa"/>
          </w:tcPr>
          <w:p w14:paraId="31FBC4FE" w14:textId="77777777" w:rsidR="0084795F" w:rsidRPr="0084795F" w:rsidRDefault="0084795F" w:rsidP="006E04E7">
            <w:pPr>
              <w:rPr>
                <w:b/>
              </w:rPr>
            </w:pPr>
            <w:r w:rsidRPr="0084795F">
              <w:rPr>
                <w:b/>
              </w:rPr>
              <w:t xml:space="preserve">Goal </w:t>
            </w:r>
          </w:p>
        </w:tc>
        <w:tc>
          <w:tcPr>
            <w:tcW w:w="6650" w:type="dxa"/>
          </w:tcPr>
          <w:p w14:paraId="22C12036" w14:textId="77777777" w:rsidR="0084795F" w:rsidRPr="008663C7" w:rsidRDefault="0084795F" w:rsidP="006E04E7">
            <w:r w:rsidRPr="008663C7">
              <w:t xml:space="preserve">&lt;merge </w:t>
            </w:r>
            <w:proofErr w:type="spellStart"/>
            <w:r w:rsidRPr="008663C7">
              <w:t>BP_UnitGoals</w:t>
            </w:r>
            <w:proofErr w:type="spellEnd"/>
            <w:r w:rsidRPr="008663C7">
              <w:t xml:space="preserve"> PRIORITY_GOAL_AY = 1 ‘</w:t>
            </w:r>
            <w:r>
              <w:t>GOAL_STATEMENT</w:t>
            </w:r>
            <w:r w:rsidRPr="008663C7">
              <w:t>’&gt;</w:t>
            </w:r>
          </w:p>
        </w:tc>
      </w:tr>
      <w:tr w:rsidR="0084795F" w14:paraId="76D31DB4" w14:textId="77777777" w:rsidTr="006E04E7">
        <w:tc>
          <w:tcPr>
            <w:tcW w:w="1895" w:type="dxa"/>
          </w:tcPr>
          <w:p w14:paraId="4B072F95" w14:textId="77777777" w:rsidR="0084795F" w:rsidRPr="0084795F" w:rsidRDefault="0084795F" w:rsidP="006E04E7">
            <w:pPr>
              <w:rPr>
                <w:b/>
              </w:rPr>
            </w:pPr>
            <w:r w:rsidRPr="0084795F">
              <w:rPr>
                <w:b/>
              </w:rPr>
              <w:t xml:space="preserve">Alignment with Mission, Vision, and Values </w:t>
            </w:r>
          </w:p>
        </w:tc>
        <w:tc>
          <w:tcPr>
            <w:tcW w:w="6650" w:type="dxa"/>
          </w:tcPr>
          <w:p w14:paraId="6DB93FD7" w14:textId="77777777" w:rsidR="0084795F" w:rsidRDefault="0084795F" w:rsidP="006E04E7">
            <w:r w:rsidRPr="008663C7">
              <w:t xml:space="preserve">&lt;merge </w:t>
            </w:r>
            <w:proofErr w:type="spellStart"/>
            <w:r w:rsidRPr="008663C7">
              <w:t>BP_UnitGoals</w:t>
            </w:r>
            <w:proofErr w:type="spellEnd"/>
            <w:r w:rsidRPr="008663C7">
              <w:t xml:space="preserve"> PRIORITY_GOAL_AY = 1 ‘</w:t>
            </w:r>
            <w:r>
              <w:t>GOAL_ALIGNMENT</w:t>
            </w:r>
            <w:r w:rsidRPr="008663C7">
              <w:t>’&gt;</w:t>
            </w:r>
          </w:p>
        </w:tc>
      </w:tr>
      <w:tr w:rsidR="0084795F" w14:paraId="2392CC65" w14:textId="77777777" w:rsidTr="006E04E7">
        <w:tc>
          <w:tcPr>
            <w:tcW w:w="1895" w:type="dxa"/>
          </w:tcPr>
          <w:p w14:paraId="1C27734F" w14:textId="77777777" w:rsidR="0084795F" w:rsidRPr="0084795F" w:rsidRDefault="0084795F" w:rsidP="006E04E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650" w:type="dxa"/>
          </w:tcPr>
          <w:p w14:paraId="307F6D59" w14:textId="77777777" w:rsidR="0084795F" w:rsidRPr="008663C7" w:rsidRDefault="0084795F" w:rsidP="006E04E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GOAL_STATUS</w:t>
            </w:r>
            <w:r w:rsidRPr="008663C7">
              <w:t>’&gt;</w:t>
            </w:r>
          </w:p>
        </w:tc>
      </w:tr>
      <w:tr w:rsidR="0084795F" w14:paraId="224B022E" w14:textId="77777777" w:rsidTr="006E04E7">
        <w:tc>
          <w:tcPr>
            <w:tcW w:w="1895" w:type="dxa"/>
          </w:tcPr>
          <w:p w14:paraId="51B80918" w14:textId="77777777" w:rsidR="0084795F" w:rsidRDefault="0084795F" w:rsidP="006E04E7">
            <w:pPr>
              <w:rPr>
                <w:b/>
              </w:rPr>
            </w:pPr>
            <w:r>
              <w:rPr>
                <w:b/>
              </w:rPr>
              <w:t>Achievements</w:t>
            </w:r>
          </w:p>
        </w:tc>
        <w:tc>
          <w:tcPr>
            <w:tcW w:w="6650" w:type="dxa"/>
          </w:tcPr>
          <w:p w14:paraId="1C41C5B9" w14:textId="77777777" w:rsidR="0084795F" w:rsidRPr="008663C7" w:rsidRDefault="0084795F" w:rsidP="006E04E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GOAL_ACHIEVEMENTS</w:t>
            </w:r>
            <w:r w:rsidRPr="008663C7">
              <w:t>’&gt;</w:t>
            </w:r>
          </w:p>
        </w:tc>
      </w:tr>
      <w:tr w:rsidR="0084795F" w14:paraId="28F4B430" w14:textId="77777777" w:rsidTr="006E04E7">
        <w:tc>
          <w:tcPr>
            <w:tcW w:w="1895" w:type="dxa"/>
          </w:tcPr>
          <w:p w14:paraId="329F6C7D" w14:textId="77777777" w:rsidR="0084795F" w:rsidRDefault="0084795F" w:rsidP="006E04E7">
            <w:pPr>
              <w:rPr>
                <w:b/>
              </w:rPr>
            </w:pPr>
            <w:r>
              <w:rPr>
                <w:b/>
              </w:rPr>
              <w:t>Resources Utilized</w:t>
            </w:r>
          </w:p>
        </w:tc>
        <w:tc>
          <w:tcPr>
            <w:tcW w:w="6650" w:type="dxa"/>
          </w:tcPr>
          <w:p w14:paraId="2911BFB8" w14:textId="77777777" w:rsidR="0084795F" w:rsidRPr="008663C7" w:rsidRDefault="0084795F" w:rsidP="006E04E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GOAL_RSRCS_UTLZD</w:t>
            </w:r>
            <w:r w:rsidRPr="008663C7">
              <w:t>’&gt;</w:t>
            </w:r>
          </w:p>
        </w:tc>
      </w:tr>
      <w:tr w:rsidR="0084795F" w14:paraId="0C0C079B" w14:textId="77777777" w:rsidTr="006E04E7">
        <w:tc>
          <w:tcPr>
            <w:tcW w:w="1895" w:type="dxa"/>
          </w:tcPr>
          <w:p w14:paraId="4EB14DB5" w14:textId="77777777" w:rsidR="0084795F" w:rsidRDefault="0084795F" w:rsidP="006E04E7">
            <w:pPr>
              <w:rPr>
                <w:b/>
              </w:rPr>
            </w:pPr>
            <w:r>
              <w:rPr>
                <w:b/>
              </w:rPr>
              <w:t xml:space="preserve">Continuation </w:t>
            </w:r>
          </w:p>
        </w:tc>
        <w:tc>
          <w:tcPr>
            <w:tcW w:w="6650" w:type="dxa"/>
          </w:tcPr>
          <w:p w14:paraId="02FF0268" w14:textId="77777777" w:rsidR="0084795F" w:rsidRPr="008663C7" w:rsidRDefault="0084795F" w:rsidP="006E04E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GOAL_CONTINUATION</w:t>
            </w:r>
            <w:r w:rsidRPr="008663C7">
              <w:t>’&gt;</w:t>
            </w:r>
          </w:p>
        </w:tc>
      </w:tr>
      <w:tr w:rsidR="0084795F" w14:paraId="7F1723EE" w14:textId="77777777" w:rsidTr="006E04E7">
        <w:tc>
          <w:tcPr>
            <w:tcW w:w="1895" w:type="dxa"/>
          </w:tcPr>
          <w:p w14:paraId="448C8526" w14:textId="77777777" w:rsidR="0084795F" w:rsidRDefault="0084795F" w:rsidP="006E04E7">
            <w:pPr>
              <w:rPr>
                <w:b/>
              </w:rPr>
            </w:pPr>
            <w:r>
              <w:rPr>
                <w:b/>
              </w:rPr>
              <w:t>Resources Needed</w:t>
            </w:r>
          </w:p>
        </w:tc>
        <w:tc>
          <w:tcPr>
            <w:tcW w:w="6650" w:type="dxa"/>
          </w:tcPr>
          <w:p w14:paraId="5DDCEA58" w14:textId="77777777" w:rsidR="0084795F" w:rsidRPr="008663C7" w:rsidRDefault="0084795F" w:rsidP="006E04E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GOAL_RSRCS_NEEDED</w:t>
            </w:r>
            <w:r w:rsidRPr="008663C7">
              <w:t>’&gt;</w:t>
            </w:r>
          </w:p>
        </w:tc>
      </w:tr>
      <w:tr w:rsidR="0084795F" w14:paraId="68740FEF" w14:textId="77777777" w:rsidTr="006E04E7">
        <w:tc>
          <w:tcPr>
            <w:tcW w:w="1895" w:type="dxa"/>
          </w:tcPr>
          <w:p w14:paraId="35CA6C3B" w14:textId="77777777" w:rsidR="0084795F" w:rsidRDefault="0084795F" w:rsidP="006E04E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650" w:type="dxa"/>
          </w:tcPr>
          <w:p w14:paraId="31A6D632" w14:textId="77777777" w:rsidR="0084795F" w:rsidRPr="008663C7" w:rsidRDefault="0084795F" w:rsidP="006E04E7">
            <w:r w:rsidRPr="008663C7">
              <w:t xml:space="preserve">&lt;merge </w:t>
            </w:r>
            <w:proofErr w:type="spellStart"/>
            <w:r w:rsidRPr="0084795F">
              <w:t>BP_UnitGoalOutcomes</w:t>
            </w:r>
            <w:proofErr w:type="spellEnd"/>
            <w:r>
              <w:t xml:space="preserve"> match on ID_UNIT_GOAL  and insert </w:t>
            </w:r>
            <w:r w:rsidRPr="008663C7">
              <w:t>‘</w:t>
            </w:r>
            <w:r>
              <w:t>GOAL_NOTES</w:t>
            </w:r>
            <w:r w:rsidRPr="008663C7">
              <w:t>’&gt;</w:t>
            </w:r>
          </w:p>
        </w:tc>
      </w:tr>
    </w:tbl>
    <w:p w14:paraId="47942083" w14:textId="77777777" w:rsidR="0010675F" w:rsidRDefault="0010675F" w:rsidP="00FB5634"/>
    <w:p w14:paraId="18B00F85" w14:textId="77777777" w:rsidR="0010675F" w:rsidRDefault="0010675F"/>
    <w:p w14:paraId="35501132" w14:textId="77777777" w:rsidR="0084795F" w:rsidRDefault="0084795F">
      <w:r>
        <w:br w:type="page"/>
      </w:r>
    </w:p>
    <w:p w14:paraId="5BB087A0" w14:textId="77777777" w:rsidR="00940FAA" w:rsidRPr="00F02A36" w:rsidRDefault="00940FAA" w:rsidP="00F02A36">
      <w:pPr>
        <w:pStyle w:val="BlueprintTitle"/>
      </w:pPr>
      <w:bookmarkStart w:id="7" w:name="_Toc465779282"/>
      <w:r w:rsidRPr="00F02A36">
        <w:lastRenderedPageBreak/>
        <w:t xml:space="preserve">Outcomes </w:t>
      </w:r>
      <w:r w:rsidR="00F02A36" w:rsidRPr="00F02A36">
        <w:t xml:space="preserve">– </w:t>
      </w:r>
      <w:r w:rsidRPr="00F02A36">
        <w:t>2015-2016 Academic Year</w:t>
      </w:r>
      <w:bookmarkEnd w:id="7"/>
    </w:p>
    <w:p w14:paraId="1E4FE483" w14:textId="77777777" w:rsidR="0010675F" w:rsidRDefault="0010675F" w:rsidP="00F02A36">
      <w:pPr>
        <w:pStyle w:val="BlueprintSubtitle"/>
      </w:pPr>
      <w:bookmarkStart w:id="8" w:name="_Toc465779283"/>
      <w:r>
        <w:t>Faculty Development &amp; Activities</w:t>
      </w:r>
      <w:bookmarkEnd w:id="8"/>
      <w:r>
        <w:t xml:space="preserve"> </w:t>
      </w:r>
    </w:p>
    <w:p w14:paraId="79FE31D4" w14:textId="77777777" w:rsidR="0010675F" w:rsidRDefault="0084795F" w:rsidP="00FB5634">
      <w:r w:rsidRPr="0084795F">
        <w:rPr>
          <w:b/>
        </w:rPr>
        <w:t xml:space="preserve">Development.  </w:t>
      </w:r>
      <w:r>
        <w:t xml:space="preserve">College efforts and initiatives for faculty development, including investments, activities, incentives, objectives, and outcomes. </w:t>
      </w:r>
    </w:p>
    <w:p w14:paraId="27CA93B8" w14:textId="77777777" w:rsidR="0084795F" w:rsidRDefault="0084795F" w:rsidP="0084795F">
      <w:pPr>
        <w:ind w:left="720"/>
      </w:pPr>
      <w:r>
        <w:t xml:space="preserve">&lt;merge </w:t>
      </w:r>
      <w:proofErr w:type="spellStart"/>
      <w:r>
        <w:t>AC_FacultyInfo</w:t>
      </w:r>
      <w:proofErr w:type="spellEnd"/>
      <w:r>
        <w:t xml:space="preserve"> </w:t>
      </w:r>
      <w:r w:rsidR="00594284">
        <w:t>‘FACULTY_DEVELOPMENT’&gt;</w:t>
      </w:r>
    </w:p>
    <w:p w14:paraId="2191BD82" w14:textId="77777777" w:rsidR="00594284" w:rsidRDefault="00594284" w:rsidP="00594284"/>
    <w:p w14:paraId="6F1FD886" w14:textId="77777777" w:rsidR="00594284" w:rsidRDefault="00594284" w:rsidP="00594284">
      <w:r w:rsidRPr="00594284">
        <w:rPr>
          <w:b/>
        </w:rPr>
        <w:t>Creative Activity.</w:t>
      </w:r>
      <w:r>
        <w:t xml:space="preserve"> S</w:t>
      </w:r>
      <w:r w:rsidRPr="00594284">
        <w:t>ignificant artistic, creative, and pe</w:t>
      </w:r>
      <w:r>
        <w:t>rformance activities of faculty.</w:t>
      </w:r>
    </w:p>
    <w:p w14:paraId="33C284A4" w14:textId="77777777" w:rsidR="00594284" w:rsidRDefault="00594284" w:rsidP="00594284">
      <w:pPr>
        <w:ind w:left="720"/>
      </w:pPr>
      <w:r>
        <w:t xml:space="preserve">&lt;merge </w:t>
      </w:r>
      <w:proofErr w:type="spellStart"/>
      <w:r>
        <w:t>AC_FacultyInfo</w:t>
      </w:r>
      <w:proofErr w:type="spellEnd"/>
      <w:r>
        <w:t xml:space="preserve"> ‘CREATIVE_ACTIVITY’</w:t>
      </w:r>
    </w:p>
    <w:p w14:paraId="48675A13" w14:textId="77777777" w:rsidR="00594284" w:rsidRDefault="00594284" w:rsidP="00594284"/>
    <w:p w14:paraId="3FF76438" w14:textId="77777777" w:rsidR="00594284" w:rsidRDefault="00594284" w:rsidP="00594284">
      <w:r w:rsidRPr="00594284">
        <w:rPr>
          <w:b/>
        </w:rPr>
        <w:t>Supplemental Info.</w:t>
      </w:r>
      <w:r>
        <w:t xml:space="preserve">  Additional information provided by the College for Faculty Development &amp; Activities is provided in Appendix 1. </w:t>
      </w:r>
    </w:p>
    <w:p w14:paraId="10CC7F9B" w14:textId="77777777" w:rsidR="00594284" w:rsidRPr="00940FAA" w:rsidRDefault="00594284" w:rsidP="00594284">
      <w:pPr>
        <w:ind w:left="720"/>
        <w:rPr>
          <w:color w:val="C45911" w:themeColor="accent2" w:themeShade="BF"/>
        </w:rPr>
      </w:pPr>
      <w:r w:rsidRPr="00940FAA">
        <w:rPr>
          <w:color w:val="C45911" w:themeColor="accent2" w:themeShade="BF"/>
        </w:rPr>
        <w:t xml:space="preserve">&lt;link to Appendix 1, insert Appendix </w:t>
      </w:r>
      <w:proofErr w:type="gramStart"/>
      <w:r w:rsidRPr="00940FAA">
        <w:rPr>
          <w:color w:val="C45911" w:themeColor="accent2" w:themeShade="BF"/>
        </w:rPr>
        <w:t>1..</w:t>
      </w:r>
      <w:proofErr w:type="gramEnd"/>
      <w:r w:rsidRPr="00940FAA">
        <w:rPr>
          <w:color w:val="C45911" w:themeColor="accent2" w:themeShade="BF"/>
        </w:rPr>
        <w:t xml:space="preserve">99 at end of report, in numeric sequence&gt;. </w:t>
      </w:r>
    </w:p>
    <w:p w14:paraId="104806D2" w14:textId="77777777" w:rsidR="00594284" w:rsidRDefault="00594284" w:rsidP="00FB5634"/>
    <w:p w14:paraId="363A71E5" w14:textId="77777777" w:rsidR="0010675F" w:rsidRDefault="0010675F" w:rsidP="00F02A36">
      <w:pPr>
        <w:pStyle w:val="BlueprintSubtitle"/>
      </w:pPr>
      <w:bookmarkStart w:id="9" w:name="_Toc465779284"/>
      <w:r>
        <w:t>Faculty Awards</w:t>
      </w:r>
      <w:bookmarkEnd w:id="9"/>
      <w:r>
        <w:t xml:space="preserve"> </w:t>
      </w:r>
    </w:p>
    <w:p w14:paraId="7B301C3B" w14:textId="77777777" w:rsidR="0010675F" w:rsidRDefault="00594284" w:rsidP="00FB5634">
      <w:r w:rsidRPr="00594284">
        <w:rPr>
          <w:b/>
        </w:rPr>
        <w:t>National Awards &amp; Recognition.</w:t>
      </w:r>
      <w:r>
        <w:t xml:space="preserve">  Among others, the Dean has selected to highlight the following awards and recognition received by the faculty during the &lt;insert </w:t>
      </w:r>
      <w:proofErr w:type="spellStart"/>
      <w:r>
        <w:t>AcademicYears</w:t>
      </w:r>
      <w:proofErr w:type="spellEnd"/>
      <w:r>
        <w:t xml:space="preserve"> ‘ACAD_YEAR_DESC’</w:t>
      </w:r>
      <w:r w:rsidR="00940FAA">
        <w:t xml:space="preserve">&gt;.  </w:t>
      </w:r>
    </w:p>
    <w:p w14:paraId="7FB7EC8E" w14:textId="77777777" w:rsidR="00940FAA" w:rsidRPr="00940FAA" w:rsidRDefault="00940FAA" w:rsidP="00940FAA">
      <w:pPr>
        <w:ind w:left="720"/>
        <w:rPr>
          <w:color w:val="C45911" w:themeColor="accent2" w:themeShade="BF"/>
        </w:rPr>
      </w:pPr>
      <w:r w:rsidRPr="00940FAA">
        <w:rPr>
          <w:color w:val="C45911" w:themeColor="accent2" w:themeShade="BF"/>
        </w:rPr>
        <w:t xml:space="preserve">&lt;merge </w:t>
      </w:r>
      <w:proofErr w:type="spellStart"/>
      <w:r w:rsidRPr="00940FAA">
        <w:rPr>
          <w:color w:val="C45911" w:themeColor="accent2" w:themeShade="BF"/>
        </w:rPr>
        <w:t>AC_FacultyAwards</w:t>
      </w:r>
      <w:proofErr w:type="spellEnd"/>
      <w:r w:rsidRPr="00940FAA">
        <w:rPr>
          <w:color w:val="C45911" w:themeColor="accent2" w:themeShade="BF"/>
        </w:rPr>
        <w:t xml:space="preserve"> as follows…</w:t>
      </w:r>
      <w:r w:rsidR="00F02A36">
        <w:rPr>
          <w:color w:val="C45911" w:themeColor="accent2" w:themeShade="BF"/>
        </w:rPr>
        <w:t xml:space="preserve"> note that DATE_AWARDED has been intentionally omitted</w:t>
      </w:r>
      <w:r w:rsidR="001008D7">
        <w:rPr>
          <w:color w:val="C45911" w:themeColor="accent2" w:themeShade="BF"/>
        </w:rPr>
        <w:t>; for now, insert as many as entered for the Unit</w:t>
      </w:r>
      <w:r w:rsidRPr="00940FAA">
        <w:rPr>
          <w:color w:val="C45911" w:themeColor="accent2" w:themeShade="BF"/>
        </w:rPr>
        <w:t>&gt;</w:t>
      </w:r>
    </w:p>
    <w:tbl>
      <w:tblPr>
        <w:tblStyle w:val="TableGrid"/>
        <w:tblW w:w="8730" w:type="dxa"/>
        <w:tblInd w:w="720" w:type="dxa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245"/>
        <w:gridCol w:w="1416"/>
        <w:gridCol w:w="2459"/>
        <w:gridCol w:w="2610"/>
      </w:tblGrid>
      <w:tr w:rsidR="00F02A36" w14:paraId="0811AF4C" w14:textId="77777777" w:rsidTr="00F02A36">
        <w:tc>
          <w:tcPr>
            <w:tcW w:w="2245" w:type="dxa"/>
          </w:tcPr>
          <w:p w14:paraId="4DFAFDCB" w14:textId="77777777" w:rsidR="00F02A36" w:rsidRPr="00940FAA" w:rsidRDefault="00F02A36" w:rsidP="00F02A36">
            <w:pPr>
              <w:rPr>
                <w:b/>
                <w:color w:val="8C2633"/>
              </w:rPr>
            </w:pPr>
            <w:r w:rsidRPr="00940FAA">
              <w:rPr>
                <w:b/>
                <w:color w:val="8C2633"/>
              </w:rPr>
              <w:t>Recipient(s)</w:t>
            </w:r>
          </w:p>
        </w:tc>
        <w:tc>
          <w:tcPr>
            <w:tcW w:w="1416" w:type="dxa"/>
          </w:tcPr>
          <w:p w14:paraId="30E7387A" w14:textId="77777777" w:rsidR="00F02A36" w:rsidRPr="00940FAA" w:rsidRDefault="00F02A36" w:rsidP="00F02A36">
            <w:pPr>
              <w:rPr>
                <w:b/>
                <w:color w:val="8C2633"/>
              </w:rPr>
            </w:pPr>
            <w:r w:rsidRPr="00940FAA">
              <w:rPr>
                <w:b/>
                <w:color w:val="8C2633"/>
              </w:rPr>
              <w:t>Award Type</w:t>
            </w:r>
          </w:p>
        </w:tc>
        <w:tc>
          <w:tcPr>
            <w:tcW w:w="2459" w:type="dxa"/>
          </w:tcPr>
          <w:p w14:paraId="316E7118" w14:textId="77777777" w:rsidR="00F02A36" w:rsidRPr="00940FAA" w:rsidRDefault="00F02A36" w:rsidP="00F02A36">
            <w:pPr>
              <w:rPr>
                <w:b/>
                <w:color w:val="8C2633"/>
              </w:rPr>
            </w:pPr>
            <w:r w:rsidRPr="00940FAA">
              <w:rPr>
                <w:b/>
                <w:color w:val="8C2633"/>
              </w:rPr>
              <w:t xml:space="preserve">Award </w:t>
            </w:r>
          </w:p>
        </w:tc>
        <w:tc>
          <w:tcPr>
            <w:tcW w:w="2610" w:type="dxa"/>
          </w:tcPr>
          <w:p w14:paraId="74F57836" w14:textId="77777777" w:rsidR="00F02A36" w:rsidRPr="00940FAA" w:rsidRDefault="00F02A36" w:rsidP="00F02A36">
            <w:pPr>
              <w:rPr>
                <w:b/>
                <w:color w:val="8C2633"/>
              </w:rPr>
            </w:pPr>
            <w:r w:rsidRPr="00940FAA">
              <w:rPr>
                <w:b/>
                <w:color w:val="8C2633"/>
              </w:rPr>
              <w:t>Organization</w:t>
            </w:r>
          </w:p>
        </w:tc>
      </w:tr>
      <w:tr w:rsidR="00F02A36" w14:paraId="2ACCFE05" w14:textId="77777777" w:rsidTr="00F02A36">
        <w:tc>
          <w:tcPr>
            <w:tcW w:w="2245" w:type="dxa"/>
          </w:tcPr>
          <w:p w14:paraId="297EBDDE" w14:textId="77777777" w:rsidR="00F02A36" w:rsidRPr="00F02A36" w:rsidRDefault="00F02A36" w:rsidP="00F02A36">
            <w:pPr>
              <w:rPr>
                <w:b/>
                <w:sz w:val="19"/>
                <w:szCs w:val="19"/>
              </w:rPr>
            </w:pPr>
            <w:r w:rsidRPr="00F02A36">
              <w:rPr>
                <w:b/>
                <w:sz w:val="19"/>
                <w:szCs w:val="19"/>
              </w:rPr>
              <w:t>&lt;RECIPIENT_NAME_LAST, RECIPIENT_NAME_FIRST&gt;</w:t>
            </w:r>
          </w:p>
        </w:tc>
        <w:tc>
          <w:tcPr>
            <w:tcW w:w="1416" w:type="dxa"/>
          </w:tcPr>
          <w:p w14:paraId="7E46BD85" w14:textId="77777777" w:rsidR="00F02A36" w:rsidRPr="00F02A36" w:rsidRDefault="00F02A36" w:rsidP="00F02A36">
            <w:pPr>
              <w:rPr>
                <w:b/>
                <w:sz w:val="19"/>
                <w:szCs w:val="19"/>
              </w:rPr>
            </w:pPr>
            <w:r w:rsidRPr="00F02A36">
              <w:rPr>
                <w:b/>
                <w:sz w:val="19"/>
                <w:szCs w:val="19"/>
              </w:rPr>
              <w:t>&lt;AWARD_TYPE&gt;</w:t>
            </w:r>
          </w:p>
        </w:tc>
        <w:tc>
          <w:tcPr>
            <w:tcW w:w="2459" w:type="dxa"/>
          </w:tcPr>
          <w:p w14:paraId="7AE18947" w14:textId="77777777" w:rsidR="00F02A36" w:rsidRPr="00F02A36" w:rsidRDefault="00F02A36" w:rsidP="00F02A36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&lt;AWARD_TITLE&gt;</w:t>
            </w:r>
          </w:p>
        </w:tc>
        <w:tc>
          <w:tcPr>
            <w:tcW w:w="2610" w:type="dxa"/>
          </w:tcPr>
          <w:p w14:paraId="395C73A3" w14:textId="77777777" w:rsidR="00F02A36" w:rsidRPr="00F02A36" w:rsidRDefault="00F02A36" w:rsidP="00F02A36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&lt;AWARDING_ORG&gt;</w:t>
            </w:r>
          </w:p>
        </w:tc>
      </w:tr>
      <w:tr w:rsidR="001008D7" w14:paraId="298C51FD" w14:textId="77777777" w:rsidTr="00F02A36">
        <w:tc>
          <w:tcPr>
            <w:tcW w:w="2245" w:type="dxa"/>
          </w:tcPr>
          <w:p w14:paraId="1539DC70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 w:rsidRPr="00F02A36">
              <w:rPr>
                <w:b/>
                <w:sz w:val="19"/>
                <w:szCs w:val="19"/>
              </w:rPr>
              <w:t>&lt;RECIPIENT_NAME_LAST, RECIPIENT_NAME_FIRST&gt;</w:t>
            </w:r>
          </w:p>
        </w:tc>
        <w:tc>
          <w:tcPr>
            <w:tcW w:w="1416" w:type="dxa"/>
          </w:tcPr>
          <w:p w14:paraId="67CA6743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 w:rsidRPr="00F02A36">
              <w:rPr>
                <w:b/>
                <w:sz w:val="19"/>
                <w:szCs w:val="19"/>
              </w:rPr>
              <w:t>&lt;AWARD_TYPE&gt;</w:t>
            </w:r>
          </w:p>
        </w:tc>
        <w:tc>
          <w:tcPr>
            <w:tcW w:w="2459" w:type="dxa"/>
          </w:tcPr>
          <w:p w14:paraId="5AE8667B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&lt;AWARD_TITLE&gt;</w:t>
            </w:r>
          </w:p>
        </w:tc>
        <w:tc>
          <w:tcPr>
            <w:tcW w:w="2610" w:type="dxa"/>
          </w:tcPr>
          <w:p w14:paraId="20B0612A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&lt;AWARDING_ORG&gt;</w:t>
            </w:r>
          </w:p>
        </w:tc>
      </w:tr>
      <w:tr w:rsidR="001008D7" w14:paraId="2478F144" w14:textId="77777777" w:rsidTr="00F02A36">
        <w:tc>
          <w:tcPr>
            <w:tcW w:w="2245" w:type="dxa"/>
          </w:tcPr>
          <w:p w14:paraId="07322690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 w:rsidRPr="00F02A36">
              <w:rPr>
                <w:b/>
                <w:sz w:val="19"/>
                <w:szCs w:val="19"/>
              </w:rPr>
              <w:t>&lt;RECIPIENT_NAME_LAST, RECIPIENT_NAME_FIRST&gt;</w:t>
            </w:r>
          </w:p>
        </w:tc>
        <w:tc>
          <w:tcPr>
            <w:tcW w:w="1416" w:type="dxa"/>
          </w:tcPr>
          <w:p w14:paraId="29FE1903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 w:rsidRPr="00F02A36">
              <w:rPr>
                <w:b/>
                <w:sz w:val="19"/>
                <w:szCs w:val="19"/>
              </w:rPr>
              <w:t>&lt;AWARD_TYPE&gt;</w:t>
            </w:r>
          </w:p>
        </w:tc>
        <w:tc>
          <w:tcPr>
            <w:tcW w:w="2459" w:type="dxa"/>
          </w:tcPr>
          <w:p w14:paraId="1412527F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&lt;AWARD_TITLE&gt;</w:t>
            </w:r>
          </w:p>
        </w:tc>
        <w:tc>
          <w:tcPr>
            <w:tcW w:w="2610" w:type="dxa"/>
          </w:tcPr>
          <w:p w14:paraId="1DF393C7" w14:textId="77777777" w:rsidR="001008D7" w:rsidRPr="00F02A36" w:rsidRDefault="001008D7" w:rsidP="001008D7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&lt;AWARDING_ORG&gt;</w:t>
            </w:r>
          </w:p>
        </w:tc>
      </w:tr>
    </w:tbl>
    <w:p w14:paraId="4ECC8B7A" w14:textId="77777777" w:rsidR="0010675F" w:rsidRDefault="0010675F" w:rsidP="00594284">
      <w:pPr>
        <w:ind w:left="720"/>
      </w:pPr>
    </w:p>
    <w:p w14:paraId="180FB5FE" w14:textId="77777777" w:rsidR="0010675F" w:rsidRDefault="0010675F">
      <w:r>
        <w:br w:type="page"/>
      </w:r>
    </w:p>
    <w:p w14:paraId="2DC58F9D" w14:textId="77777777" w:rsidR="0010675F" w:rsidRDefault="0010675F" w:rsidP="001008D7">
      <w:pPr>
        <w:pStyle w:val="BlueprintSubtitle"/>
      </w:pPr>
      <w:bookmarkStart w:id="10" w:name="_Toc465779285"/>
      <w:r>
        <w:lastRenderedPageBreak/>
        <w:t>Personnel – Faculty</w:t>
      </w:r>
      <w:bookmarkEnd w:id="10"/>
      <w:r>
        <w:t xml:space="preserve"> </w:t>
      </w:r>
    </w:p>
    <w:p w14:paraId="0F2358AC" w14:textId="77777777" w:rsidR="0010675F" w:rsidRDefault="001008D7" w:rsidP="00FB5634">
      <w:r>
        <w:t>Composition of the faculty during the 2015-2016 Academic Year, as compared to the previous 2 years.</w:t>
      </w:r>
    </w:p>
    <w:p w14:paraId="5A0D81C5" w14:textId="77777777" w:rsidR="0010675F" w:rsidRPr="00F41211" w:rsidRDefault="0010675F" w:rsidP="00FB5634">
      <w:pPr>
        <w:rPr>
          <w:b/>
        </w:rPr>
      </w:pPr>
      <w:r w:rsidRPr="00F41211">
        <w:rPr>
          <w:b/>
        </w:rPr>
        <w:t xml:space="preserve">Population by Type </w:t>
      </w:r>
    </w:p>
    <w:p w14:paraId="533840C0" w14:textId="77777777" w:rsidR="00663170" w:rsidRPr="00663170" w:rsidRDefault="00663170" w:rsidP="00663170">
      <w:pPr>
        <w:ind w:left="720"/>
        <w:rPr>
          <w:color w:val="C45911" w:themeColor="accent2" w:themeShade="BF"/>
        </w:rPr>
      </w:pPr>
      <w:r w:rsidRPr="00663170">
        <w:rPr>
          <w:color w:val="C45911" w:themeColor="accent2" w:themeShade="BF"/>
        </w:rPr>
        <w:t xml:space="preserve">&lt;insert values from </w:t>
      </w:r>
      <w:proofErr w:type="spellStart"/>
      <w:r w:rsidRPr="00663170">
        <w:rPr>
          <w:color w:val="C45911" w:themeColor="accent2" w:themeShade="BF"/>
        </w:rPr>
        <w:t>IR_AC_FacultyPop</w:t>
      </w:r>
      <w:proofErr w:type="spellEnd"/>
      <w:r w:rsidRPr="00663170">
        <w:rPr>
          <w:color w:val="C45911" w:themeColor="accent2" w:themeShade="BF"/>
        </w:rPr>
        <w:t>&gt;</w:t>
      </w:r>
    </w:p>
    <w:tbl>
      <w:tblPr>
        <w:tblStyle w:val="TableGrid"/>
        <w:tblW w:w="8730" w:type="dxa"/>
        <w:tblInd w:w="720" w:type="dxa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3960"/>
        <w:gridCol w:w="1590"/>
        <w:gridCol w:w="1590"/>
        <w:gridCol w:w="1590"/>
      </w:tblGrid>
      <w:tr w:rsidR="00663170" w:rsidRPr="001008D7" w14:paraId="4E79D564" w14:textId="77777777" w:rsidTr="003A7EA9">
        <w:tc>
          <w:tcPr>
            <w:tcW w:w="3960" w:type="dxa"/>
            <w:vMerge w:val="restart"/>
          </w:tcPr>
          <w:p w14:paraId="3018EBF4" w14:textId="77777777" w:rsidR="00663170" w:rsidRPr="001008D7" w:rsidRDefault="00663170" w:rsidP="00E52E3E">
            <w:pPr>
              <w:rPr>
                <w:rFonts w:asciiTheme="majorHAnsi" w:hAnsiTheme="majorHAnsi"/>
              </w:rPr>
            </w:pPr>
          </w:p>
        </w:tc>
        <w:tc>
          <w:tcPr>
            <w:tcW w:w="4770" w:type="dxa"/>
            <w:gridSpan w:val="3"/>
          </w:tcPr>
          <w:p w14:paraId="4720C030" w14:textId="77777777" w:rsidR="00663170" w:rsidRPr="001008D7" w:rsidRDefault="00663170" w:rsidP="00E52E3E">
            <w:pPr>
              <w:jc w:val="center"/>
              <w:rPr>
                <w:rFonts w:asciiTheme="majorHAnsi" w:hAnsiTheme="majorHAnsi"/>
                <w:b/>
              </w:rPr>
            </w:pPr>
            <w:r w:rsidRPr="001008D7">
              <w:rPr>
                <w:rFonts w:asciiTheme="majorHAnsi" w:hAnsiTheme="majorHAnsi"/>
                <w:b/>
              </w:rPr>
              <w:t>Academic Year</w:t>
            </w:r>
          </w:p>
        </w:tc>
      </w:tr>
      <w:tr w:rsidR="00663170" w:rsidRPr="001008D7" w14:paraId="5494921B" w14:textId="77777777" w:rsidTr="003A7EA9">
        <w:tc>
          <w:tcPr>
            <w:tcW w:w="3960" w:type="dxa"/>
            <w:vMerge/>
          </w:tcPr>
          <w:p w14:paraId="32FC4302" w14:textId="77777777" w:rsidR="00663170" w:rsidRPr="001008D7" w:rsidRDefault="00663170" w:rsidP="00E52E3E">
            <w:pPr>
              <w:rPr>
                <w:rFonts w:asciiTheme="majorHAnsi" w:hAnsiTheme="majorHAnsi"/>
              </w:rPr>
            </w:pPr>
          </w:p>
        </w:tc>
        <w:tc>
          <w:tcPr>
            <w:tcW w:w="1590" w:type="dxa"/>
          </w:tcPr>
          <w:p w14:paraId="12A369DD" w14:textId="77777777" w:rsidR="00663170" w:rsidRPr="001008D7" w:rsidRDefault="00663170" w:rsidP="00E52E3E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1008D7">
              <w:rPr>
                <w:rFonts w:asciiTheme="majorHAnsi" w:hAnsiTheme="majorHAnsi"/>
                <w:b/>
                <w:u w:val="single"/>
              </w:rPr>
              <w:t>2015-2016</w:t>
            </w:r>
          </w:p>
        </w:tc>
        <w:tc>
          <w:tcPr>
            <w:tcW w:w="1590" w:type="dxa"/>
          </w:tcPr>
          <w:p w14:paraId="2220F75D" w14:textId="77777777" w:rsidR="00663170" w:rsidRPr="001008D7" w:rsidRDefault="00663170" w:rsidP="00E52E3E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1008D7">
              <w:rPr>
                <w:rFonts w:asciiTheme="majorHAnsi" w:hAnsiTheme="majorHAnsi"/>
                <w:b/>
                <w:u w:val="single"/>
              </w:rPr>
              <w:t>2014-2015</w:t>
            </w:r>
          </w:p>
        </w:tc>
        <w:tc>
          <w:tcPr>
            <w:tcW w:w="1590" w:type="dxa"/>
          </w:tcPr>
          <w:p w14:paraId="65BE677A" w14:textId="77777777" w:rsidR="00663170" w:rsidRPr="001008D7" w:rsidRDefault="00663170" w:rsidP="00E52E3E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1008D7">
              <w:rPr>
                <w:rFonts w:asciiTheme="majorHAnsi" w:hAnsiTheme="majorHAnsi"/>
                <w:b/>
                <w:u w:val="single"/>
              </w:rPr>
              <w:t>2013-2014</w:t>
            </w:r>
          </w:p>
        </w:tc>
      </w:tr>
      <w:tr w:rsidR="00663170" w:rsidRPr="001008D7" w14:paraId="47CDBF87" w14:textId="77777777" w:rsidTr="003A7EA9">
        <w:trPr>
          <w:trHeight w:val="300"/>
        </w:trPr>
        <w:tc>
          <w:tcPr>
            <w:tcW w:w="3960" w:type="dxa"/>
            <w:hideMark/>
          </w:tcPr>
          <w:p w14:paraId="62B5E707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Count Tenure</w:t>
            </w:r>
          </w:p>
        </w:tc>
        <w:tc>
          <w:tcPr>
            <w:tcW w:w="1590" w:type="dxa"/>
            <w:noWrap/>
            <w:hideMark/>
          </w:tcPr>
          <w:p w14:paraId="776CF3D9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29D3B2C9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397E92AD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663170" w:rsidRPr="001008D7" w14:paraId="404D8E5E" w14:textId="77777777" w:rsidTr="003A7EA9">
        <w:trPr>
          <w:trHeight w:val="300"/>
        </w:trPr>
        <w:tc>
          <w:tcPr>
            <w:tcW w:w="3960" w:type="dxa"/>
            <w:hideMark/>
          </w:tcPr>
          <w:p w14:paraId="3B397F3A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Count Tenure Track</w:t>
            </w:r>
          </w:p>
        </w:tc>
        <w:tc>
          <w:tcPr>
            <w:tcW w:w="1590" w:type="dxa"/>
            <w:noWrap/>
            <w:hideMark/>
          </w:tcPr>
          <w:p w14:paraId="27D29E1A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5608109A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0E71D6E3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663170" w:rsidRPr="001008D7" w14:paraId="42FCBE82" w14:textId="77777777" w:rsidTr="003A7EA9">
        <w:trPr>
          <w:trHeight w:val="300"/>
        </w:trPr>
        <w:tc>
          <w:tcPr>
            <w:tcW w:w="3960" w:type="dxa"/>
            <w:hideMark/>
          </w:tcPr>
          <w:p w14:paraId="7A5B860F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Count Non-</w:t>
            </w:r>
            <w:proofErr w:type="spellStart"/>
            <w:r w:rsidRPr="001008D7">
              <w:rPr>
                <w:rFonts w:asciiTheme="majorHAnsi" w:eastAsia="Times New Roman" w:hAnsiTheme="majorHAnsi" w:cs="Times New Roman"/>
                <w:b/>
              </w:rPr>
              <w:t>Tenture</w:t>
            </w:r>
            <w:proofErr w:type="spellEnd"/>
            <w:r w:rsidRPr="001008D7">
              <w:rPr>
                <w:rFonts w:asciiTheme="majorHAnsi" w:eastAsia="Times New Roman" w:hAnsiTheme="majorHAnsi" w:cs="Times New Roman"/>
                <w:b/>
              </w:rPr>
              <w:t>-Track</w:t>
            </w:r>
          </w:p>
        </w:tc>
        <w:tc>
          <w:tcPr>
            <w:tcW w:w="1590" w:type="dxa"/>
            <w:noWrap/>
            <w:hideMark/>
          </w:tcPr>
          <w:p w14:paraId="2432EC74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50A5F37C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097AB19E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663170" w:rsidRPr="001008D7" w14:paraId="362DDC80" w14:textId="77777777" w:rsidTr="003A7EA9">
        <w:trPr>
          <w:trHeight w:val="300"/>
        </w:trPr>
        <w:tc>
          <w:tcPr>
            <w:tcW w:w="3960" w:type="dxa"/>
            <w:hideMark/>
          </w:tcPr>
          <w:p w14:paraId="75255F55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Count Adjunct</w:t>
            </w:r>
          </w:p>
        </w:tc>
        <w:tc>
          <w:tcPr>
            <w:tcW w:w="1590" w:type="dxa"/>
            <w:noWrap/>
            <w:hideMark/>
          </w:tcPr>
          <w:p w14:paraId="35C7457A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38C12E11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6611065C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663170" w:rsidRPr="001008D7" w14:paraId="55E917FF" w14:textId="77777777" w:rsidTr="003A7EA9">
        <w:trPr>
          <w:trHeight w:val="300"/>
        </w:trPr>
        <w:tc>
          <w:tcPr>
            <w:tcW w:w="3960" w:type="dxa"/>
            <w:hideMark/>
          </w:tcPr>
          <w:p w14:paraId="1870F59E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Count Affiliates</w:t>
            </w:r>
          </w:p>
        </w:tc>
        <w:tc>
          <w:tcPr>
            <w:tcW w:w="1590" w:type="dxa"/>
            <w:noWrap/>
            <w:hideMark/>
          </w:tcPr>
          <w:p w14:paraId="408B5D14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3D7EA853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3F0C4CBF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663170" w:rsidRPr="001008D7" w14:paraId="2FEEDF3D" w14:textId="77777777" w:rsidTr="003A7EA9">
        <w:trPr>
          <w:trHeight w:val="300"/>
        </w:trPr>
        <w:tc>
          <w:tcPr>
            <w:tcW w:w="3960" w:type="dxa"/>
            <w:hideMark/>
          </w:tcPr>
          <w:p w14:paraId="6A4A7EF4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Hired</w:t>
            </w:r>
          </w:p>
        </w:tc>
        <w:tc>
          <w:tcPr>
            <w:tcW w:w="1590" w:type="dxa"/>
            <w:noWrap/>
            <w:hideMark/>
          </w:tcPr>
          <w:p w14:paraId="46F5575E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4D258D3C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34A819B4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663170" w:rsidRPr="001008D7" w14:paraId="018554BF" w14:textId="77777777" w:rsidTr="003A7EA9">
        <w:trPr>
          <w:trHeight w:val="300"/>
        </w:trPr>
        <w:tc>
          <w:tcPr>
            <w:tcW w:w="3960" w:type="dxa"/>
            <w:hideMark/>
          </w:tcPr>
          <w:p w14:paraId="79F7009F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Unfilled Vacancies</w:t>
            </w:r>
          </w:p>
        </w:tc>
        <w:tc>
          <w:tcPr>
            <w:tcW w:w="1590" w:type="dxa"/>
            <w:noWrap/>
            <w:hideMark/>
          </w:tcPr>
          <w:p w14:paraId="13DFCF52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0C214480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734D8F74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663170" w:rsidRPr="001008D7" w14:paraId="24130AC1" w14:textId="77777777" w:rsidTr="003A7EA9">
        <w:trPr>
          <w:trHeight w:val="300"/>
        </w:trPr>
        <w:tc>
          <w:tcPr>
            <w:tcW w:w="3960" w:type="dxa"/>
            <w:hideMark/>
          </w:tcPr>
          <w:p w14:paraId="7310E3BF" w14:textId="77777777" w:rsidR="00663170" w:rsidRPr="001008D7" w:rsidRDefault="00663170" w:rsidP="00E52E3E">
            <w:pPr>
              <w:rPr>
                <w:rFonts w:asciiTheme="majorHAnsi" w:eastAsia="Times New Roman" w:hAnsiTheme="majorHAnsi" w:cs="Times New Roman"/>
                <w:b/>
              </w:rPr>
            </w:pPr>
            <w:r w:rsidRPr="001008D7">
              <w:rPr>
                <w:rFonts w:asciiTheme="majorHAnsi" w:eastAsia="Times New Roman" w:hAnsiTheme="majorHAnsi" w:cs="Times New Roman"/>
                <w:b/>
              </w:rPr>
              <w:t>Faculty Retention Packages</w:t>
            </w:r>
          </w:p>
        </w:tc>
        <w:tc>
          <w:tcPr>
            <w:tcW w:w="1590" w:type="dxa"/>
            <w:noWrap/>
            <w:hideMark/>
          </w:tcPr>
          <w:p w14:paraId="69FE17B6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53E09A20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590" w:type="dxa"/>
            <w:noWrap/>
            <w:hideMark/>
          </w:tcPr>
          <w:p w14:paraId="6A85A4E0" w14:textId="77777777" w:rsidR="00663170" w:rsidRPr="001008D7" w:rsidRDefault="00663170" w:rsidP="00E52E3E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</w:tbl>
    <w:p w14:paraId="09905EBD" w14:textId="77777777" w:rsidR="00663170" w:rsidRDefault="00663170" w:rsidP="00663170">
      <w:pPr>
        <w:ind w:left="720"/>
      </w:pPr>
    </w:p>
    <w:p w14:paraId="028F3D39" w14:textId="77777777" w:rsidR="0010675F" w:rsidRPr="00F41211" w:rsidRDefault="0010675F" w:rsidP="00FB5634">
      <w:pPr>
        <w:rPr>
          <w:b/>
        </w:rPr>
      </w:pPr>
      <w:r w:rsidRPr="00F41211">
        <w:rPr>
          <w:b/>
        </w:rPr>
        <w:t xml:space="preserve">Population Diversity </w:t>
      </w:r>
      <w:r w:rsidR="00F41211">
        <w:rPr>
          <w:b/>
        </w:rPr>
        <w:t xml:space="preserve">– Gender, Race/Ethnicity, and Citizenship </w:t>
      </w:r>
    </w:p>
    <w:p w14:paraId="4C2C6EE6" w14:textId="77777777" w:rsidR="0010675F" w:rsidRPr="00F41211" w:rsidRDefault="00F41211" w:rsidP="00F41211">
      <w:pPr>
        <w:ind w:left="720"/>
      </w:pPr>
      <w:r>
        <w:t xml:space="preserve">USC follows the federal self-identification and reporting categories for Race/Ethnicity.  The values presented below reflect our estimation of the categories our faculty would be identified as, under the federal methodology.  As such, each individual is reported in one category only; non-citizens are not included in Race/Ethnicity, and individuals who select Hispanic/Latino are reported as such, regardless of their selections on race. </w:t>
      </w:r>
    </w:p>
    <w:tbl>
      <w:tblPr>
        <w:tblStyle w:val="TableGrid"/>
        <w:tblW w:w="8730" w:type="dxa"/>
        <w:tblInd w:w="720" w:type="dxa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3870"/>
        <w:gridCol w:w="1620"/>
        <w:gridCol w:w="1620"/>
        <w:gridCol w:w="1620"/>
      </w:tblGrid>
      <w:tr w:rsidR="00F41211" w:rsidRPr="001008D7" w14:paraId="1A8BB4B4" w14:textId="77777777" w:rsidTr="003A7EA9">
        <w:tc>
          <w:tcPr>
            <w:tcW w:w="3870" w:type="dxa"/>
            <w:vMerge w:val="restart"/>
          </w:tcPr>
          <w:p w14:paraId="5FA75A6D" w14:textId="77777777" w:rsidR="00F41211" w:rsidRPr="001008D7" w:rsidRDefault="00F41211" w:rsidP="006E04E7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gridSpan w:val="3"/>
          </w:tcPr>
          <w:p w14:paraId="3244F585" w14:textId="77777777" w:rsidR="00F41211" w:rsidRPr="001008D7" w:rsidRDefault="00F41211" w:rsidP="006E04E7">
            <w:pPr>
              <w:jc w:val="center"/>
              <w:rPr>
                <w:rFonts w:asciiTheme="majorHAnsi" w:hAnsiTheme="majorHAnsi"/>
                <w:b/>
              </w:rPr>
            </w:pPr>
            <w:r w:rsidRPr="001008D7">
              <w:rPr>
                <w:rFonts w:asciiTheme="majorHAnsi" w:hAnsiTheme="majorHAnsi"/>
                <w:b/>
              </w:rPr>
              <w:t>Academic Year</w:t>
            </w:r>
          </w:p>
        </w:tc>
      </w:tr>
      <w:tr w:rsidR="00F41211" w:rsidRPr="001008D7" w14:paraId="44A13594" w14:textId="77777777" w:rsidTr="003A7EA9">
        <w:tc>
          <w:tcPr>
            <w:tcW w:w="3870" w:type="dxa"/>
            <w:vMerge/>
          </w:tcPr>
          <w:p w14:paraId="7CA01881" w14:textId="77777777" w:rsidR="00F41211" w:rsidRPr="001008D7" w:rsidRDefault="00F41211" w:rsidP="006E04E7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24D91922" w14:textId="77777777" w:rsidR="00F41211" w:rsidRPr="001008D7" w:rsidRDefault="00F41211" w:rsidP="006E04E7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1008D7">
              <w:rPr>
                <w:rFonts w:asciiTheme="majorHAnsi" w:hAnsiTheme="majorHAnsi"/>
                <w:b/>
                <w:u w:val="single"/>
              </w:rPr>
              <w:t>2015-2016</w:t>
            </w:r>
          </w:p>
        </w:tc>
        <w:tc>
          <w:tcPr>
            <w:tcW w:w="1620" w:type="dxa"/>
          </w:tcPr>
          <w:p w14:paraId="37A5E207" w14:textId="77777777" w:rsidR="00F41211" w:rsidRPr="001008D7" w:rsidRDefault="00F41211" w:rsidP="006E04E7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1008D7">
              <w:rPr>
                <w:rFonts w:asciiTheme="majorHAnsi" w:hAnsiTheme="majorHAnsi"/>
                <w:b/>
                <w:u w:val="single"/>
              </w:rPr>
              <w:t>2014-2015</w:t>
            </w:r>
          </w:p>
        </w:tc>
        <w:tc>
          <w:tcPr>
            <w:tcW w:w="1620" w:type="dxa"/>
          </w:tcPr>
          <w:p w14:paraId="71DCF49E" w14:textId="77777777" w:rsidR="00F41211" w:rsidRPr="001008D7" w:rsidRDefault="00F41211" w:rsidP="006E04E7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1008D7">
              <w:rPr>
                <w:rFonts w:asciiTheme="majorHAnsi" w:hAnsiTheme="majorHAnsi"/>
                <w:b/>
                <w:u w:val="single"/>
              </w:rPr>
              <w:t>2013-2014</w:t>
            </w:r>
          </w:p>
        </w:tc>
      </w:tr>
      <w:tr w:rsidR="00F41211" w:rsidRPr="001008D7" w14:paraId="3088B0F0" w14:textId="77777777" w:rsidTr="003A7EA9">
        <w:trPr>
          <w:trHeight w:val="300"/>
        </w:trPr>
        <w:tc>
          <w:tcPr>
            <w:tcW w:w="3870" w:type="dxa"/>
          </w:tcPr>
          <w:p w14:paraId="7791430F" w14:textId="77777777" w:rsidR="00F41211" w:rsidRDefault="00F41211" w:rsidP="006E04E7">
            <w:pPr>
              <w:rPr>
                <w:rFonts w:asciiTheme="majorHAnsi" w:eastAsia="Times New Roman" w:hAnsiTheme="majorHAnsi" w:cs="Times New Roman"/>
                <w:b/>
              </w:rPr>
            </w:pPr>
            <w:r w:rsidRPr="00F41211">
              <w:rPr>
                <w:rFonts w:asciiTheme="majorHAnsi" w:eastAsia="Times New Roman" w:hAnsiTheme="majorHAnsi" w:cs="Times New Roman"/>
                <w:b/>
                <w:color w:val="8C2633"/>
              </w:rPr>
              <w:t>Gender</w:t>
            </w:r>
          </w:p>
        </w:tc>
        <w:tc>
          <w:tcPr>
            <w:tcW w:w="1620" w:type="dxa"/>
            <w:noWrap/>
          </w:tcPr>
          <w:p w14:paraId="1AC67D8E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4BCB61AA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546E8F9F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0B8AB542" w14:textId="77777777" w:rsidTr="003A7EA9">
        <w:trPr>
          <w:trHeight w:val="300"/>
        </w:trPr>
        <w:tc>
          <w:tcPr>
            <w:tcW w:w="3870" w:type="dxa"/>
            <w:hideMark/>
          </w:tcPr>
          <w:p w14:paraId="06F8A96E" w14:textId="77777777" w:rsidR="00F41211" w:rsidRPr="001008D7" w:rsidRDefault="00F41211" w:rsidP="00F41211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Female</w:t>
            </w:r>
          </w:p>
        </w:tc>
        <w:tc>
          <w:tcPr>
            <w:tcW w:w="1620" w:type="dxa"/>
            <w:noWrap/>
            <w:hideMark/>
          </w:tcPr>
          <w:p w14:paraId="0C8883F5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6C3AFACF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2DB4C8DE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10AF6653" w14:textId="77777777" w:rsidTr="003A7EA9">
        <w:trPr>
          <w:trHeight w:val="300"/>
        </w:trPr>
        <w:tc>
          <w:tcPr>
            <w:tcW w:w="3870" w:type="dxa"/>
            <w:hideMark/>
          </w:tcPr>
          <w:p w14:paraId="635858D3" w14:textId="77777777" w:rsidR="00F41211" w:rsidRPr="001008D7" w:rsidRDefault="00F41211" w:rsidP="00F41211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Male</w:t>
            </w:r>
          </w:p>
        </w:tc>
        <w:tc>
          <w:tcPr>
            <w:tcW w:w="1620" w:type="dxa"/>
            <w:noWrap/>
            <w:hideMark/>
          </w:tcPr>
          <w:p w14:paraId="4F548B2A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796BB567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341B26E1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1873A69A" w14:textId="77777777" w:rsidTr="003A7EA9">
        <w:trPr>
          <w:trHeight w:val="300"/>
        </w:trPr>
        <w:tc>
          <w:tcPr>
            <w:tcW w:w="3870" w:type="dxa"/>
          </w:tcPr>
          <w:p w14:paraId="33F536CD" w14:textId="77777777" w:rsidR="00F41211" w:rsidRPr="001008D7" w:rsidRDefault="00F41211" w:rsidP="006E04E7">
            <w:pPr>
              <w:rPr>
                <w:rFonts w:asciiTheme="majorHAnsi" w:eastAsia="Times New Roman" w:hAnsiTheme="majorHAnsi" w:cs="Times New Roman"/>
                <w:b/>
              </w:rPr>
            </w:pPr>
            <w:r w:rsidRPr="00F41211">
              <w:rPr>
                <w:rFonts w:asciiTheme="majorHAnsi" w:eastAsia="Times New Roman" w:hAnsiTheme="majorHAnsi" w:cs="Times New Roman"/>
                <w:b/>
                <w:color w:val="8C2633"/>
              </w:rPr>
              <w:t>Race/Ethnicity</w:t>
            </w:r>
          </w:p>
        </w:tc>
        <w:tc>
          <w:tcPr>
            <w:tcW w:w="1620" w:type="dxa"/>
            <w:noWrap/>
            <w:hideMark/>
          </w:tcPr>
          <w:p w14:paraId="6144163C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0C15EBBE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400199BC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00384519" w14:textId="77777777" w:rsidTr="003A7EA9">
        <w:trPr>
          <w:trHeight w:val="300"/>
        </w:trPr>
        <w:tc>
          <w:tcPr>
            <w:tcW w:w="3870" w:type="dxa"/>
          </w:tcPr>
          <w:p w14:paraId="27CB2B9A" w14:textId="77777777" w:rsidR="00F41211" w:rsidRPr="001008D7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African American or Black</w:t>
            </w:r>
          </w:p>
        </w:tc>
        <w:tc>
          <w:tcPr>
            <w:tcW w:w="1620" w:type="dxa"/>
            <w:noWrap/>
            <w:hideMark/>
          </w:tcPr>
          <w:p w14:paraId="38547BA0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1C178A4F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4E21C2BA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56CF50E3" w14:textId="77777777" w:rsidTr="003A7EA9">
        <w:trPr>
          <w:trHeight w:val="300"/>
        </w:trPr>
        <w:tc>
          <w:tcPr>
            <w:tcW w:w="3870" w:type="dxa"/>
          </w:tcPr>
          <w:p w14:paraId="09BF764D" w14:textId="77777777" w:rsidR="00F41211" w:rsidRPr="001008D7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American Indian or Alaska Native</w:t>
            </w:r>
          </w:p>
        </w:tc>
        <w:tc>
          <w:tcPr>
            <w:tcW w:w="1620" w:type="dxa"/>
            <w:noWrap/>
            <w:hideMark/>
          </w:tcPr>
          <w:p w14:paraId="112A0D84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155542E2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02F39CB4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59CB7324" w14:textId="77777777" w:rsidTr="003A7EA9">
        <w:trPr>
          <w:trHeight w:val="300"/>
        </w:trPr>
        <w:tc>
          <w:tcPr>
            <w:tcW w:w="3870" w:type="dxa"/>
          </w:tcPr>
          <w:p w14:paraId="6A5EEC18" w14:textId="77777777" w:rsidR="00F41211" w:rsidRPr="001008D7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Asian</w:t>
            </w:r>
          </w:p>
        </w:tc>
        <w:tc>
          <w:tcPr>
            <w:tcW w:w="1620" w:type="dxa"/>
            <w:noWrap/>
            <w:hideMark/>
          </w:tcPr>
          <w:p w14:paraId="569442CA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10D312B5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0C815CA2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1B3611ED" w14:textId="77777777" w:rsidTr="003A7EA9">
        <w:trPr>
          <w:trHeight w:val="300"/>
        </w:trPr>
        <w:tc>
          <w:tcPr>
            <w:tcW w:w="3870" w:type="dxa"/>
          </w:tcPr>
          <w:p w14:paraId="6D0D0012" w14:textId="77777777" w:rsidR="00F41211" w:rsidRPr="001008D7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Hispanic</w:t>
            </w:r>
          </w:p>
        </w:tc>
        <w:tc>
          <w:tcPr>
            <w:tcW w:w="1620" w:type="dxa"/>
            <w:noWrap/>
            <w:hideMark/>
          </w:tcPr>
          <w:p w14:paraId="26C8A422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7A4D6DE9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077E8161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F41211" w:rsidRPr="001008D7" w14:paraId="512AF927" w14:textId="77777777" w:rsidTr="003A7EA9">
        <w:trPr>
          <w:trHeight w:val="300"/>
        </w:trPr>
        <w:tc>
          <w:tcPr>
            <w:tcW w:w="3870" w:type="dxa"/>
          </w:tcPr>
          <w:p w14:paraId="045A609B" w14:textId="77777777" w:rsidR="00F41211" w:rsidRPr="001008D7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Native Hawaiian/Other Pacific Islander</w:t>
            </w:r>
          </w:p>
        </w:tc>
        <w:tc>
          <w:tcPr>
            <w:tcW w:w="1620" w:type="dxa"/>
            <w:noWrap/>
            <w:hideMark/>
          </w:tcPr>
          <w:p w14:paraId="1A38D3EE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11271F17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  <w:hideMark/>
          </w:tcPr>
          <w:p w14:paraId="24E06FBA" w14:textId="77777777" w:rsidR="00F41211" w:rsidRPr="001008D7" w:rsidRDefault="00F41211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3A7EA9" w:rsidRPr="001008D7" w14:paraId="090B4321" w14:textId="77777777" w:rsidTr="003A7EA9">
        <w:trPr>
          <w:trHeight w:val="300"/>
        </w:trPr>
        <w:tc>
          <w:tcPr>
            <w:tcW w:w="3870" w:type="dxa"/>
          </w:tcPr>
          <w:p w14:paraId="78A52B0D" w14:textId="77777777" w:rsidR="003A7EA9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White</w:t>
            </w:r>
          </w:p>
        </w:tc>
        <w:tc>
          <w:tcPr>
            <w:tcW w:w="1620" w:type="dxa"/>
            <w:noWrap/>
          </w:tcPr>
          <w:p w14:paraId="73718269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64A4FD8A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289F79AA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3A7EA9" w:rsidRPr="001008D7" w14:paraId="11F6525A" w14:textId="77777777" w:rsidTr="003A7EA9">
        <w:trPr>
          <w:trHeight w:val="300"/>
        </w:trPr>
        <w:tc>
          <w:tcPr>
            <w:tcW w:w="3870" w:type="dxa"/>
          </w:tcPr>
          <w:p w14:paraId="101B10B3" w14:textId="77777777" w:rsidR="003A7EA9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lastRenderedPageBreak/>
              <w:t>Two or More Races</w:t>
            </w:r>
          </w:p>
        </w:tc>
        <w:tc>
          <w:tcPr>
            <w:tcW w:w="1620" w:type="dxa"/>
            <w:noWrap/>
          </w:tcPr>
          <w:p w14:paraId="795C4FFB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65754FC9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6082B8BF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3A7EA9" w:rsidRPr="001008D7" w14:paraId="0F788B3F" w14:textId="77777777" w:rsidTr="003A7EA9">
        <w:trPr>
          <w:trHeight w:val="300"/>
        </w:trPr>
        <w:tc>
          <w:tcPr>
            <w:tcW w:w="3870" w:type="dxa"/>
          </w:tcPr>
          <w:p w14:paraId="31C20DCE" w14:textId="77777777" w:rsidR="003A7EA9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Race/Ethnicity Unknown</w:t>
            </w:r>
          </w:p>
        </w:tc>
        <w:tc>
          <w:tcPr>
            <w:tcW w:w="1620" w:type="dxa"/>
            <w:noWrap/>
          </w:tcPr>
          <w:p w14:paraId="7C9859C5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7BB8D4C5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7CC793A8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3A7EA9" w:rsidRPr="001008D7" w14:paraId="5052BB26" w14:textId="77777777" w:rsidTr="003A7EA9">
        <w:trPr>
          <w:trHeight w:val="300"/>
        </w:trPr>
        <w:tc>
          <w:tcPr>
            <w:tcW w:w="3870" w:type="dxa"/>
          </w:tcPr>
          <w:p w14:paraId="1E82A311" w14:textId="77777777" w:rsidR="003A7EA9" w:rsidRDefault="003A7EA9" w:rsidP="003A7EA9">
            <w:pPr>
              <w:ind w:left="302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Nonresident Alien (Non-Citizen)</w:t>
            </w:r>
          </w:p>
        </w:tc>
        <w:tc>
          <w:tcPr>
            <w:tcW w:w="1620" w:type="dxa"/>
            <w:noWrap/>
          </w:tcPr>
          <w:p w14:paraId="14B678FA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374BD255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620" w:type="dxa"/>
            <w:noWrap/>
          </w:tcPr>
          <w:p w14:paraId="72D0D39A" w14:textId="77777777" w:rsidR="003A7EA9" w:rsidRPr="001008D7" w:rsidRDefault="003A7EA9" w:rsidP="006E04E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</w:tbl>
    <w:p w14:paraId="10E2728E" w14:textId="77777777" w:rsidR="0010675F" w:rsidRDefault="0010675F" w:rsidP="00F41211"/>
    <w:p w14:paraId="5A516B94" w14:textId="77777777" w:rsidR="00F41211" w:rsidRDefault="00F41211" w:rsidP="00FB5634"/>
    <w:p w14:paraId="0098FD3D" w14:textId="77777777" w:rsidR="003A7EA9" w:rsidRDefault="003A7EA9">
      <w:r>
        <w:br w:type="page"/>
      </w:r>
    </w:p>
    <w:p w14:paraId="0837B2EE" w14:textId="77777777" w:rsidR="0010675F" w:rsidRDefault="0010675F" w:rsidP="00FB5634">
      <w:r>
        <w:lastRenderedPageBreak/>
        <w:t>Student Enrollment</w:t>
      </w:r>
    </w:p>
    <w:p w14:paraId="5BD7F68E" w14:textId="77777777" w:rsidR="0010675F" w:rsidRDefault="0010675F" w:rsidP="00FB5634">
      <w:r>
        <w:t xml:space="preserve"> </w:t>
      </w:r>
    </w:p>
    <w:p w14:paraId="071A7D5E" w14:textId="77777777" w:rsidR="0010675F" w:rsidRDefault="0010675F" w:rsidP="00FB5634">
      <w:r>
        <w:t xml:space="preserve">Population by Level </w:t>
      </w:r>
    </w:p>
    <w:p w14:paraId="1E483DCA" w14:textId="77777777" w:rsidR="0010675F" w:rsidRDefault="0010675F" w:rsidP="00FB5634"/>
    <w:p w14:paraId="54774287" w14:textId="77777777" w:rsidR="0010675F" w:rsidRDefault="0010675F" w:rsidP="00FB5634">
      <w:r>
        <w:t xml:space="preserve">Portion of USC Columbia Enrollment </w:t>
      </w:r>
    </w:p>
    <w:p w14:paraId="7E400E34" w14:textId="77777777" w:rsidR="0010675F" w:rsidRDefault="0010675F" w:rsidP="00FB5634"/>
    <w:p w14:paraId="7A6DE6EF" w14:textId="77777777" w:rsidR="0010675F" w:rsidRDefault="0010675F" w:rsidP="00FB5634">
      <w:r>
        <w:t xml:space="preserve">Race/Ethnicity &amp; Citizenship </w:t>
      </w:r>
    </w:p>
    <w:p w14:paraId="65415D60" w14:textId="77777777" w:rsidR="0010675F" w:rsidRDefault="0010675F" w:rsidP="00FB5634"/>
    <w:p w14:paraId="17A82423" w14:textId="77777777" w:rsidR="0010675F" w:rsidRPr="00FB5634" w:rsidRDefault="0010675F" w:rsidP="00FB5634"/>
    <w:sectPr w:rsidR="0010675F" w:rsidRPr="00FB5634" w:rsidSect="00FB5634">
      <w:pgSz w:w="12240" w:h="15840" w:code="1"/>
      <w:pgMar w:top="144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57518" w14:textId="77777777" w:rsidR="00605CDB" w:rsidRDefault="00605CDB" w:rsidP="00FB5634">
      <w:pPr>
        <w:spacing w:after="0"/>
      </w:pPr>
      <w:r>
        <w:separator/>
      </w:r>
    </w:p>
  </w:endnote>
  <w:endnote w:type="continuationSeparator" w:id="0">
    <w:p w14:paraId="1E313BE8" w14:textId="77777777" w:rsidR="00605CDB" w:rsidRDefault="00605CDB" w:rsidP="00FB5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6C860" w14:textId="77777777" w:rsidR="00605CDB" w:rsidRDefault="00605CDB" w:rsidP="00FB5634">
      <w:pPr>
        <w:spacing w:after="0"/>
      </w:pPr>
      <w:r>
        <w:separator/>
      </w:r>
    </w:p>
  </w:footnote>
  <w:footnote w:type="continuationSeparator" w:id="0">
    <w:p w14:paraId="4A105EC5" w14:textId="77777777" w:rsidR="00605CDB" w:rsidRDefault="00605CDB" w:rsidP="00FB56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6805"/>
    <w:multiLevelType w:val="hybridMultilevel"/>
    <w:tmpl w:val="8A6E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70FF6"/>
    <w:multiLevelType w:val="hybridMultilevel"/>
    <w:tmpl w:val="E53A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104D8"/>
    <w:multiLevelType w:val="hybridMultilevel"/>
    <w:tmpl w:val="526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5F"/>
    <w:rsid w:val="0005740C"/>
    <w:rsid w:val="00062460"/>
    <w:rsid w:val="001008D7"/>
    <w:rsid w:val="0010675F"/>
    <w:rsid w:val="002101BD"/>
    <w:rsid w:val="003A7EA9"/>
    <w:rsid w:val="004A6524"/>
    <w:rsid w:val="00594284"/>
    <w:rsid w:val="00605CDB"/>
    <w:rsid w:val="00663170"/>
    <w:rsid w:val="00792135"/>
    <w:rsid w:val="0084795F"/>
    <w:rsid w:val="008663C7"/>
    <w:rsid w:val="00940FAA"/>
    <w:rsid w:val="00AE7052"/>
    <w:rsid w:val="00CF2A85"/>
    <w:rsid w:val="00F02A36"/>
    <w:rsid w:val="00F41211"/>
    <w:rsid w:val="00FB5634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83FC"/>
  <w15:chartTrackingRefBased/>
  <w15:docId w15:val="{2C96E035-6D68-492A-A281-EEF92D3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A85"/>
  </w:style>
  <w:style w:type="paragraph" w:styleId="Heading1">
    <w:name w:val="heading 1"/>
    <w:basedOn w:val="Normal"/>
    <w:next w:val="Normal"/>
    <w:link w:val="Heading1Char"/>
    <w:uiPriority w:val="9"/>
    <w:qFormat/>
    <w:rsid w:val="00940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cificationHeader">
    <w:name w:val="Specification_ Header"/>
    <w:basedOn w:val="Normal"/>
    <w:next w:val="Normal"/>
    <w:link w:val="SpecificationHeaderChar"/>
    <w:qFormat/>
    <w:rsid w:val="00AE7052"/>
    <w:pPr>
      <w:pageBreakBefore/>
      <w:widowControl w:val="0"/>
      <w:spacing w:after="120"/>
    </w:pPr>
    <w:rPr>
      <w:rFonts w:ascii="Arial" w:hAnsi="Arial"/>
      <w:b/>
      <w:color w:val="333399"/>
      <w:sz w:val="32"/>
      <w:szCs w:val="32"/>
    </w:rPr>
  </w:style>
  <w:style w:type="character" w:customStyle="1" w:styleId="SpecificationHeaderChar">
    <w:name w:val="Specification_ Header Char"/>
    <w:basedOn w:val="DefaultParagraphFont"/>
    <w:link w:val="SpecificationHeader"/>
    <w:rsid w:val="00AE7052"/>
    <w:rPr>
      <w:rFonts w:ascii="Arial" w:hAnsi="Arial"/>
      <w:b/>
      <w:color w:val="3333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56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5634"/>
  </w:style>
  <w:style w:type="paragraph" w:styleId="Footer">
    <w:name w:val="footer"/>
    <w:basedOn w:val="Normal"/>
    <w:link w:val="FooterChar"/>
    <w:uiPriority w:val="99"/>
    <w:unhideWhenUsed/>
    <w:rsid w:val="00FB56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5634"/>
  </w:style>
  <w:style w:type="paragraph" w:styleId="Title">
    <w:name w:val="Title"/>
    <w:basedOn w:val="Normal"/>
    <w:next w:val="Normal"/>
    <w:link w:val="TitleChar"/>
    <w:uiPriority w:val="10"/>
    <w:qFormat/>
    <w:rsid w:val="0005740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lueprintTitle">
    <w:name w:val="Blueprint_Title"/>
    <w:basedOn w:val="Title"/>
    <w:next w:val="Normal"/>
    <w:link w:val="BlueprintTitleChar"/>
    <w:autoRedefine/>
    <w:qFormat/>
    <w:rsid w:val="00F02A36"/>
    <w:pPr>
      <w:pBdr>
        <w:bottom w:val="single" w:sz="8" w:space="1" w:color="8C2633"/>
      </w:pBdr>
      <w:spacing w:after="360"/>
    </w:pPr>
    <w:rPr>
      <w:rFonts w:ascii="Century Gothic" w:hAnsi="Century Gothic"/>
      <w:sz w:val="44"/>
    </w:rPr>
  </w:style>
  <w:style w:type="paragraph" w:customStyle="1" w:styleId="BlueprintSubtitle">
    <w:name w:val="Blueprint_Subtitle"/>
    <w:basedOn w:val="BlueprintTitle"/>
    <w:next w:val="Normal"/>
    <w:link w:val="BlueprintSubtitleChar"/>
    <w:autoRedefine/>
    <w:qFormat/>
    <w:rsid w:val="00F02A36"/>
    <w:pPr>
      <w:pBdr>
        <w:top w:val="single" w:sz="8" w:space="1" w:color="333399"/>
        <w:bottom w:val="single" w:sz="8" w:space="1" w:color="333399"/>
      </w:pBdr>
      <w:spacing w:after="240"/>
    </w:pPr>
    <w:rPr>
      <w:rFonts w:asciiTheme="majorHAnsi" w:hAnsiTheme="majorHAnsi"/>
      <w:b/>
      <w:sz w:val="32"/>
    </w:rPr>
  </w:style>
  <w:style w:type="character" w:customStyle="1" w:styleId="BlueprintTitleChar">
    <w:name w:val="Blueprint_Title Char"/>
    <w:basedOn w:val="TitleChar"/>
    <w:link w:val="BlueprintTitle"/>
    <w:rsid w:val="00F02A36"/>
    <w:rPr>
      <w:rFonts w:ascii="Century Gothic" w:eastAsiaTheme="majorEastAsia" w:hAnsi="Century Gothic" w:cstheme="majorBidi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8663C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printSubtitleChar">
    <w:name w:val="Blueprint_Subtitle Char"/>
    <w:basedOn w:val="BlueprintTitleChar"/>
    <w:link w:val="BlueprintSubtitle"/>
    <w:rsid w:val="00F02A3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40FA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40FAA"/>
    <w:pPr>
      <w:spacing w:after="100"/>
    </w:pPr>
  </w:style>
  <w:style w:type="paragraph" w:styleId="ListParagraph">
    <w:name w:val="List Paragraph"/>
    <w:basedOn w:val="Normal"/>
    <w:uiPriority w:val="34"/>
    <w:qFormat/>
    <w:rsid w:val="00F0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FF02-2F06-6342-A798-DA8E756B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1230</Words>
  <Characters>7015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MIKE</dc:creator>
  <cp:keywords/>
  <dc:description/>
  <cp:lastModifiedBy>akhilesh maloo</cp:lastModifiedBy>
  <cp:revision>3</cp:revision>
  <dcterms:created xsi:type="dcterms:W3CDTF">2016-11-04T21:09:00Z</dcterms:created>
  <dcterms:modified xsi:type="dcterms:W3CDTF">2016-11-04T21:10:00Z</dcterms:modified>
</cp:coreProperties>
</file>