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Ananya Rao</w:t>
      </w:r>
    </w:p>
    <w:p>
      <w:pPr>
        <w:jc w:val="center"/>
      </w:pPr>
      <w:r>
        <w:rPr>
          <w:i/>
        </w:rPr>
        <w:t>CAND-006 | Machine Learning Engineer</w:t>
      </w:r>
    </w:p>
    <w:p>
      <w:pPr>
        <w:pStyle w:val="Heading2"/>
      </w:pPr>
      <w:r>
        <w:t>Profile</w:t>
      </w:r>
    </w:p>
    <w:p>
      <w:r>
        <w:t>ML engineer with experience in retrieval experiments and model evaluation.</w:t>
      </w:r>
    </w:p>
    <w:p>
      <w:pPr>
        <w:pStyle w:val="Heading2"/>
      </w:pPr>
      <w:r>
        <w:t>Technical Skills</w:t>
      </w:r>
    </w:p>
    <w:p>
      <w:r>
        <w:t>Python, scikit-learn, PyTorch, sentence-transformers, FAISS, pandas, pytest</w:t>
      </w:r>
    </w:p>
    <w:p>
      <w:pPr>
        <w:pStyle w:val="Heading2"/>
      </w:pPr>
      <w:r>
        <w:t>Experience</w:t>
      </w:r>
    </w:p>
    <w:p>
      <w:r>
        <w:t>Built semantic retrieval experiments for a knowledge base and compared embedding models using a labelled query-document dataset. Reported Recall@k and MRR.</w:t>
      </w:r>
    </w:p>
    <w:p>
      <w:pPr>
        <w:pStyle w:val="Heading2"/>
      </w:pPr>
      <w:r>
        <w:t>Projects</w:t>
      </w:r>
    </w:p>
    <w:p>
      <w:r>
        <w:t>Implemented a prototype RAG pipeline with retrieved passages and source IDs. Added regression tests for retrieval changes. The resume does not specify API deployment, prompt-injection defenses, or production privacy controls.</w:t>
      </w:r>
    </w:p>
    <w:p>
      <w:pPr>
        <w:pStyle w:val="Heading2"/>
      </w:pPr>
      <w:r>
        <w:t>Education</w:t>
      </w:r>
    </w:p>
    <w:p>
      <w:r>
        <w:t>M.Tech in Artificial Intelligence.</w:t>
      </w:r>
    </w:p>
    <w:p>
      <w:pPr>
        <w:pStyle w:val="Heading2"/>
      </w:pPr>
      <w:r>
        <w:t>Additional Notes</w:t>
      </w:r>
    </w:p>
    <w:p>
      <w:r>
        <w:t>Strong metrics and experimental design. No stated edtech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