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Vashudev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(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Borivali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west)                                                     </w:t>
      </w:r>
    </w:p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71D8ED2">
      <w:pPr>
        <w:pStyle w:val="5"/>
        <w:jc w:val="both"/>
        <w:rPr>
          <w:rFonts w:ascii="Times New Roman"/>
          <w:b w:val="0"/>
          <w:sz w:val="20"/>
        </w:rPr>
      </w:pPr>
    </w:p>
    <w:tbl>
      <w:tblPr>
        <w:tblStyle w:val="4"/>
        <w:tblpPr w:leftFromText="180" w:rightFromText="180" w:vertAnchor="text" w:horzAnchor="page" w:tblpX="824" w:tblpY="45"/>
        <w:tblOverlap w:val="never"/>
        <w:tblW w:w="10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5258"/>
        <w:gridCol w:w="1471"/>
        <w:gridCol w:w="1015"/>
        <w:gridCol w:w="1680"/>
      </w:tblGrid>
      <w:tr w14:paraId="2C33E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83089C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25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D9D9D9"/>
            <w:vAlign w:val="top"/>
          </w:tcPr>
          <w:p w14:paraId="2451E47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280CE93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0E238E8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6A3C59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637E8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6493DB9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FC8F7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NBF</w:t>
            </w: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/0924/021 bil</w:t>
            </w:r>
            <w:r>
              <w:rPr>
                <w:rFonts w:hint="default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l</w:t>
            </w: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20% holding</w:t>
            </w:r>
          </w:p>
        </w:tc>
        <w:tc>
          <w:tcPr>
            <w:tcW w:w="1471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5196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0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0078A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08EAC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6,150.00</w:t>
            </w:r>
          </w:p>
        </w:tc>
      </w:tr>
      <w:tr w14:paraId="7445D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top"/>
          </w:tcPr>
          <w:p w14:paraId="6381CFE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D0391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Arial" w:cs="Arial"/>
                <w:i w:val="0"/>
                <w:iCs w:val="0"/>
                <w:color w:val="1F497D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Booster pump installation</w:t>
            </w:r>
          </w:p>
        </w:tc>
        <w:tc>
          <w:tcPr>
            <w:tcW w:w="1471" w:type="dxa"/>
            <w:tcBorders>
              <w:top w:val="nil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248E7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 nos</w:t>
            </w:r>
          </w:p>
        </w:tc>
        <w:tc>
          <w:tcPr>
            <w:tcW w:w="10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7F438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2500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9E356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olor w:val="1F4E78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25,00.00</w:t>
            </w:r>
          </w:p>
        </w:tc>
      </w:tr>
      <w:tr w14:paraId="503A7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1DA097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25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C13E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80 mm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butterfly </w:t>
            </w:r>
          </w:p>
        </w:tc>
        <w:tc>
          <w:tcPr>
            <w:tcW w:w="14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F4876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 nos</w:t>
            </w:r>
          </w:p>
        </w:tc>
        <w:tc>
          <w:tcPr>
            <w:tcW w:w="10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26069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AB086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300.00</w:t>
            </w:r>
          </w:p>
        </w:tc>
      </w:tr>
      <w:tr w14:paraId="3D189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848B7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25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80FA0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80 mm nrv </w:t>
            </w:r>
          </w:p>
        </w:tc>
        <w:tc>
          <w:tcPr>
            <w:tcW w:w="14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99313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1 nos</w:t>
            </w:r>
          </w:p>
        </w:tc>
        <w:tc>
          <w:tcPr>
            <w:tcW w:w="10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8A6A6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CC9C8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300.00</w:t>
            </w:r>
          </w:p>
        </w:tc>
      </w:tr>
      <w:tr w14:paraId="1697D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1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4ED8F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5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F4A8D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80 mm pipe </w:t>
            </w:r>
          </w:p>
        </w:tc>
        <w:tc>
          <w:tcPr>
            <w:tcW w:w="14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2B83A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10.5 mtr</w:t>
            </w:r>
          </w:p>
        </w:tc>
        <w:tc>
          <w:tcPr>
            <w:tcW w:w="10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C5EFA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4BF84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3,150.00</w:t>
            </w:r>
          </w:p>
        </w:tc>
      </w:tr>
      <w:tr w14:paraId="6E4AAE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1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3FB2B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25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FBBFB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8F58C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C52C6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12,400.00</w:t>
            </w:r>
          </w:p>
        </w:tc>
      </w:tr>
      <w:tr w14:paraId="39D53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14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4385E02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25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CA711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DE9B0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11C8B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51369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14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08102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25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75751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FB87B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E7BB4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12,400.00</w:t>
            </w:r>
          </w:p>
        </w:tc>
      </w:tr>
    </w:tbl>
    <w:p w14:paraId="4FDFBBFD">
      <w:pPr>
        <w:pStyle w:val="5"/>
        <w:jc w:val="both"/>
        <w:rPr>
          <w:rFonts w:ascii="Times New Roman"/>
          <w:b w:val="0"/>
          <w:sz w:val="20"/>
        </w:rPr>
      </w:pPr>
    </w:p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  <w:bookmarkStart w:id="0" w:name="_GoBack"/>
      <w:bookmarkEnd w:id="0"/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679B4F1D">
      <w:pPr>
        <w:pStyle w:val="5"/>
        <w:ind w:firstLine="5923" w:firstLineChars="1850"/>
        <w:rPr>
          <w:rFonts w:asciiTheme="majorHAnsi" w:hAnsiTheme="majorHAnsi"/>
          <w:sz w:val="32"/>
          <w:szCs w:val="144"/>
        </w:rPr>
      </w:pPr>
    </w:p>
    <w:p w14:paraId="71148650">
      <w:pPr>
        <w:pStyle w:val="5"/>
        <w:ind w:firstLine="5923" w:firstLineChars="1850"/>
        <w:rPr>
          <w:rFonts w:asciiTheme="majorHAnsi" w:hAnsiTheme="majorHAnsi"/>
          <w:sz w:val="32"/>
          <w:szCs w:val="144"/>
        </w:rPr>
      </w:pPr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5847080</wp:posOffset>
            </wp:positionH>
            <wp:positionV relativeFrom="paragraph">
              <wp:posOffset>334645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28B9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53D7185"/>
    <w:rsid w:val="078048E3"/>
    <w:rsid w:val="08BF4AD4"/>
    <w:rsid w:val="099224C2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303313"/>
    <w:rsid w:val="2BC97F03"/>
    <w:rsid w:val="2BEA56D2"/>
    <w:rsid w:val="2C2B63A4"/>
    <w:rsid w:val="2C750138"/>
    <w:rsid w:val="2D3B2453"/>
    <w:rsid w:val="2DB226E2"/>
    <w:rsid w:val="2EFE1F25"/>
    <w:rsid w:val="2F3D0B11"/>
    <w:rsid w:val="2F806FFC"/>
    <w:rsid w:val="2FDF2898"/>
    <w:rsid w:val="30991CC7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62C4F74"/>
    <w:rsid w:val="4AE03081"/>
    <w:rsid w:val="4AE20A8E"/>
    <w:rsid w:val="4B315D69"/>
    <w:rsid w:val="4BC639C4"/>
    <w:rsid w:val="4C3365C7"/>
    <w:rsid w:val="4C644E61"/>
    <w:rsid w:val="4EA667C1"/>
    <w:rsid w:val="4F7E3B05"/>
    <w:rsid w:val="4F823F2D"/>
    <w:rsid w:val="547628B6"/>
    <w:rsid w:val="554503F2"/>
    <w:rsid w:val="56260D65"/>
    <w:rsid w:val="5A544ABF"/>
    <w:rsid w:val="5B690342"/>
    <w:rsid w:val="5BBD2610"/>
    <w:rsid w:val="5CF366F3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413</Characters>
  <Lines>6</Lines>
  <Paragraphs>1</Paragraphs>
  <TotalTime>8</TotalTime>
  <ScaleCrop>false</ScaleCrop>
  <LinksUpToDate>false</LinksUpToDate>
  <CharactersWithSpaces>689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2023-10-10T19:38:00Z</dcterms:created>
  <dc:creator>user</dc:creator>
  <cp:lastModifiedBy>akhilesh</cp:lastModifiedBy>
  <cp:lastPrinted>2024-02-28T22:12:00Z</cp:lastPrinted>
  <dcterms:modified xsi:type="dcterms:W3CDTF">2025-01-31T10:15:10Z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