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/05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14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S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ide name: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Sector 19 (Arun Ji)</w:t>
      </w:r>
    </w:p>
    <w:p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614" w:tblpY="391"/>
        <w:tblOverlap w:val="never"/>
        <w:tblW w:w="10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5765"/>
        <w:gridCol w:w="1190"/>
        <w:gridCol w:w="1663"/>
        <w:gridCol w:w="1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7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6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20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inch pipe 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82 mtr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600.00/mtr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49,200.00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inch pipe 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12 mtr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300.00/mtr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3,600.00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Single Hydrant Valve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17 NOS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1,700.00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Four way inlet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2 NOS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200/NOS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Installed and connection Hose reel drum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13 NOS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500/NOS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6,500.00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Installed Booster pump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10000.00/NOS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10,000.00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Pump room (Sprinkler main pump, DG pump an jockey pump)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70000.00/NOS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70,000.00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Raiser Painting work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40 mtr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60.00/mtr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2,400.00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inch Butterfly 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600.00/NOS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 inch NRV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600.00/NOS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Ground floor sprinkler fitting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50.00/NOS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1,800.00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vertAlign w:val="superscript"/>
                <w:lang w:val="en-US" w:eastAsia="zh-CN" w:bidi="ar"/>
              </w:rPr>
              <w:t>st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floor to 13 floor sprinkler fitting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50.00/NOS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1,950.00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Dummy welding work and sprinkler point modification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6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130,000.00*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576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 Advance in part payment(5000+30000+10000+30000+15000+10000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=100,000.00)</w:t>
            </w:r>
          </w:p>
        </w:tc>
        <w:tc>
          <w:tcPr>
            <w:tcW w:w="287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161,750.00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576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87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100,000.00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3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5765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87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61,750.00</w:t>
            </w:r>
          </w:p>
        </w:tc>
      </w:tr>
    </w:tbl>
    <w:p>
      <w:pPr>
        <w:pStyle w:val="5"/>
        <w:jc w:val="both"/>
        <w:rPr>
          <w:rFonts w:ascii="Times New Roman"/>
          <w:b w:val="0"/>
          <w:sz w:val="20"/>
        </w:rPr>
      </w:pPr>
    </w:p>
    <w:p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Theme="majorHAnsi" w:hAnsiTheme="majorHAnsi"/>
          <w:sz w:val="32"/>
          <w:szCs w:val="144"/>
          <w:lang w:val="en-US"/>
        </w:rPr>
        <w:t xml:space="preserve"> </w:t>
      </w: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ind w:firstLine="13777" w:firstLineChars="2700"/>
        <w:rPr>
          <w:rFonts w:hint="default" w:asciiTheme="majorHAnsi" w:hAnsiTheme="majorHAnsi"/>
          <w:sz w:val="32"/>
          <w:szCs w:val="14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5335270</wp:posOffset>
            </wp:positionH>
            <wp:positionV relativeFrom="paragraph">
              <wp:posOffset>121920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ind w:firstLine="13777" w:firstLineChars="2700"/>
        <w:rPr>
          <w:rFonts w:hint="default" w:asciiTheme="majorHAnsi" w:hAnsiTheme="majorHAnsi"/>
          <w:sz w:val="32"/>
          <w:szCs w:val="144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5424170</wp:posOffset>
            </wp:positionH>
            <wp:positionV relativeFrom="paragraph">
              <wp:posOffset>142875</wp:posOffset>
            </wp:positionV>
            <wp:extent cx="1416050" cy="369570"/>
            <wp:effectExtent l="0" t="0" r="635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ind w:firstLine="8644" w:firstLineChars="2700"/>
        <w:rPr>
          <w:sz w:val="18"/>
        </w:rPr>
      </w:pPr>
      <w:bookmarkStart w:id="0" w:name="_GoBack"/>
      <w:bookmarkEnd w:id="0"/>
      <w:r>
        <w:rPr>
          <w:rFonts w:asciiTheme="majorHAnsi" w:hAnsiTheme="majorHAnsi"/>
          <w:sz w:val="32"/>
          <w:szCs w:val="144"/>
        </w:rPr>
        <w:t>Signature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4FE3CBD"/>
    <w:rsid w:val="078048E3"/>
    <w:rsid w:val="105A7962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B1D0E8B"/>
    <w:rsid w:val="1BDC4741"/>
    <w:rsid w:val="1D6332C3"/>
    <w:rsid w:val="1DF42BB2"/>
    <w:rsid w:val="20275488"/>
    <w:rsid w:val="24470093"/>
    <w:rsid w:val="2BC97F03"/>
    <w:rsid w:val="2C2B63A4"/>
    <w:rsid w:val="2C750138"/>
    <w:rsid w:val="2EFE1F25"/>
    <w:rsid w:val="2F3D0B11"/>
    <w:rsid w:val="2F806FFC"/>
    <w:rsid w:val="2FDF2898"/>
    <w:rsid w:val="31CE42C2"/>
    <w:rsid w:val="37D626D7"/>
    <w:rsid w:val="380F1E30"/>
    <w:rsid w:val="38EF0F87"/>
    <w:rsid w:val="3920726A"/>
    <w:rsid w:val="3CBF0948"/>
    <w:rsid w:val="3E297807"/>
    <w:rsid w:val="3E900B33"/>
    <w:rsid w:val="3FC00E9D"/>
    <w:rsid w:val="3FDB52D2"/>
    <w:rsid w:val="404755B9"/>
    <w:rsid w:val="4AE03081"/>
    <w:rsid w:val="4B315D69"/>
    <w:rsid w:val="4C3365C7"/>
    <w:rsid w:val="4C644E61"/>
    <w:rsid w:val="4F7E3B05"/>
    <w:rsid w:val="527A02DF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C6D7E58"/>
    <w:rsid w:val="6F0D763F"/>
    <w:rsid w:val="70E262C1"/>
    <w:rsid w:val="712807AB"/>
    <w:rsid w:val="726376B6"/>
    <w:rsid w:val="732372F7"/>
    <w:rsid w:val="747D1EDD"/>
    <w:rsid w:val="77B92E51"/>
    <w:rsid w:val="7C9B2DE4"/>
    <w:rsid w:val="7E1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513</Characters>
  <Lines>6</Lines>
  <Paragraphs>1</Paragraphs>
  <TotalTime>1</TotalTime>
  <ScaleCrop>false</ScaleCrop>
  <LinksUpToDate>false</LinksUpToDate>
  <CharactersWithSpaces>909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user</cp:lastModifiedBy>
  <cp:lastPrinted>2023-11-23T02:50:00Z</cp:lastPrinted>
  <dcterms:modified xsi:type="dcterms:W3CDTF">2024-01-14T03:40:24Z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AF8CE39A5ABD4C13BDD6142183DFA6B3_13</vt:lpwstr>
  </property>
</Properties>
</file>