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0"/>
          <w:szCs w:val="40"/>
          <w:rtl w:val="0"/>
        </w:rPr>
        <w:t xml:space="preserve">Akhil Jacob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ff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im@akhiljacob.com |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+44 7424 067595 |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London, UK | akhiljacob.com | linkedin.com/in/akhiljacob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10770"/>
        </w:tabs>
        <w:spacing w:line="252.00000000000003" w:lineRule="auto"/>
        <w:rPr>
          <w:rFonts w:ascii="Garamond" w:cs="Garamond" w:eastAsia="Garamond" w:hAnsi="Garamond"/>
          <w:b w:val="1"/>
          <w:bCs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Intercom</w:t>
        <w:tab/>
        <w:t xml:space="preserve">Jan. 2025 – Jun. 2025</w:t>
      </w:r>
    </w:p>
    <w:p w:rsidR="00000000" w:rsidDel="00000000" w:rsidP="00000000" w:rsidRDefault="00000000" w:rsidRPr="00000000" w14:paraId="00000007">
      <w:pPr>
        <w:widowControl w:val="0"/>
        <w:tabs>
          <w:tab w:val="right" w:leader="none" w:pos="10770"/>
        </w:tabs>
        <w:spacing w:line="252.00000000000003" w:lineRule="auto"/>
        <w:rPr>
          <w:rFonts w:ascii="Garamond" w:cs="Garamond" w:eastAsia="Garamond" w:hAnsi="Garamond"/>
          <w:i w:val="1"/>
          <w:iCs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3"/>
          <w:szCs w:val="23"/>
          <w:rtl w:val="0"/>
        </w:rPr>
        <w:t xml:space="preserve">Product Engineer</w:t>
        <w:tab/>
        <w:t xml:space="preserve">London, UK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Intercom is an automated and human customer service solution for businesses.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Increased AI resolution rate by an estimated 5–8%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by conducting A/B tests on user feedback prompts, replacing buttons with textual and context-aware phrasing to reduce friction and encourage self-resolution.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Eliminated recurring DLQ errors and reduced alarm noise across the on-call system by 20%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by fixing a missing deletion dependency in WhatsApp messaging and deleting 9,000+ orphaned records that were causing errors.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Cut test suite running time by 10%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by switching to lightweight test helpers, improving local development speed and shaving minutes off CI pipeline runs for the team.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Reduced DLQ backlog from ~12,000 messages to near zero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by leading on-call support, redriving queues, debugging issues with Kibana, Sentry, and Datadog, and coordinating with customers to resolve high-priority messaging failures.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Saved ~30 minutes of developer time per feature flag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by automating stale flag cleanup with AI, then partnered with developer tooling to roll out a GitHub Action used across 2 large codebases.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right" w:leader="none" w:pos="10770"/>
        </w:tabs>
        <w:spacing w:line="252.00000000000003" w:lineRule="auto"/>
        <w:rPr>
          <w:rFonts w:ascii="Garamond" w:cs="Garamond" w:eastAsia="Garamond" w:hAnsi="Garamond"/>
          <w:b w:val="1"/>
          <w:bCs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Identity Square</w:t>
        <w:tab/>
        <w:t xml:space="preserve">Jun. 2021 – Dec. 2024</w:t>
      </w:r>
    </w:p>
    <w:p w:rsidR="00000000" w:rsidDel="00000000" w:rsidP="00000000" w:rsidRDefault="00000000" w:rsidRPr="00000000" w14:paraId="00000010">
      <w:pPr>
        <w:widowControl w:val="0"/>
        <w:tabs>
          <w:tab w:val="right" w:leader="none" w:pos="10770"/>
        </w:tabs>
        <w:spacing w:line="252.00000000000003" w:lineRule="auto"/>
        <w:rPr>
          <w:rFonts w:ascii="Garamond" w:cs="Garamond" w:eastAsia="Garamond" w:hAnsi="Garamond"/>
          <w:i w:val="1"/>
          <w:iCs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3"/>
          <w:szCs w:val="23"/>
          <w:rtl w:val="0"/>
        </w:rPr>
        <w:t xml:space="preserve">Full Stack Ruby on Rails Developer</w:t>
        <w:tab/>
        <w:t xml:space="preserve">London, UK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Identity Square is a software developing agency developing high-performing software products solutions.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Delivered a greenfield SaaS web application from concept to launch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, leading architecture, full-stack development, testing, CI/CD deployment, and production support, attracting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500+ users in the first year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Enabled structured user insights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by methodically engineering prompt design and integrating with OpenAPI, improving the consistency and reliability of AI-generated outputs.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Increased user engagement by 10%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by building a real-time chat system with message reactions and quote-reply threading, alongside gamification features including daily streaks, experience points, and achievements.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Implemented Stripe payment integration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using REST APIs and webhook event handling to automate subscription billing, manage lifecycle events, and maintain billing state consistency.</w:t>
      </w:r>
    </w:p>
    <w:p w:rsidR="00000000" w:rsidDel="00000000" w:rsidP="00000000" w:rsidRDefault="00000000" w:rsidRPr="00000000" w14:paraId="00000016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right" w:leader="none" w:pos="10770"/>
        </w:tabs>
        <w:spacing w:line="252.00000000000003" w:lineRule="auto"/>
        <w:rPr>
          <w:rFonts w:ascii="Garamond" w:cs="Garamond" w:eastAsia="Garamond" w:hAnsi="Garamond"/>
          <w:b w:val="1"/>
          <w:bCs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Digital Genius</w:t>
        <w:tab/>
        <w:t xml:space="preserve">Oct. 2023 – Apr. 2024</w:t>
      </w:r>
    </w:p>
    <w:p w:rsidR="00000000" w:rsidDel="00000000" w:rsidP="00000000" w:rsidRDefault="00000000" w:rsidRPr="00000000" w14:paraId="00000018">
      <w:pPr>
        <w:widowControl w:val="0"/>
        <w:tabs>
          <w:tab w:val="right" w:leader="none" w:pos="10770"/>
        </w:tabs>
        <w:spacing w:line="252.00000000000003" w:lineRule="auto"/>
        <w:rPr>
          <w:rFonts w:ascii="Garamond" w:cs="Garamond" w:eastAsia="Garamond" w:hAnsi="Garamond"/>
          <w:i w:val="1"/>
          <w:iCs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3"/>
          <w:szCs w:val="23"/>
          <w:rtl w:val="0"/>
        </w:rPr>
        <w:t xml:space="preserve">Full Stack Ruby on Rails Developer</w:t>
        <w:tab/>
        <w:t xml:space="preserve">London, UK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Digital Genius is a forward-thinking tech company focusing on Al-driven customer service solutions.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Improved content organisation and discussion clarity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by architecting and building a threaded comment system with support for user tagging, boosting usability in complex conversation threads.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Enhanced user experience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by implementing responsive design and SPA-like features using TailwindCSS and Hotwire (Stimulus + Turbo).</w:t>
      </w:r>
    </w:p>
    <w:p w:rsidR="00000000" w:rsidDel="00000000" w:rsidP="00000000" w:rsidRDefault="00000000" w:rsidRPr="00000000" w14:paraId="0000001C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right" w:leader="none" w:pos="10770"/>
        </w:tabs>
        <w:spacing w:line="252.00000000000003" w:lineRule="auto"/>
        <w:rPr>
          <w:rFonts w:ascii="Garamond" w:cs="Garamond" w:eastAsia="Garamond" w:hAnsi="Garamond"/>
          <w:b w:val="1"/>
          <w:bCs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DPS Group Global</w:t>
        <w:tab/>
        <w:t xml:space="preserve">Jul. 2020 – Dec. 2020</w:t>
      </w:r>
    </w:p>
    <w:p w:rsidR="00000000" w:rsidDel="00000000" w:rsidP="00000000" w:rsidRDefault="00000000" w:rsidRPr="00000000" w14:paraId="0000001E">
      <w:pPr>
        <w:widowControl w:val="0"/>
        <w:tabs>
          <w:tab w:val="right" w:leader="none" w:pos="10770"/>
        </w:tabs>
        <w:spacing w:line="252.00000000000003" w:lineRule="auto"/>
        <w:rPr>
          <w:rFonts w:ascii="Garamond" w:cs="Garamond" w:eastAsia="Garamond" w:hAnsi="Garamond"/>
          <w:i w:val="1"/>
          <w:iCs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3"/>
          <w:szCs w:val="23"/>
          <w:rtl w:val="0"/>
        </w:rPr>
        <w:t xml:space="preserve">Intern Process Engineer</w:t>
        <w:tab/>
        <w:t xml:space="preserve">Cork, Ireland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DPS Group Global is a global consulting, engineering, and construction management company.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Improved reliability and traceability of automation systems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by organising data through interlock matrices and equipment lists, and contributing to technical problem-solving across DCS and PLC environments.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Munster Technological University</w:t>
        <w:tab/>
        <w:t xml:space="preserve">2017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7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3"/>
          <w:szCs w:val="23"/>
          <w:rtl w:val="0"/>
        </w:rPr>
        <w:t xml:space="preserve">Bachelor of Engineering, Chemical and Biopharmaceutical Engineering</w:t>
        <w:tab/>
        <w:t xml:space="preserve">Cork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3"/>
          <w:szCs w:val="23"/>
          <w:rtl w:val="0"/>
        </w:rPr>
        <w:t xml:space="preserve">Ireland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Enactus representative, Chairperson of Indian Society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SKILLS, T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ECHNOLOGIES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52.00000000000003" w:lineRule="auto"/>
        <w:ind w:left="360" w:hanging="360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Technologies: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 Ruby on Rails; Ember.js; HTML/CSS/HAML; TypeScript/Javascript; TailwindCSS; Next.js/React; Hotwire; MySQL; PostgreSQL; Redis; Sidekiq; RSpec; Git; Honeycomb; Datadog; Sentry; Elasticsearch; Snowflake; AWS; Heroku; Terraform; Docker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52.00000000000003" w:lineRule="auto"/>
        <w:ind w:left="360" w:hanging="360"/>
        <w:jc w:val="both"/>
        <w:rPr>
          <w:rFonts w:ascii="Garamond" w:cs="Garamond" w:eastAsia="Garamond" w:hAnsi="Garamond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Skills: 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System Design and Architecture; AI-Augmented Development; Product Thinking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Interests: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3"/>
          <w:szCs w:val="23"/>
          <w:rtl w:val="0"/>
        </w:rPr>
        <w:t xml:space="preserve">Triathlon; Football; Playing music</w: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It1zZHSSwgmnhQYdzKydWw7iFg==">CgMxLjA4AHIhMTNxVEhBOW94c3Zwc1pjd2lpalhvSF80dG9UbHJBbDk3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2018-02-17T18:11:00Z</dcterms:created>
  <dc:creator>Colin McIntosh</dc:creator>
</cp:coreProperties>
</file>