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01C2C"/>
          <w:sz w:val="68"/>
        </w:rPr>
        <w:t>AIRNOTIX</w:t>
      </w:r>
    </w:p>
    <w:p>
      <w:pPr>
        <w:jc w:val="center"/>
      </w:pPr>
      <w:r>
        <w:rPr>
          <w:b/>
          <w:color w:val="506478"/>
          <w:sz w:val="34"/>
        </w:rPr>
        <w:t>PRODUCT REQUIREMENTS DOCUMENT</w:t>
      </w:r>
    </w:p>
    <w:p>
      <w:pPr>
        <w:jc w:val="center"/>
      </w:pPr>
      <w:r>
        <w:rPr>
          <w:sz w:val="24"/>
        </w:rPr>
        <w:t>Flying Academy &amp; Flight Training Organization Management SaaS</w:t>
      </w:r>
    </w:p>
    <w:p>
      <w:pPr>
        <w:spacing w:before="400"/>
        <w:jc w:val="center"/>
      </w:pPr>
      <w:r>
        <w:rPr>
          <w:sz w:val="18"/>
        </w:rPr>
        <w:t>Version 1.0 | 29 September 2026 | Draft for domain validation</w:t>
      </w:r>
    </w:p>
    <w:p>
      <w:pPr>
        <w:spacing w:before="1600"/>
        <w:jc w:val="center"/>
      </w:pPr>
      <w:r>
        <w:rPr>
          <w:b/>
        </w:rPr>
        <w:t>Arionix Global LLP</w:t>
      </w:r>
    </w:p>
    <w:p>
      <w:pPr>
        <w:spacing w:after="80"/>
      </w:pPr>
      <w:r>
        <w:t>Purpose: Define Airnotix product intent, target users, functional and non-functional requirements, workflows, data concepts, MVP boundaries, and validation criteria.</w:t>
      </w:r>
    </w:p>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shd w:fill="101C2C"/>
          </w:tcPr>
          <w:p>
            <w:r>
              <w:rPr>
                <w:b/>
                <w:color w:val="FFFFFF"/>
                <w:sz w:val="16"/>
              </w:rPr>
              <w:t>Field</w:t>
            </w:r>
          </w:p>
        </w:tc>
        <w:tc>
          <w:tcPr>
            <w:tcW w:type="dxa" w:w="5040"/>
            <w:shd w:fill="101C2C"/>
          </w:tcPr>
          <w:p>
            <w:r>
              <w:rPr>
                <w:b/>
                <w:color w:val="FFFFFF"/>
                <w:sz w:val="16"/>
              </w:rPr>
              <w:t>Value</w:t>
            </w:r>
          </w:p>
        </w:tc>
      </w:tr>
      <w:tr>
        <w:tc>
          <w:tcPr>
            <w:tcW w:type="dxa" w:w="5040"/>
          </w:tcPr>
          <w:p>
            <w:pPr>
              <w:spacing w:after="0"/>
            </w:pPr>
            <w:r>
              <w:rPr>
                <w:rFonts w:ascii="Aptos" w:hAnsi="Aptos"/>
                <w:sz w:val="15"/>
              </w:rPr>
              <w:t>Product</w:t>
            </w:r>
          </w:p>
        </w:tc>
        <w:tc>
          <w:tcPr>
            <w:tcW w:type="dxa" w:w="5040"/>
          </w:tcPr>
          <w:p>
            <w:pPr>
              <w:spacing w:after="0"/>
            </w:pPr>
            <w:r>
              <w:rPr>
                <w:rFonts w:ascii="Aptos" w:hAnsi="Aptos"/>
                <w:sz w:val="15"/>
              </w:rPr>
              <w:t>Airnotix</w:t>
            </w:r>
          </w:p>
        </w:tc>
      </w:tr>
      <w:tr>
        <w:tc>
          <w:tcPr>
            <w:tcW w:type="dxa" w:w="5040"/>
            <w:shd w:fill="F2F5F8"/>
          </w:tcPr>
          <w:p>
            <w:pPr>
              <w:spacing w:after="0"/>
            </w:pPr>
            <w:r>
              <w:rPr>
                <w:rFonts w:ascii="Aptos" w:hAnsi="Aptos"/>
                <w:sz w:val="15"/>
              </w:rPr>
              <w:t>Parent brand</w:t>
            </w:r>
          </w:p>
        </w:tc>
        <w:tc>
          <w:tcPr>
            <w:tcW w:type="dxa" w:w="5040"/>
            <w:shd w:fill="F2F5F8"/>
          </w:tcPr>
          <w:p>
            <w:pPr>
              <w:spacing w:after="0"/>
            </w:pPr>
            <w:r>
              <w:rPr>
                <w:rFonts w:ascii="Aptos" w:hAnsi="Aptos"/>
                <w:sz w:val="15"/>
              </w:rPr>
              <w:t>Arionix Global LLP</w:t>
            </w:r>
          </w:p>
        </w:tc>
      </w:tr>
      <w:tr>
        <w:tc>
          <w:tcPr>
            <w:tcW w:type="dxa" w:w="5040"/>
          </w:tcPr>
          <w:p>
            <w:pPr>
              <w:spacing w:after="0"/>
            </w:pPr>
            <w:r>
              <w:rPr>
                <w:rFonts w:ascii="Aptos" w:hAnsi="Aptos"/>
                <w:sz w:val="15"/>
              </w:rPr>
              <w:t>Document</w:t>
            </w:r>
          </w:p>
        </w:tc>
        <w:tc>
          <w:tcPr>
            <w:tcW w:type="dxa" w:w="5040"/>
          </w:tcPr>
          <w:p>
            <w:pPr>
              <w:spacing w:after="0"/>
            </w:pPr>
            <w:r>
              <w:rPr>
                <w:rFonts w:ascii="Aptos" w:hAnsi="Aptos"/>
                <w:sz w:val="15"/>
              </w:rPr>
              <w:t>Product Requirements Document (PRD)</w:t>
            </w:r>
          </w:p>
        </w:tc>
      </w:tr>
      <w:tr>
        <w:tc>
          <w:tcPr>
            <w:tcW w:type="dxa" w:w="5040"/>
            <w:shd w:fill="F2F5F8"/>
          </w:tcPr>
          <w:p>
            <w:pPr>
              <w:spacing w:after="0"/>
            </w:pPr>
            <w:r>
              <w:rPr>
                <w:rFonts w:ascii="Aptos" w:hAnsi="Aptos"/>
                <w:sz w:val="15"/>
              </w:rPr>
              <w:t>Version / status</w:t>
            </w:r>
          </w:p>
        </w:tc>
        <w:tc>
          <w:tcPr>
            <w:tcW w:type="dxa" w:w="5040"/>
            <w:shd w:fill="F2F5F8"/>
          </w:tcPr>
          <w:p>
            <w:pPr>
              <w:spacing w:after="0"/>
            </w:pPr>
            <w:r>
              <w:rPr>
                <w:rFonts w:ascii="Aptos" w:hAnsi="Aptos"/>
                <w:sz w:val="15"/>
              </w:rPr>
              <w:t>1.0 — Draft for stakeholder and domain-expert validation</w:t>
            </w:r>
          </w:p>
        </w:tc>
      </w:tr>
      <w:tr>
        <w:tc>
          <w:tcPr>
            <w:tcW w:type="dxa" w:w="5040"/>
          </w:tcPr>
          <w:p>
            <w:pPr>
              <w:spacing w:after="0"/>
            </w:pPr>
            <w:r>
              <w:rPr>
                <w:rFonts w:ascii="Aptos" w:hAnsi="Aptos"/>
                <w:sz w:val="15"/>
              </w:rPr>
              <w:t>Initial market</w:t>
            </w:r>
          </w:p>
        </w:tc>
        <w:tc>
          <w:tcPr>
            <w:tcW w:type="dxa" w:w="5040"/>
          </w:tcPr>
          <w:p>
            <w:pPr>
              <w:spacing w:after="0"/>
            </w:pPr>
            <w:r>
              <w:rPr>
                <w:rFonts w:ascii="Aptos" w:hAnsi="Aptos"/>
                <w:sz w:val="15"/>
              </w:rPr>
              <w:t>India and GCC flying academies; initial focus includes India DGCA-approved FTOs</w:t>
            </w:r>
          </w:p>
        </w:tc>
      </w:tr>
      <w:tr>
        <w:tc>
          <w:tcPr>
            <w:tcW w:type="dxa" w:w="5040"/>
            <w:shd w:fill="F2F5F8"/>
          </w:tcPr>
          <w:p>
            <w:pPr>
              <w:spacing w:after="0"/>
            </w:pPr>
            <w:r>
              <w:rPr>
                <w:rFonts w:ascii="Aptos" w:hAnsi="Aptos"/>
                <w:sz w:val="15"/>
              </w:rPr>
              <w:t>Platform</w:t>
            </w:r>
          </w:p>
        </w:tc>
        <w:tc>
          <w:tcPr>
            <w:tcW w:type="dxa" w:w="5040"/>
            <w:shd w:fill="F2F5F8"/>
          </w:tcPr>
          <w:p>
            <w:pPr>
              <w:spacing w:after="0"/>
            </w:pPr>
            <w:r>
              <w:rPr>
                <w:rFonts w:ascii="Aptos" w:hAnsi="Aptos"/>
                <w:sz w:val="15"/>
              </w:rPr>
              <w:t>Web application only for MVP</w:t>
            </w:r>
          </w:p>
        </w:tc>
      </w:tr>
      <w:tr>
        <w:tc>
          <w:tcPr>
            <w:tcW w:type="dxa" w:w="5040"/>
          </w:tcPr>
          <w:p>
            <w:pPr>
              <w:spacing w:after="0"/>
            </w:pPr>
            <w:r>
              <w:rPr>
                <w:rFonts w:ascii="Aptos" w:hAnsi="Aptos"/>
                <w:sz w:val="15"/>
              </w:rPr>
              <w:t>Training programmes</w:t>
            </w:r>
          </w:p>
        </w:tc>
        <w:tc>
          <w:tcPr>
            <w:tcW w:type="dxa" w:w="5040"/>
          </w:tcPr>
          <w:p>
            <w:pPr>
              <w:spacing w:after="0"/>
            </w:pPr>
            <w:r>
              <w:rPr>
                <w:rFonts w:ascii="Aptos" w:hAnsi="Aptos"/>
                <w:sz w:val="15"/>
              </w:rPr>
              <w:t>Configurable based on pilot academy</w:t>
            </w:r>
          </w:p>
        </w:tc>
      </w:tr>
      <w:tr>
        <w:tc>
          <w:tcPr>
            <w:tcW w:type="dxa" w:w="5040"/>
            <w:shd w:fill="F2F5F8"/>
          </w:tcPr>
          <w:p>
            <w:pPr>
              <w:spacing w:after="0"/>
            </w:pPr>
            <w:r>
              <w:rPr>
                <w:rFonts w:ascii="Aptos" w:hAnsi="Aptos"/>
                <w:sz w:val="15"/>
              </w:rPr>
              <w:t>Pilot academy size</w:t>
            </w:r>
          </w:p>
        </w:tc>
        <w:tc>
          <w:tcPr>
            <w:tcW w:type="dxa" w:w="5040"/>
            <w:shd w:fill="F2F5F8"/>
          </w:tcPr>
          <w:p>
            <w:pPr>
              <w:spacing w:after="0"/>
            </w:pPr>
            <w:r>
              <w:rPr>
                <w:rFonts w:ascii="Aptos" w:hAnsi="Aptos"/>
                <w:sz w:val="15"/>
              </w:rPr>
              <w:t>Not confirmed</w:t>
            </w:r>
          </w:p>
        </w:tc>
      </w:tr>
      <w:tr>
        <w:tc>
          <w:tcPr>
            <w:tcW w:type="dxa" w:w="5040"/>
          </w:tcPr>
          <w:p>
            <w:pPr>
              <w:spacing w:after="0"/>
            </w:pPr>
            <w:r>
              <w:rPr>
                <w:rFonts w:ascii="Aptos" w:hAnsi="Aptos"/>
                <w:sz w:val="15"/>
              </w:rPr>
              <w:t>Related document</w:t>
            </w:r>
          </w:p>
        </w:tc>
        <w:tc>
          <w:tcPr>
            <w:tcW w:type="dxa" w:w="5040"/>
          </w:tcPr>
          <w:p>
            <w:pPr>
              <w:spacing w:after="0"/>
            </w:pPr>
            <w:r>
              <w:rPr>
                <w:rFonts w:ascii="Aptos" w:hAnsi="Aptos"/>
                <w:sz w:val="15"/>
              </w:rPr>
              <w:t>Airnotix AI-Agent Prototype Build Specification</w:t>
            </w:r>
          </w:p>
        </w:tc>
      </w:tr>
      <w:tr>
        <w:tc>
          <w:tcPr>
            <w:tcW w:type="dxa" w:w="5040"/>
            <w:shd w:fill="F2F5F8"/>
          </w:tcPr>
          <w:p>
            <w:pPr>
              <w:spacing w:after="0"/>
            </w:pPr>
            <w:r>
              <w:rPr>
                <w:rFonts w:ascii="Aptos" w:hAnsi="Aptos"/>
                <w:sz w:val="15"/>
              </w:rPr>
              <w:t>Scope note</w:t>
            </w:r>
          </w:p>
        </w:tc>
        <w:tc>
          <w:tcPr>
            <w:tcW w:type="dxa" w:w="5040"/>
            <w:shd w:fill="F2F5F8"/>
          </w:tcPr>
          <w:p>
            <w:pPr>
              <w:spacing w:after="0"/>
            </w:pPr>
            <w:r>
              <w:rPr>
                <w:rFonts w:ascii="Aptos" w:hAnsi="Aptos"/>
                <w:sz w:val="15"/>
              </w:rPr>
              <w:t>Proposed product; aviation workflows and regulatory requirements require domain validation.</w:t>
            </w:r>
          </w:p>
        </w:tc>
      </w:tr>
    </w:tbl>
    <w:p>
      <w:pPr>
        <w:spacing w:after="20"/>
      </w:pPr>
    </w:p>
    <w:p>
      <w:pPr>
        <w:pStyle w:val="Heading1"/>
      </w:pPr>
      <w:r>
        <w:t>1. Executive Summary</w:t>
      </w:r>
    </w:p>
    <w:p>
      <w:pPr>
        <w:spacing w:after="80"/>
      </w:pPr>
      <w:r>
        <w:t>Airnotix is a proposed multi-tenant SaaS workspace for flying academies and flight training organizations. It connects cadet administration, configurable training progress, calendar-based flight planning and approvals, instructors, aircraft availability, maintenance visibility, fuel, finance, staff, documents, notifications, and operational reporting.</w:t>
      </w:r>
    </w:p>
    <w:p>
      <w:pPr>
        <w:spacing w:after="80"/>
      </w:pPr>
      <w:r>
        <w:t>The MVP is a web application with configurable training programmes, calendar-based scheduling with approval, and a limited cadet self-service portal for schedule and training progress. The pilot academy's size, detailed syllabus, authority-specific records, and approval paths remain open until discovery.</w:t>
      </w:r>
    </w:p>
    <w:p>
      <w:pPr>
        <w:pStyle w:val="Heading2"/>
      </w:pPr>
      <w:r>
        <w:t>1.1 Vision</w:t>
      </w:r>
    </w:p>
    <w:p>
      <w:pPr>
        <w:spacing w:after="80"/>
      </w:pPr>
      <w:r>
        <w:t>Give academy teams a shared, traceable view of training and daily operations so authorized personnel can coordinate work, identify constraints, and understand progress using connected records.</w:t>
      </w:r>
    </w:p>
    <w:p>
      <w:pPr>
        <w:pStyle w:val="Heading2"/>
      </w:pPr>
      <w:r>
        <w:t>1.2 Product outcomes</w:t>
      </w:r>
    </w:p>
    <w:p>
      <w:pPr>
        <w:pStyle w:val="ListBullet"/>
        <w:spacing w:after="20"/>
      </w:pPr>
      <w:r>
        <w:t>Reduce duplicate entry and fragmented operational tracking.</w:t>
      </w:r>
    </w:p>
    <w:p>
      <w:pPr>
        <w:pStyle w:val="ListBullet"/>
        <w:spacing w:after="20"/>
      </w:pPr>
      <w:r>
        <w:t>Make cadet status, syllabus progress, and flight history easier to review.</w:t>
      </w:r>
    </w:p>
    <w:p>
      <w:pPr>
        <w:pStyle w:val="ListBullet"/>
        <w:spacing w:after="20"/>
      </w:pPr>
      <w:r>
        <w:t>Coordinate flights through a shared calendar with explicit approval states.</w:t>
      </w:r>
    </w:p>
    <w:p>
      <w:pPr>
        <w:pStyle w:val="ListBullet"/>
        <w:spacing w:after="20"/>
      </w:pPr>
      <w:r>
        <w:t>Expose instructor and aircraft availability constraints before approval.</w:t>
      </w:r>
    </w:p>
    <w:p>
      <w:pPr>
        <w:pStyle w:val="ListBullet"/>
        <w:spacing w:after="20"/>
      </w:pPr>
      <w:r>
        <w:t>Improve visibility of maintenance, fuel, fees, staff availability, and documents.</w:t>
      </w:r>
    </w:p>
    <w:p>
      <w:pPr>
        <w:pStyle w:val="ListBullet"/>
        <w:spacing w:after="20"/>
      </w:pPr>
      <w:r>
        <w:t>Provide management summaries without replacing professional judgment or official systems.</w:t>
      </w:r>
    </w:p>
    <w:p>
      <w:pPr>
        <w:pStyle w:val="Heading2"/>
      </w:pPr>
      <w:r>
        <w:t>1.3 Product principles</w:t>
      </w:r>
    </w:p>
    <w:p>
      <w:pPr>
        <w:pStyle w:val="ListBullet"/>
        <w:spacing w:after="20"/>
      </w:pPr>
      <w:r>
        <w:t>Configurable rather than hardcoded to one academy or syllabus.</w:t>
      </w:r>
    </w:p>
    <w:p>
      <w:pPr>
        <w:pStyle w:val="ListBullet"/>
        <w:spacing w:after="20"/>
      </w:pPr>
      <w:r>
        <w:t>Role-aware, least-privilege access.</w:t>
      </w:r>
    </w:p>
    <w:p>
      <w:pPr>
        <w:pStyle w:val="ListBullet"/>
        <w:spacing w:after="20"/>
      </w:pPr>
      <w:r>
        <w:t>Connected records with clear history and provenance.</w:t>
      </w:r>
    </w:p>
    <w:p>
      <w:pPr>
        <w:pStyle w:val="ListBullet"/>
        <w:spacing w:after="20"/>
      </w:pPr>
      <w:r>
        <w:t>Human authorization for consequential decisions.</w:t>
      </w:r>
    </w:p>
    <w:p>
      <w:pPr>
        <w:pStyle w:val="ListBullet"/>
        <w:spacing w:after="20"/>
      </w:pPr>
      <w:r>
        <w:t>MVP-first; advanced automation follows validated workflows.</w:t>
      </w:r>
    </w:p>
    <w:p>
      <w:pPr>
        <w:pStyle w:val="ListBullet"/>
        <w:spacing w:after="20"/>
      </w:pPr>
      <w:r>
        <w:t>Distinguish planned, recorded, estimated, and illustrative values.</w:t>
      </w:r>
    </w:p>
    <w:p>
      <w:pPr>
        <w:pStyle w:val="Heading1"/>
      </w:pPr>
      <w:r>
        <w:t>2. Problem Statement &amp; Opportunity</w:t>
      </w:r>
    </w:p>
    <w:p>
      <w:pPr>
        <w:spacing w:after="80"/>
      </w:pPr>
      <w:r>
        <w:t>Academy operations span cadet admissions, ground knowledge, flight exercises, instructor schedules, aircraft allocation, maintenance, fuel, fees, and reporting. If tracked in disconnected tools, spreadsheets, messages, or paper, staff may lack a consistent view of status and change impact.</w:t>
      </w:r>
    </w:p>
    <w:p>
      <w:pPr>
        <w:pStyle w:val="Heading2"/>
      </w:pPr>
      <w:r>
        <w:t>2.1 Problems to validate</w:t>
      </w:r>
    </w:p>
    <w:p>
      <w:pPr>
        <w:pStyle w:val="ListBullet"/>
        <w:spacing w:after="20"/>
      </w:pPr>
      <w:r>
        <w:t>Training status and outstanding exercises may require manual consolidation.</w:t>
      </w:r>
    </w:p>
    <w:p>
      <w:pPr>
        <w:pStyle w:val="ListBullet"/>
        <w:spacing w:after="20"/>
      </w:pPr>
      <w:r>
        <w:t>Flight planning requires coordination across cadets, instructors, aircraft, and approvers.</w:t>
      </w:r>
    </w:p>
    <w:p>
      <w:pPr>
        <w:pStyle w:val="ListBullet"/>
        <w:spacing w:after="20"/>
      </w:pPr>
      <w:r>
        <w:t>Maintenance or aircraft restrictions can trigger schedule changes and communication.</w:t>
      </w:r>
    </w:p>
    <w:p>
      <w:pPr>
        <w:pStyle w:val="ListBullet"/>
        <w:spacing w:after="20"/>
      </w:pPr>
      <w:r>
        <w:t>Fuel, fees, staff availability, and documents may be maintained separately.</w:t>
      </w:r>
    </w:p>
    <w:p>
      <w:pPr>
        <w:pStyle w:val="ListBullet"/>
        <w:spacing w:after="20"/>
      </w:pPr>
      <w:r>
        <w:t>Management may need manual consolidation to understand capacity, utilization, costs, and progress.</w:t>
      </w:r>
    </w:p>
    <w:p>
      <w:pPr>
        <w:spacing w:after="80"/>
      </w:pPr>
      <w:r>
        <w:t>These are discovery hypotheses, not claims that every target academy has the same problems.</w:t>
      </w:r>
    </w:p>
    <w:p>
      <w:pPr>
        <w:pStyle w:val="Heading2"/>
      </w:pPr>
      <w:r>
        <w:t>2.2 Opportunity</w:t>
      </w:r>
    </w:p>
    <w:p>
      <w:pPr>
        <w:spacing w:after="80"/>
      </w:pPr>
      <w:r>
        <w:t>Provide a configurable operational record and workflow layer, beginning with core academy coordination. Validate the value proposition through workflow walkthroughs and pilot feedback before expanding into forecasting, integrations, or automation.</w:t>
      </w:r>
    </w:p>
    <w:p>
      <w:pPr>
        <w:pStyle w:val="Heading1"/>
      </w:pPr>
      <w:r>
        <w:t>3. Goals, Non-Goals &amp; Success Measures</w:t>
      </w:r>
    </w:p>
    <w:p>
      <w:pPr>
        <w:pStyle w:val="Heading2"/>
      </w:pPr>
      <w:r>
        <w:t>3.1 Goals</w:t>
      </w:r>
    </w:p>
    <w:p>
      <w:pPr>
        <w:pStyle w:val="ListBullet"/>
        <w:spacing w:after="20"/>
      </w:pPr>
      <w:r>
        <w:t>Support academy-configurable training structures.</w:t>
      </w:r>
    </w:p>
    <w:p>
      <w:pPr>
        <w:pStyle w:val="ListBullet"/>
        <w:spacing w:after="20"/>
      </w:pPr>
      <w:r>
        <w:t>Provide coherent cadet records and progress visibility.</w:t>
      </w:r>
    </w:p>
    <w:p>
      <w:pPr>
        <w:pStyle w:val="ListBullet"/>
        <w:spacing w:after="20"/>
      </w:pPr>
      <w:r>
        <w:t>Schedule flights in a calendar and manage approval transitions.</w:t>
      </w:r>
    </w:p>
    <w:p>
      <w:pPr>
        <w:pStyle w:val="ListBullet"/>
        <w:spacing w:after="20"/>
      </w:pPr>
      <w:r>
        <w:t>Connect schedule validation to instructor and aircraft availability.</w:t>
      </w:r>
    </w:p>
    <w:p>
      <w:pPr>
        <w:pStyle w:val="ListBullet"/>
        <w:spacing w:after="20"/>
      </w:pPr>
      <w:r>
        <w:t>Track basic fleet, maintenance, fuel, fees, staff, and documents.</w:t>
      </w:r>
    </w:p>
    <w:p>
      <w:pPr>
        <w:pStyle w:val="ListBullet"/>
        <w:spacing w:after="20"/>
      </w:pPr>
      <w:r>
        <w:t>Provide role-specific staff views and a limited cadet portal.</w:t>
      </w:r>
    </w:p>
    <w:p>
      <w:pPr>
        <w:pStyle w:val="ListBullet"/>
        <w:spacing w:after="20"/>
      </w:pPr>
      <w:r>
        <w:t>Prepare a modular foundation for multi-tenant SaaS.</w:t>
      </w:r>
    </w:p>
    <w:p>
      <w:pPr>
        <w:pStyle w:val="Heading2"/>
      </w:pPr>
      <w:r>
        <w:t>3.2 Non-goals for MVP</w:t>
      </w:r>
    </w:p>
    <w:p>
      <w:pPr>
        <w:pStyle w:val="ListBullet"/>
        <w:spacing w:after="20"/>
      </w:pPr>
      <w:r>
        <w:t>Flight dispatch, ATC, flight release, or flight-safety decisions.</w:t>
      </w:r>
    </w:p>
    <w:p>
      <w:pPr>
        <w:pStyle w:val="ListBullet"/>
        <w:spacing w:after="20"/>
      </w:pPr>
      <w:r>
        <w:t>Regulatory certification or guaranteed DGCA/GCC compliance.</w:t>
      </w:r>
    </w:p>
    <w:p>
      <w:pPr>
        <w:pStyle w:val="ListBullet"/>
        <w:spacing w:after="20"/>
      </w:pPr>
      <w:r>
        <w:t>Unvalidated authority integrations or official automated reporting.</w:t>
      </w:r>
    </w:p>
    <w:p>
      <w:pPr>
        <w:pStyle w:val="ListBullet"/>
        <w:spacing w:after="20"/>
      </w:pPr>
      <w:r>
        <w:t>Full accounting ledger, payroll, tax filing, or payment processing.</w:t>
      </w:r>
    </w:p>
    <w:p>
      <w:pPr>
        <w:pStyle w:val="ListBullet"/>
        <w:spacing w:after="20"/>
      </w:pPr>
      <w:r>
        <w:t>Automated schedule optimization, predictive maintenance, or AI operational decisions.</w:t>
      </w:r>
    </w:p>
    <w:p>
      <w:pPr>
        <w:pStyle w:val="ListBullet"/>
        <w:spacing w:after="20"/>
      </w:pPr>
      <w:r>
        <w:t>Native mobile apps; MVP is web-only.</w:t>
      </w:r>
    </w:p>
    <w:p>
      <w:pPr>
        <w:pStyle w:val="ListBullet"/>
        <w:spacing w:after="20"/>
      </w:pPr>
      <w:r>
        <w:t>Replacing approved manuals, official records, or authorized sign-off procedures.</w:t>
      </w:r>
    </w:p>
    <w:p>
      <w:pPr>
        <w:pStyle w:val="Heading2"/>
      </w:pPr>
      <w:r>
        <w:t>3.3 Success measures</w:t>
      </w:r>
    </w:p>
    <w:tbl>
      <w:tblPr>
        <w:tblStyle w:val="TableGrid"/>
        <w:tblW w:type="auto" w:w="0"/>
        <w:tblLook w:firstColumn="1" w:firstRow="1" w:lastColumn="0" w:lastRow="0" w:noHBand="0" w:noVBand="1" w:val="04A0"/>
      </w:tblPr>
      <w:tblGrid>
        <w:gridCol w:w="3360"/>
        <w:gridCol w:w="3360"/>
        <w:gridCol w:w="3360"/>
      </w:tblGrid>
      <w:tr>
        <w:tc>
          <w:tcPr>
            <w:tcW w:type="dxa" w:w="3360"/>
            <w:shd w:fill="101C2C"/>
          </w:tcPr>
          <w:p>
            <w:r>
              <w:rPr>
                <w:b/>
                <w:color w:val="FFFFFF"/>
                <w:sz w:val="16"/>
              </w:rPr>
              <w:t>Measure</w:t>
            </w:r>
          </w:p>
        </w:tc>
        <w:tc>
          <w:tcPr>
            <w:tcW w:type="dxa" w:w="3360"/>
            <w:shd w:fill="101C2C"/>
          </w:tcPr>
          <w:p>
            <w:r>
              <w:rPr>
                <w:b/>
                <w:color w:val="FFFFFF"/>
                <w:sz w:val="16"/>
              </w:rPr>
              <w:t>Definition</w:t>
            </w:r>
          </w:p>
        </w:tc>
        <w:tc>
          <w:tcPr>
            <w:tcW w:type="dxa" w:w="3360"/>
            <w:shd w:fill="101C2C"/>
          </w:tcPr>
          <w:p>
            <w:r>
              <w:rPr>
                <w:b/>
                <w:color w:val="FFFFFF"/>
                <w:sz w:val="16"/>
              </w:rPr>
              <w:t>Target approach</w:t>
            </w:r>
          </w:p>
        </w:tc>
      </w:tr>
      <w:tr>
        <w:tc>
          <w:tcPr>
            <w:tcW w:type="dxa" w:w="3360"/>
          </w:tcPr>
          <w:p>
            <w:pPr>
              <w:spacing w:after="0"/>
            </w:pPr>
            <w:r>
              <w:rPr>
                <w:rFonts w:ascii="Aptos" w:hAnsi="Aptos"/>
                <w:sz w:val="15"/>
              </w:rPr>
              <w:t>Core workflow completion</w:t>
            </w:r>
          </w:p>
        </w:tc>
        <w:tc>
          <w:tcPr>
            <w:tcW w:type="dxa" w:w="3360"/>
          </w:tcPr>
          <w:p>
            <w:pPr>
              <w:spacing w:after="0"/>
            </w:pPr>
            <w:r>
              <w:rPr>
                <w:rFonts w:ascii="Aptos" w:hAnsi="Aptos"/>
                <w:sz w:val="15"/>
              </w:rPr>
              <w:t>Test users complete cadet-to-flight journey</w:t>
            </w:r>
          </w:p>
        </w:tc>
        <w:tc>
          <w:tcPr>
            <w:tcW w:type="dxa" w:w="3360"/>
          </w:tcPr>
          <w:p>
            <w:pPr>
              <w:spacing w:after="0"/>
            </w:pPr>
            <w:r>
              <w:rPr>
                <w:rFonts w:ascii="Aptos" w:hAnsi="Aptos"/>
                <w:sz w:val="15"/>
              </w:rPr>
              <w:t>Establish usability baseline during pilot</w:t>
            </w:r>
          </w:p>
        </w:tc>
      </w:tr>
      <w:tr>
        <w:tc>
          <w:tcPr>
            <w:tcW w:type="dxa" w:w="3360"/>
            <w:shd w:fill="F2F5F8"/>
          </w:tcPr>
          <w:p>
            <w:pPr>
              <w:spacing w:after="0"/>
            </w:pPr>
            <w:r>
              <w:rPr>
                <w:rFonts w:ascii="Aptos" w:hAnsi="Aptos"/>
                <w:sz w:val="15"/>
              </w:rPr>
              <w:t>Schedule integrity</w:t>
            </w:r>
          </w:p>
        </w:tc>
        <w:tc>
          <w:tcPr>
            <w:tcW w:type="dxa" w:w="3360"/>
            <w:shd w:fill="F2F5F8"/>
          </w:tcPr>
          <w:p>
            <w:pPr>
              <w:spacing w:after="0"/>
            </w:pPr>
            <w:r>
              <w:rPr>
                <w:rFonts w:ascii="Aptos" w:hAnsi="Aptos"/>
                <w:sz w:val="15"/>
              </w:rPr>
              <w:t>Defined conflicts are detected in tests</w:t>
            </w:r>
          </w:p>
        </w:tc>
        <w:tc>
          <w:tcPr>
            <w:tcW w:type="dxa" w:w="3360"/>
            <w:shd w:fill="F2F5F8"/>
          </w:tcPr>
          <w:p>
            <w:pPr>
              <w:spacing w:after="0"/>
            </w:pPr>
            <w:r>
              <w:rPr>
                <w:rFonts w:ascii="Aptos" w:hAnsi="Aptos"/>
                <w:sz w:val="15"/>
              </w:rPr>
              <w:t>100% of agreed test cases</w:t>
            </w:r>
          </w:p>
        </w:tc>
      </w:tr>
      <w:tr>
        <w:tc>
          <w:tcPr>
            <w:tcW w:type="dxa" w:w="3360"/>
          </w:tcPr>
          <w:p>
            <w:pPr>
              <w:spacing w:after="0"/>
            </w:pPr>
            <w:r>
              <w:rPr>
                <w:rFonts w:ascii="Aptos" w:hAnsi="Aptos"/>
                <w:sz w:val="15"/>
              </w:rPr>
              <w:t>Record consistency</w:t>
            </w:r>
          </w:p>
        </w:tc>
        <w:tc>
          <w:tcPr>
            <w:tcW w:type="dxa" w:w="3360"/>
          </w:tcPr>
          <w:p>
            <w:pPr>
              <w:spacing w:after="0"/>
            </w:pPr>
            <w:r>
              <w:rPr>
                <w:rFonts w:ascii="Aptos" w:hAnsi="Aptos"/>
                <w:sz w:val="15"/>
              </w:rPr>
              <w:t>Linked records and derived totals reconcile</w:t>
            </w:r>
          </w:p>
        </w:tc>
        <w:tc>
          <w:tcPr>
            <w:tcW w:type="dxa" w:w="3360"/>
          </w:tcPr>
          <w:p>
            <w:pPr>
              <w:spacing w:after="0"/>
            </w:pPr>
            <w:r>
              <w:rPr>
                <w:rFonts w:ascii="Aptos" w:hAnsi="Aptos"/>
                <w:sz w:val="15"/>
              </w:rPr>
              <w:t>100% of acceptance test cases</w:t>
            </w:r>
          </w:p>
        </w:tc>
      </w:tr>
      <w:tr>
        <w:tc>
          <w:tcPr>
            <w:tcW w:type="dxa" w:w="3360"/>
            <w:shd w:fill="F2F5F8"/>
          </w:tcPr>
          <w:p>
            <w:pPr>
              <w:spacing w:after="0"/>
            </w:pPr>
            <w:r>
              <w:rPr>
                <w:rFonts w:ascii="Aptos" w:hAnsi="Aptos"/>
                <w:sz w:val="15"/>
              </w:rPr>
              <w:t>Task usability</w:t>
            </w:r>
          </w:p>
        </w:tc>
        <w:tc>
          <w:tcPr>
            <w:tcW w:type="dxa" w:w="3360"/>
            <w:shd w:fill="F2F5F8"/>
          </w:tcPr>
          <w:p>
            <w:pPr>
              <w:spacing w:after="0"/>
            </w:pPr>
            <w:r>
              <w:rPr>
                <w:rFonts w:ascii="Aptos" w:hAnsi="Aptos"/>
                <w:sz w:val="15"/>
              </w:rPr>
              <w:t>Time and user-reported effort for common tasks</w:t>
            </w:r>
          </w:p>
        </w:tc>
        <w:tc>
          <w:tcPr>
            <w:tcW w:type="dxa" w:w="3360"/>
            <w:shd w:fill="F2F5F8"/>
          </w:tcPr>
          <w:p>
            <w:pPr>
              <w:spacing w:after="0"/>
            </w:pPr>
            <w:r>
              <w:rPr>
                <w:rFonts w:ascii="Aptos" w:hAnsi="Aptos"/>
                <w:sz w:val="15"/>
              </w:rPr>
              <w:t>Baseline with representative users</w:t>
            </w:r>
          </w:p>
        </w:tc>
      </w:tr>
      <w:tr>
        <w:tc>
          <w:tcPr>
            <w:tcW w:type="dxa" w:w="3360"/>
          </w:tcPr>
          <w:p>
            <w:pPr>
              <w:spacing w:after="0"/>
            </w:pPr>
            <w:r>
              <w:rPr>
                <w:rFonts w:ascii="Aptos" w:hAnsi="Aptos"/>
                <w:sz w:val="15"/>
              </w:rPr>
              <w:t>Adoption</w:t>
            </w:r>
          </w:p>
        </w:tc>
        <w:tc>
          <w:tcPr>
            <w:tcW w:type="dxa" w:w="3360"/>
          </w:tcPr>
          <w:p>
            <w:pPr>
              <w:spacing w:after="0"/>
            </w:pPr>
            <w:r>
              <w:rPr>
                <w:rFonts w:ascii="Aptos" w:hAnsi="Aptos"/>
                <w:sz w:val="15"/>
              </w:rPr>
              <w:t>Weekly active users and module usage</w:t>
            </w:r>
          </w:p>
        </w:tc>
        <w:tc>
          <w:tcPr>
            <w:tcW w:type="dxa" w:w="3360"/>
          </w:tcPr>
          <w:p>
            <w:pPr>
              <w:spacing w:after="0"/>
            </w:pPr>
            <w:r>
              <w:rPr>
                <w:rFonts w:ascii="Aptos" w:hAnsi="Aptos"/>
                <w:sz w:val="15"/>
              </w:rPr>
              <w:t>Set after pilot size and scope confirmed</w:t>
            </w:r>
          </w:p>
        </w:tc>
      </w:tr>
      <w:tr>
        <w:tc>
          <w:tcPr>
            <w:tcW w:type="dxa" w:w="3360"/>
            <w:shd w:fill="F2F5F8"/>
          </w:tcPr>
          <w:p>
            <w:pPr>
              <w:spacing w:after="0"/>
            </w:pPr>
            <w:r>
              <w:rPr>
                <w:rFonts w:ascii="Aptos" w:hAnsi="Aptos"/>
                <w:sz w:val="15"/>
              </w:rPr>
              <w:t>Data completeness</w:t>
            </w:r>
          </w:p>
        </w:tc>
        <w:tc>
          <w:tcPr>
            <w:tcW w:type="dxa" w:w="3360"/>
            <w:shd w:fill="F2F5F8"/>
          </w:tcPr>
          <w:p>
            <w:pPr>
              <w:spacing w:after="0"/>
            </w:pPr>
            <w:r>
              <w:rPr>
                <w:rFonts w:ascii="Aptos" w:hAnsi="Aptos"/>
                <w:sz w:val="15"/>
              </w:rPr>
              <w:t>Required fields populated for core records</w:t>
            </w:r>
          </w:p>
        </w:tc>
        <w:tc>
          <w:tcPr>
            <w:tcW w:type="dxa" w:w="3360"/>
            <w:shd w:fill="F2F5F8"/>
          </w:tcPr>
          <w:p>
            <w:pPr>
              <w:spacing w:after="0"/>
            </w:pPr>
            <w:r>
              <w:rPr>
                <w:rFonts w:ascii="Aptos" w:hAnsi="Aptos"/>
                <w:sz w:val="15"/>
              </w:rPr>
              <w:t>Set with academy</w:t>
            </w:r>
          </w:p>
        </w:tc>
      </w:tr>
      <w:tr>
        <w:tc>
          <w:tcPr>
            <w:tcW w:type="dxa" w:w="3360"/>
          </w:tcPr>
          <w:p>
            <w:pPr>
              <w:spacing w:after="0"/>
            </w:pPr>
            <w:r>
              <w:rPr>
                <w:rFonts w:ascii="Aptos" w:hAnsi="Aptos"/>
                <w:sz w:val="15"/>
              </w:rPr>
              <w:t>Stakeholder validation</w:t>
            </w:r>
          </w:p>
        </w:tc>
        <w:tc>
          <w:tcPr>
            <w:tcW w:type="dxa" w:w="3360"/>
          </w:tcPr>
          <w:p>
            <w:pPr>
              <w:spacing w:after="0"/>
            </w:pPr>
            <w:r>
              <w:rPr>
                <w:rFonts w:ascii="Aptos" w:hAnsi="Aptos"/>
                <w:sz w:val="15"/>
              </w:rPr>
              <w:t>Core workflows reviewed by academy representatives</w:t>
            </w:r>
          </w:p>
        </w:tc>
        <w:tc>
          <w:tcPr>
            <w:tcW w:type="dxa" w:w="3360"/>
          </w:tcPr>
          <w:p>
            <w:pPr>
              <w:spacing w:after="0"/>
            </w:pPr>
            <w:r>
              <w:rPr>
                <w:rFonts w:ascii="Aptos" w:hAnsi="Aptos"/>
                <w:sz w:val="15"/>
              </w:rPr>
              <w:t>All MVP workflows reviewed before live use</w:t>
            </w:r>
          </w:p>
        </w:tc>
      </w:tr>
    </w:tbl>
    <w:p>
      <w:pPr>
        <w:spacing w:after="20"/>
      </w:pPr>
    </w:p>
    <w:p>
      <w:pPr>
        <w:spacing w:after="80"/>
      </w:pPr>
      <w:r>
        <w:t>Numerical adoption, savings, and ROI targets must be set after academy size and baseline processes are known.</w:t>
      </w:r>
    </w:p>
    <w:p>
      <w:pPr>
        <w:pStyle w:val="Heading1"/>
      </w:pPr>
      <w:r>
        <w:t>4. Target Market &amp; Operating Context</w:t>
      </w:r>
    </w:p>
    <w:p>
      <w:pPr>
        <w:pStyle w:val="ListBullet"/>
        <w:spacing w:after="20"/>
      </w:pPr>
      <w:r>
        <w:t>Flying academies in India and GCC markets.</w:t>
      </w:r>
    </w:p>
    <w:p>
      <w:pPr>
        <w:pStyle w:val="ListBullet"/>
        <w:spacing w:after="20"/>
      </w:pPr>
      <w:r>
        <w:t>India DGCA-approved FTOs as an initial customer focus.</w:t>
      </w:r>
    </w:p>
    <w:p>
      <w:pPr>
        <w:pStyle w:val="ListBullet"/>
        <w:spacing w:after="20"/>
      </w:pPr>
      <w:r>
        <w:t>Academies with configurable programmes, multiple roles, and potentially multiple bases.</w:t>
      </w:r>
    </w:p>
    <w:p>
      <w:pPr>
        <w:spacing w:after="80"/>
      </w:pPr>
      <w:r>
        <w:t>Support academy-defined currency, time zone, branch/base, units, date formats, terminology, course structure, document categories, approval paths, and retention settings. Authority-specific workflows must be confirmed for each jurisdiction.</w:t>
      </w:r>
    </w:p>
    <w:p>
      <w:pPr>
        <w:spacing w:after="80"/>
      </w:pPr>
      <w:r>
        <w:t>Pilot academy size is not confirmed. Do not assume cadet, aircraft, instructor, base, or concurrency counts.</w:t>
      </w:r>
    </w:p>
    <w:p>
      <w:pPr>
        <w:pStyle w:val="Heading1"/>
      </w:pPr>
      <w:r>
        <w:t>5. Stakeholders, Personas &amp; Permissions</w:t>
      </w:r>
    </w:p>
    <w:tbl>
      <w:tblPr>
        <w:tblStyle w:val="TableGrid"/>
        <w:tblW w:type="auto" w:w="0"/>
        <w:tblLook w:firstColumn="1" w:firstRow="1" w:lastColumn="0" w:lastRow="0" w:noHBand="0" w:noVBand="1" w:val="04A0"/>
      </w:tblPr>
      <w:tblGrid>
        <w:gridCol w:w="3360"/>
        <w:gridCol w:w="3360"/>
        <w:gridCol w:w="3360"/>
      </w:tblGrid>
      <w:tr>
        <w:tc>
          <w:tcPr>
            <w:tcW w:type="dxa" w:w="3360"/>
            <w:shd w:fill="101C2C"/>
          </w:tcPr>
          <w:p>
            <w:r>
              <w:rPr>
                <w:b/>
                <w:color w:val="FFFFFF"/>
                <w:sz w:val="16"/>
              </w:rPr>
              <w:t>Role</w:t>
            </w:r>
          </w:p>
        </w:tc>
        <w:tc>
          <w:tcPr>
            <w:tcW w:type="dxa" w:w="3360"/>
            <w:shd w:fill="101C2C"/>
          </w:tcPr>
          <w:p>
            <w:r>
              <w:rPr>
                <w:b/>
                <w:color w:val="FFFFFF"/>
                <w:sz w:val="16"/>
              </w:rPr>
              <w:t>Primary needs</w:t>
            </w:r>
          </w:p>
        </w:tc>
        <w:tc>
          <w:tcPr>
            <w:tcW w:type="dxa" w:w="3360"/>
            <w:shd w:fill="101C2C"/>
          </w:tcPr>
          <w:p>
            <w:r>
              <w:rPr>
                <w:b/>
                <w:color w:val="FFFFFF"/>
                <w:sz w:val="16"/>
              </w:rPr>
              <w:t>MVP access</w:t>
            </w:r>
          </w:p>
        </w:tc>
      </w:tr>
      <w:tr>
        <w:tc>
          <w:tcPr>
            <w:tcW w:type="dxa" w:w="3360"/>
          </w:tcPr>
          <w:p>
            <w:pPr>
              <w:spacing w:after="0"/>
            </w:pPr>
            <w:r>
              <w:rPr>
                <w:rFonts w:ascii="Aptos" w:hAnsi="Aptos"/>
                <w:sz w:val="15"/>
              </w:rPr>
              <w:t>Platform Super Admin</w:t>
            </w:r>
          </w:p>
        </w:tc>
        <w:tc>
          <w:tcPr>
            <w:tcW w:type="dxa" w:w="3360"/>
          </w:tcPr>
          <w:p>
            <w:pPr>
              <w:spacing w:after="0"/>
            </w:pPr>
            <w:r>
              <w:rPr>
                <w:rFonts w:ascii="Aptos" w:hAnsi="Aptos"/>
                <w:sz w:val="15"/>
              </w:rPr>
              <w:t>Tenant/workspace setup, users and support</w:t>
            </w:r>
          </w:p>
        </w:tc>
        <w:tc>
          <w:tcPr>
            <w:tcW w:type="dxa" w:w="3360"/>
          </w:tcPr>
          <w:p>
            <w:pPr>
              <w:spacing w:after="0"/>
            </w:pPr>
            <w:r>
              <w:rPr>
                <w:rFonts w:ascii="Aptos" w:hAnsi="Aptos"/>
                <w:sz w:val="15"/>
              </w:rPr>
              <w:t>Platform administration; academy records remain permission-controlled</w:t>
            </w:r>
          </w:p>
        </w:tc>
      </w:tr>
      <w:tr>
        <w:tc>
          <w:tcPr>
            <w:tcW w:type="dxa" w:w="3360"/>
            <w:shd w:fill="F2F5F8"/>
          </w:tcPr>
          <w:p>
            <w:pPr>
              <w:spacing w:after="0"/>
            </w:pPr>
            <w:r>
              <w:rPr>
                <w:rFonts w:ascii="Aptos" w:hAnsi="Aptos"/>
                <w:sz w:val="15"/>
              </w:rPr>
              <w:t>Academy Administrator</w:t>
            </w:r>
          </w:p>
        </w:tc>
        <w:tc>
          <w:tcPr>
            <w:tcW w:type="dxa" w:w="3360"/>
            <w:shd w:fill="F2F5F8"/>
          </w:tcPr>
          <w:p>
            <w:pPr>
              <w:spacing w:after="0"/>
            </w:pPr>
            <w:r>
              <w:rPr>
                <w:rFonts w:ascii="Aptos" w:hAnsi="Aptos"/>
                <w:sz w:val="15"/>
              </w:rPr>
              <w:t>Academy oversight and configuration</w:t>
            </w:r>
          </w:p>
        </w:tc>
        <w:tc>
          <w:tcPr>
            <w:tcW w:type="dxa" w:w="3360"/>
            <w:shd w:fill="F2F5F8"/>
          </w:tcPr>
          <w:p>
            <w:pPr>
              <w:spacing w:after="0"/>
            </w:pPr>
            <w:r>
              <w:rPr>
                <w:rFonts w:ascii="Aptos" w:hAnsi="Aptos"/>
                <w:sz w:val="15"/>
              </w:rPr>
              <w:t>Cadets, staff, courses, fleet, documents, settings, reports; finance if granted</w:t>
            </w:r>
          </w:p>
        </w:tc>
      </w:tr>
      <w:tr>
        <w:tc>
          <w:tcPr>
            <w:tcW w:type="dxa" w:w="3360"/>
          </w:tcPr>
          <w:p>
            <w:pPr>
              <w:spacing w:after="0"/>
            </w:pPr>
            <w:r>
              <w:rPr>
                <w:rFonts w:ascii="Aptos" w:hAnsi="Aptos"/>
                <w:sz w:val="15"/>
              </w:rPr>
              <w:t>Operations Manager</w:t>
            </w:r>
          </w:p>
        </w:tc>
        <w:tc>
          <w:tcPr>
            <w:tcW w:type="dxa" w:w="3360"/>
          </w:tcPr>
          <w:p>
            <w:pPr>
              <w:spacing w:after="0"/>
            </w:pPr>
            <w:r>
              <w:rPr>
                <w:rFonts w:ascii="Aptos" w:hAnsi="Aptos"/>
                <w:sz w:val="15"/>
              </w:rPr>
              <w:t>Daily schedule and resource coordination</w:t>
            </w:r>
          </w:p>
        </w:tc>
        <w:tc>
          <w:tcPr>
            <w:tcW w:type="dxa" w:w="3360"/>
          </w:tcPr>
          <w:p>
            <w:pPr>
              <w:spacing w:after="0"/>
            </w:pPr>
            <w:r>
              <w:rPr>
                <w:rFonts w:ascii="Aptos" w:hAnsi="Aptos"/>
                <w:sz w:val="15"/>
              </w:rPr>
              <w:t>Calendar, flight requests, availability, fleet status, operational reports</w:t>
            </w:r>
          </w:p>
        </w:tc>
      </w:tr>
      <w:tr>
        <w:tc>
          <w:tcPr>
            <w:tcW w:type="dxa" w:w="3360"/>
            <w:shd w:fill="F2F5F8"/>
          </w:tcPr>
          <w:p>
            <w:pPr>
              <w:spacing w:after="0"/>
            </w:pPr>
            <w:r>
              <w:rPr>
                <w:rFonts w:ascii="Aptos" w:hAnsi="Aptos"/>
                <w:sz w:val="15"/>
              </w:rPr>
              <w:t>Chief Flying Instructor / Training Manager</w:t>
            </w:r>
          </w:p>
        </w:tc>
        <w:tc>
          <w:tcPr>
            <w:tcW w:type="dxa" w:w="3360"/>
            <w:shd w:fill="F2F5F8"/>
          </w:tcPr>
          <w:p>
            <w:pPr>
              <w:spacing w:after="0"/>
            </w:pPr>
            <w:r>
              <w:rPr>
                <w:rFonts w:ascii="Aptos" w:hAnsi="Aptos"/>
                <w:sz w:val="15"/>
              </w:rPr>
              <w:t>Training oversight and assessments</w:t>
            </w:r>
          </w:p>
        </w:tc>
        <w:tc>
          <w:tcPr>
            <w:tcW w:type="dxa" w:w="3360"/>
            <w:shd w:fill="F2F5F8"/>
          </w:tcPr>
          <w:p>
            <w:pPr>
              <w:spacing w:after="0"/>
            </w:pPr>
            <w:r>
              <w:rPr>
                <w:rFonts w:ascii="Aptos" w:hAnsi="Aptos"/>
                <w:sz w:val="15"/>
              </w:rPr>
              <w:t>Syllabus, progress, assessments, schedule review/approval if granted</w:t>
            </w:r>
          </w:p>
        </w:tc>
      </w:tr>
      <w:tr>
        <w:tc>
          <w:tcPr>
            <w:tcW w:type="dxa" w:w="3360"/>
          </w:tcPr>
          <w:p>
            <w:pPr>
              <w:spacing w:after="0"/>
            </w:pPr>
            <w:r>
              <w:rPr>
                <w:rFonts w:ascii="Aptos" w:hAnsi="Aptos"/>
                <w:sz w:val="15"/>
              </w:rPr>
              <w:t>Instructor</w:t>
            </w:r>
          </w:p>
        </w:tc>
        <w:tc>
          <w:tcPr>
            <w:tcW w:type="dxa" w:w="3360"/>
          </w:tcPr>
          <w:p>
            <w:pPr>
              <w:spacing w:after="0"/>
            </w:pPr>
            <w:r>
              <w:rPr>
                <w:rFonts w:ascii="Aptos" w:hAnsi="Aptos"/>
                <w:sz w:val="15"/>
              </w:rPr>
              <w:t>Assigned flights and cadet outcomes</w:t>
            </w:r>
          </w:p>
        </w:tc>
        <w:tc>
          <w:tcPr>
            <w:tcW w:type="dxa" w:w="3360"/>
          </w:tcPr>
          <w:p>
            <w:pPr>
              <w:spacing w:after="0"/>
            </w:pPr>
            <w:r>
              <w:rPr>
                <w:rFonts w:ascii="Aptos" w:hAnsi="Aptos"/>
                <w:sz w:val="15"/>
              </w:rPr>
              <w:t>Own schedule, relevant progress, completion submission, assessment</w:t>
            </w:r>
          </w:p>
        </w:tc>
      </w:tr>
      <w:tr>
        <w:tc>
          <w:tcPr>
            <w:tcW w:type="dxa" w:w="3360"/>
            <w:shd w:fill="F2F5F8"/>
          </w:tcPr>
          <w:p>
            <w:pPr>
              <w:spacing w:after="0"/>
            </w:pPr>
            <w:r>
              <w:rPr>
                <w:rFonts w:ascii="Aptos" w:hAnsi="Aptos"/>
                <w:sz w:val="15"/>
              </w:rPr>
              <w:t>Maintenance Officer</w:t>
            </w:r>
          </w:p>
        </w:tc>
        <w:tc>
          <w:tcPr>
            <w:tcW w:type="dxa" w:w="3360"/>
            <w:shd w:fill="F2F5F8"/>
          </w:tcPr>
          <w:p>
            <w:pPr>
              <w:spacing w:after="0"/>
            </w:pPr>
            <w:r>
              <w:rPr>
                <w:rFonts w:ascii="Aptos" w:hAnsi="Aptos"/>
                <w:sz w:val="15"/>
              </w:rPr>
              <w:t>Defects and maintenance records</w:t>
            </w:r>
          </w:p>
        </w:tc>
        <w:tc>
          <w:tcPr>
            <w:tcW w:type="dxa" w:w="3360"/>
            <w:shd w:fill="F2F5F8"/>
          </w:tcPr>
          <w:p>
            <w:pPr>
              <w:spacing w:after="0"/>
            </w:pPr>
            <w:r>
              <w:rPr>
                <w:rFonts w:ascii="Aptos" w:hAnsi="Aptos"/>
                <w:sz w:val="15"/>
              </w:rPr>
              <w:t>Fleet, defects, work orders, maintenance documents and availability impact</w:t>
            </w:r>
          </w:p>
        </w:tc>
      </w:tr>
      <w:tr>
        <w:tc>
          <w:tcPr>
            <w:tcW w:type="dxa" w:w="3360"/>
          </w:tcPr>
          <w:p>
            <w:pPr>
              <w:spacing w:after="0"/>
            </w:pPr>
            <w:r>
              <w:rPr>
                <w:rFonts w:ascii="Aptos" w:hAnsi="Aptos"/>
                <w:sz w:val="15"/>
              </w:rPr>
              <w:t>Finance Officer</w:t>
            </w:r>
          </w:p>
        </w:tc>
        <w:tc>
          <w:tcPr>
            <w:tcW w:type="dxa" w:w="3360"/>
          </w:tcPr>
          <w:p>
            <w:pPr>
              <w:spacing w:after="0"/>
            </w:pPr>
            <w:r>
              <w:rPr>
                <w:rFonts w:ascii="Aptos" w:hAnsi="Aptos"/>
                <w:sz w:val="15"/>
              </w:rPr>
              <w:t>Fees, payments, expenses</w:t>
            </w:r>
          </w:p>
        </w:tc>
        <w:tc>
          <w:tcPr>
            <w:tcW w:type="dxa" w:w="3360"/>
          </w:tcPr>
          <w:p>
            <w:pPr>
              <w:spacing w:after="0"/>
            </w:pPr>
            <w:r>
              <w:rPr>
                <w:rFonts w:ascii="Aptos" w:hAnsi="Aptos"/>
                <w:sz w:val="15"/>
              </w:rPr>
              <w:t>Fee accounts, payments, expenses, finance reports</w:t>
            </w:r>
          </w:p>
        </w:tc>
      </w:tr>
      <w:tr>
        <w:tc>
          <w:tcPr>
            <w:tcW w:type="dxa" w:w="3360"/>
            <w:shd w:fill="F2F5F8"/>
          </w:tcPr>
          <w:p>
            <w:pPr>
              <w:spacing w:after="0"/>
            </w:pPr>
            <w:r>
              <w:rPr>
                <w:rFonts w:ascii="Aptos" w:hAnsi="Aptos"/>
                <w:sz w:val="15"/>
              </w:rPr>
              <w:t>HR / Staff Coordinator</w:t>
            </w:r>
          </w:p>
        </w:tc>
        <w:tc>
          <w:tcPr>
            <w:tcW w:type="dxa" w:w="3360"/>
            <w:shd w:fill="F2F5F8"/>
          </w:tcPr>
          <w:p>
            <w:pPr>
              <w:spacing w:after="0"/>
            </w:pPr>
            <w:r>
              <w:rPr>
                <w:rFonts w:ascii="Aptos" w:hAnsi="Aptos"/>
                <w:sz w:val="15"/>
              </w:rPr>
              <w:t>Staff, qualifications, availability</w:t>
            </w:r>
          </w:p>
        </w:tc>
        <w:tc>
          <w:tcPr>
            <w:tcW w:type="dxa" w:w="3360"/>
            <w:shd w:fill="F2F5F8"/>
          </w:tcPr>
          <w:p>
            <w:pPr>
              <w:spacing w:after="0"/>
            </w:pPr>
            <w:r>
              <w:rPr>
                <w:rFonts w:ascii="Aptos" w:hAnsi="Aptos"/>
                <w:sz w:val="15"/>
              </w:rPr>
              <w:t>Staff profiles, leave, duty roster</w:t>
            </w:r>
          </w:p>
        </w:tc>
      </w:tr>
      <w:tr>
        <w:tc>
          <w:tcPr>
            <w:tcW w:type="dxa" w:w="3360"/>
          </w:tcPr>
          <w:p>
            <w:pPr>
              <w:spacing w:after="0"/>
            </w:pPr>
            <w:r>
              <w:rPr>
                <w:rFonts w:ascii="Aptos" w:hAnsi="Aptos"/>
                <w:sz w:val="15"/>
              </w:rPr>
              <w:t>Cadet</w:t>
            </w:r>
          </w:p>
        </w:tc>
        <w:tc>
          <w:tcPr>
            <w:tcW w:type="dxa" w:w="3360"/>
          </w:tcPr>
          <w:p>
            <w:pPr>
              <w:spacing w:after="0"/>
            </w:pPr>
            <w:r>
              <w:rPr>
                <w:rFonts w:ascii="Aptos" w:hAnsi="Aptos"/>
                <w:sz w:val="15"/>
              </w:rPr>
              <w:t>Own schedule and released progress</w:t>
            </w:r>
          </w:p>
        </w:tc>
        <w:tc>
          <w:tcPr>
            <w:tcW w:type="dxa" w:w="3360"/>
          </w:tcPr>
          <w:p>
            <w:pPr>
              <w:spacing w:after="0"/>
            </w:pPr>
            <w:r>
              <w:rPr>
                <w:rFonts w:ascii="Aptos" w:hAnsi="Aptos"/>
                <w:sz w:val="15"/>
              </w:rPr>
              <w:t>Own approved schedule, released progress, notifications, profile</w:t>
            </w:r>
          </w:p>
        </w:tc>
      </w:tr>
    </w:tbl>
    <w:p>
      <w:pPr>
        <w:spacing w:after="20"/>
      </w:pPr>
    </w:p>
    <w:p>
      <w:pPr>
        <w:spacing w:after="80"/>
      </w:pPr>
      <w:r>
        <w:t>Use action-oriented permissions such as cadets.view/create/update, training.configure/assess, flights.create/submit/approve/complete, fleet.manage, maintenance.record, finance.manage, staff.manage, documents.review, reports.export, and audit.view. Backend authorization and tenant isolation are mandatory in production; frontend role hiding is not security.</w:t>
      </w:r>
    </w:p>
    <w:p>
      <w:pPr>
        <w:pStyle w:val="Heading1"/>
      </w:pPr>
      <w:r>
        <w:t>6. Product Scope &amp; Release Strategy</w:t>
      </w:r>
    </w:p>
    <w:tbl>
      <w:tblPr>
        <w:tblStyle w:val="TableGrid"/>
        <w:tblW w:type="auto" w:w="0"/>
        <w:tblLook w:firstColumn="1" w:firstRow="1" w:lastColumn="0" w:lastRow="0" w:noHBand="0" w:noVBand="1" w:val="04A0"/>
      </w:tblPr>
      <w:tblGrid>
        <w:gridCol w:w="5040"/>
        <w:gridCol w:w="5040"/>
      </w:tblGrid>
      <w:tr>
        <w:tc>
          <w:tcPr>
            <w:tcW w:type="dxa" w:w="5040"/>
            <w:shd w:fill="101C2C"/>
          </w:tcPr>
          <w:p>
            <w:r>
              <w:rPr>
                <w:b/>
                <w:color w:val="FFFFFF"/>
                <w:sz w:val="16"/>
              </w:rPr>
              <w:t>Release</w:t>
            </w:r>
          </w:p>
        </w:tc>
        <w:tc>
          <w:tcPr>
            <w:tcW w:type="dxa" w:w="5040"/>
            <w:shd w:fill="101C2C"/>
          </w:tcPr>
          <w:p>
            <w:r>
              <w:rPr>
                <w:b/>
                <w:color w:val="FFFFFF"/>
                <w:sz w:val="16"/>
              </w:rPr>
              <w:t>Scope</w:t>
            </w:r>
          </w:p>
        </w:tc>
      </w:tr>
      <w:tr>
        <w:tc>
          <w:tcPr>
            <w:tcW w:type="dxa" w:w="5040"/>
          </w:tcPr>
          <w:p>
            <w:pPr>
              <w:spacing w:after="0"/>
            </w:pPr>
            <w:r>
              <w:rPr>
                <w:rFonts w:ascii="Aptos" w:hAnsi="Aptos"/>
                <w:sz w:val="15"/>
              </w:rPr>
              <w:t>MVP</w:t>
            </w:r>
          </w:p>
        </w:tc>
        <w:tc>
          <w:tcPr>
            <w:tcW w:type="dxa" w:w="5040"/>
          </w:tcPr>
          <w:p>
            <w:pPr>
              <w:spacing w:after="0"/>
            </w:pPr>
            <w:r>
              <w:rPr>
                <w:rFonts w:ascii="Aptos" w:hAnsi="Aptos"/>
                <w:sz w:val="15"/>
              </w:rPr>
              <w:t>Web app; roles; cadets; configurable courses/syllabus; training progress; calendar scheduling and approval; flight completion/history; aircraft profiles/status; basic maintenance visibility; staff availability; fuel transactions; basic fees/payments/expenses; documents; notifications; dashboards/reports; limited cadet portal.</w:t>
            </w:r>
          </w:p>
        </w:tc>
      </w:tr>
      <w:tr>
        <w:tc>
          <w:tcPr>
            <w:tcW w:type="dxa" w:w="5040"/>
            <w:shd w:fill="F2F5F8"/>
          </w:tcPr>
          <w:p>
            <w:pPr>
              <w:spacing w:after="0"/>
            </w:pPr>
            <w:r>
              <w:rPr>
                <w:rFonts w:ascii="Aptos" w:hAnsi="Aptos"/>
                <w:sz w:val="15"/>
              </w:rPr>
              <w:t>Phase 2</w:t>
            </w:r>
          </w:p>
        </w:tc>
        <w:tc>
          <w:tcPr>
            <w:tcW w:type="dxa" w:w="5040"/>
            <w:shd w:fill="F2F5F8"/>
          </w:tcPr>
          <w:p>
            <w:pPr>
              <w:spacing w:after="0"/>
            </w:pPr>
            <w:r>
              <w:rPr>
                <w:rFonts w:ascii="Aptos" w:hAnsi="Aptos"/>
                <w:sz w:val="15"/>
              </w:rPr>
              <w:t>Marketing/source tracking, deeper finance and cost allocation, component-life tracking, maintenance planning impact, richer analytics/forecasting, expanded documents and approval configuration.</w:t>
            </w:r>
          </w:p>
        </w:tc>
      </w:tr>
      <w:tr>
        <w:tc>
          <w:tcPr>
            <w:tcW w:type="dxa" w:w="5040"/>
          </w:tcPr>
          <w:p>
            <w:pPr>
              <w:spacing w:after="0"/>
            </w:pPr>
            <w:r>
              <w:rPr>
                <w:rFonts w:ascii="Aptos" w:hAnsi="Aptos"/>
                <w:sz w:val="15"/>
              </w:rPr>
              <w:t>Phase 3</w:t>
            </w:r>
          </w:p>
        </w:tc>
        <w:tc>
          <w:tcPr>
            <w:tcW w:type="dxa" w:w="5040"/>
          </w:tcPr>
          <w:p>
            <w:pPr>
              <w:spacing w:after="0"/>
            </w:pPr>
            <w:r>
              <w:rPr>
                <w:rFonts w:ascii="Aptos" w:hAnsi="Aptos"/>
                <w:sz w:val="15"/>
              </w:rPr>
              <w:t>Scheduling assistance, predictive insights, AI-assisted knowledge recommendations, validated integrations, tailored regulatory reporting, multi-base and enterprise deployment options.</w:t>
            </w:r>
          </w:p>
        </w:tc>
      </w:tr>
    </w:tbl>
    <w:p>
      <w:pPr>
        <w:spacing w:after="20"/>
      </w:pPr>
    </w:p>
    <w:p>
      <w:pPr>
        <w:spacing w:after="80"/>
      </w:pPr>
      <w:r>
        <w:t>Priority definitions: P0 = core pilot workflow; P1 = important for usable MVP but can follow core; P2 = later enhancement.</w:t>
      </w:r>
    </w:p>
    <w:p>
      <w:pPr>
        <w:pStyle w:val="Heading1"/>
      </w:pPr>
      <w:r>
        <w:t>7. Functional Requirements</w:t>
      </w:r>
    </w:p>
    <w:p>
      <w:pPr>
        <w:spacing w:after="80"/>
      </w:pPr>
      <w:r>
        <w:t>All requirements below are product expectations. Exact aviation terminology, authority, approval, calculation, and recordkeeping rules require pilot-academy validation.</w:t>
      </w:r>
    </w:p>
    <w:p>
      <w:pPr>
        <w:pStyle w:val="Heading2"/>
      </w:pPr>
      <w:r>
        <w:t>Dashboard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DASH-01</w:t>
            </w:r>
          </w:p>
        </w:tc>
        <w:tc>
          <w:tcPr>
            <w:tcW w:type="dxa" w:w="2520"/>
          </w:tcPr>
          <w:p>
            <w:pPr>
              <w:spacing w:after="0"/>
            </w:pPr>
            <w:r>
              <w:rPr>
                <w:rFonts w:ascii="Aptos" w:hAnsi="Aptos"/>
                <w:sz w:val="15"/>
              </w:rPr>
              <w:t>Show role-appropriate KPIs and actionable items.</w:t>
            </w:r>
          </w:p>
        </w:tc>
        <w:tc>
          <w:tcPr>
            <w:tcW w:type="dxa" w:w="2520"/>
          </w:tcPr>
          <w:p>
            <w:pPr>
              <w:spacing w:after="0"/>
            </w:pPr>
            <w:r>
              <w:rPr>
                <w:rFonts w:ascii="Aptos" w:hAnsi="Aptos"/>
                <w:sz w:val="15"/>
              </w:rPr>
              <w:t>P0</w:t>
            </w:r>
          </w:p>
        </w:tc>
        <w:tc>
          <w:tcPr>
            <w:tcW w:type="dxa" w:w="2520"/>
          </w:tcPr>
          <w:p>
            <w:pPr>
              <w:spacing w:after="0"/>
            </w:pPr>
            <w:r>
              <w:rPr>
                <w:rFonts w:ascii="Aptos" w:hAnsi="Aptos"/>
                <w:sz w:val="15"/>
              </w:rPr>
              <w:t>Derived from source records; role permissions apply.</w:t>
            </w:r>
          </w:p>
        </w:tc>
      </w:tr>
      <w:tr>
        <w:tc>
          <w:tcPr>
            <w:tcW w:type="dxa" w:w="2520"/>
            <w:shd w:fill="F2F5F8"/>
          </w:tcPr>
          <w:p>
            <w:pPr>
              <w:spacing w:after="0"/>
            </w:pPr>
            <w:r>
              <w:rPr>
                <w:rFonts w:ascii="Aptos" w:hAnsi="Aptos"/>
                <w:sz w:val="15"/>
              </w:rPr>
              <w:t>DASH-02</w:t>
            </w:r>
          </w:p>
        </w:tc>
        <w:tc>
          <w:tcPr>
            <w:tcW w:type="dxa" w:w="2520"/>
            <w:shd w:fill="F2F5F8"/>
          </w:tcPr>
          <w:p>
            <w:pPr>
              <w:spacing w:after="0"/>
            </w:pPr>
            <w:r>
              <w:rPr>
                <w:rFonts w:ascii="Aptos" w:hAnsi="Aptos"/>
                <w:sz w:val="15"/>
              </w:rPr>
              <w:t>Show upcoming flights, pending approvals, fleet status and recent activity.</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Items navigate to linked records.</w:t>
            </w:r>
          </w:p>
        </w:tc>
      </w:tr>
      <w:tr>
        <w:tc>
          <w:tcPr>
            <w:tcW w:type="dxa" w:w="2520"/>
          </w:tcPr>
          <w:p>
            <w:pPr>
              <w:spacing w:after="0"/>
            </w:pPr>
            <w:r>
              <w:rPr>
                <w:rFonts w:ascii="Aptos" w:hAnsi="Aptos"/>
                <w:sz w:val="15"/>
              </w:rPr>
              <w:t>DASH-03</w:t>
            </w:r>
          </w:p>
        </w:tc>
        <w:tc>
          <w:tcPr>
            <w:tcW w:type="dxa" w:w="2520"/>
          </w:tcPr>
          <w:p>
            <w:pPr>
              <w:spacing w:after="0"/>
            </w:pPr>
            <w:r>
              <w:rPr>
                <w:rFonts w:ascii="Aptos" w:hAnsi="Aptos"/>
                <w:sz w:val="15"/>
              </w:rPr>
              <w:t>Show training progress and flight activity summaries.</w:t>
            </w:r>
          </w:p>
        </w:tc>
        <w:tc>
          <w:tcPr>
            <w:tcW w:type="dxa" w:w="2520"/>
          </w:tcPr>
          <w:p>
            <w:pPr>
              <w:spacing w:after="0"/>
            </w:pPr>
            <w:r>
              <w:rPr>
                <w:rFonts w:ascii="Aptos" w:hAnsi="Aptos"/>
                <w:sz w:val="15"/>
              </w:rPr>
              <w:t>P0</w:t>
            </w:r>
          </w:p>
        </w:tc>
        <w:tc>
          <w:tcPr>
            <w:tcW w:type="dxa" w:w="2520"/>
          </w:tcPr>
          <w:p>
            <w:pPr>
              <w:spacing w:after="0"/>
            </w:pPr>
            <w:r>
              <w:rPr>
                <w:rFonts w:ascii="Aptos" w:hAnsi="Aptos"/>
                <w:sz w:val="15"/>
              </w:rPr>
              <w:t>Period and units visible.</w:t>
            </w:r>
          </w:p>
        </w:tc>
      </w:tr>
      <w:tr>
        <w:tc>
          <w:tcPr>
            <w:tcW w:type="dxa" w:w="2520"/>
            <w:shd w:fill="F2F5F8"/>
          </w:tcPr>
          <w:p>
            <w:pPr>
              <w:spacing w:after="0"/>
            </w:pPr>
            <w:r>
              <w:rPr>
                <w:rFonts w:ascii="Aptos" w:hAnsi="Aptos"/>
                <w:sz w:val="15"/>
              </w:rPr>
              <w:t>DASH-04</w:t>
            </w:r>
          </w:p>
        </w:tc>
        <w:tc>
          <w:tcPr>
            <w:tcW w:type="dxa" w:w="2520"/>
            <w:shd w:fill="F2F5F8"/>
          </w:tcPr>
          <w:p>
            <w:pPr>
              <w:spacing w:after="0"/>
            </w:pPr>
            <w:r>
              <w:rPr>
                <w:rFonts w:ascii="Aptos" w:hAnsi="Aptos"/>
                <w:sz w:val="15"/>
              </w:rPr>
              <w:t>Show finance metrics only to authorized roles.</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No finance data leakage.</w:t>
            </w:r>
          </w:p>
        </w:tc>
      </w:tr>
      <w:tr>
        <w:tc>
          <w:tcPr>
            <w:tcW w:type="dxa" w:w="2520"/>
          </w:tcPr>
          <w:p>
            <w:pPr>
              <w:spacing w:after="0"/>
            </w:pPr>
            <w:r>
              <w:rPr>
                <w:rFonts w:ascii="Aptos" w:hAnsi="Aptos"/>
                <w:sz w:val="15"/>
              </w:rPr>
              <w:t>DASH-05</w:t>
            </w:r>
          </w:p>
        </w:tc>
        <w:tc>
          <w:tcPr>
            <w:tcW w:type="dxa" w:w="2520"/>
          </w:tcPr>
          <w:p>
            <w:pPr>
              <w:spacing w:after="0"/>
            </w:pPr>
            <w:r>
              <w:rPr>
                <w:rFonts w:ascii="Aptos" w:hAnsi="Aptos"/>
                <w:sz w:val="15"/>
              </w:rPr>
              <w:t>Filter by branch and date period where relevant.</w:t>
            </w:r>
          </w:p>
        </w:tc>
        <w:tc>
          <w:tcPr>
            <w:tcW w:type="dxa" w:w="2520"/>
          </w:tcPr>
          <w:p>
            <w:pPr>
              <w:spacing w:after="0"/>
            </w:pPr>
            <w:r>
              <w:rPr>
                <w:rFonts w:ascii="Aptos" w:hAnsi="Aptos"/>
                <w:sz w:val="15"/>
              </w:rPr>
              <w:t>P1</w:t>
            </w:r>
          </w:p>
        </w:tc>
        <w:tc>
          <w:tcPr>
            <w:tcW w:type="dxa" w:w="2520"/>
          </w:tcPr>
          <w:p>
            <w:pPr>
              <w:spacing w:after="0"/>
            </w:pPr>
            <w:r>
              <w:rPr>
                <w:rFonts w:ascii="Aptos" w:hAnsi="Aptos"/>
                <w:sz w:val="15"/>
              </w:rPr>
              <w:t>Widgets update consistently.</w:t>
            </w:r>
          </w:p>
        </w:tc>
      </w:tr>
    </w:tbl>
    <w:p>
      <w:pPr>
        <w:spacing w:after="20"/>
      </w:pPr>
    </w:p>
    <w:p>
      <w:pPr>
        <w:pStyle w:val="Heading2"/>
      </w:pPr>
      <w:r>
        <w:t>Cadet Management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CAD-01</w:t>
            </w:r>
          </w:p>
        </w:tc>
        <w:tc>
          <w:tcPr>
            <w:tcW w:type="dxa" w:w="2520"/>
          </w:tcPr>
          <w:p>
            <w:pPr>
              <w:spacing w:after="0"/>
            </w:pPr>
            <w:r>
              <w:rPr>
                <w:rFonts w:ascii="Aptos" w:hAnsi="Aptos"/>
                <w:sz w:val="15"/>
              </w:rPr>
              <w:t>Create, view, update, archive and search cadet records.</w:t>
            </w:r>
          </w:p>
        </w:tc>
        <w:tc>
          <w:tcPr>
            <w:tcW w:type="dxa" w:w="2520"/>
          </w:tcPr>
          <w:p>
            <w:pPr>
              <w:spacing w:after="0"/>
            </w:pPr>
            <w:r>
              <w:rPr>
                <w:rFonts w:ascii="Aptos" w:hAnsi="Aptos"/>
                <w:sz w:val="15"/>
              </w:rPr>
              <w:t>P0</w:t>
            </w:r>
          </w:p>
        </w:tc>
        <w:tc>
          <w:tcPr>
            <w:tcW w:type="dxa" w:w="2520"/>
          </w:tcPr>
          <w:p>
            <w:pPr>
              <w:spacing w:after="0"/>
            </w:pPr>
            <w:r>
              <w:rPr>
                <w:rFonts w:ascii="Aptos" w:hAnsi="Aptos"/>
                <w:sz w:val="15"/>
              </w:rPr>
              <w:t>Validate required fields and unique tenant-scoped ID.</w:t>
            </w:r>
          </w:p>
        </w:tc>
      </w:tr>
      <w:tr>
        <w:tc>
          <w:tcPr>
            <w:tcW w:type="dxa" w:w="2520"/>
            <w:shd w:fill="F2F5F8"/>
          </w:tcPr>
          <w:p>
            <w:pPr>
              <w:spacing w:after="0"/>
            </w:pPr>
            <w:r>
              <w:rPr>
                <w:rFonts w:ascii="Aptos" w:hAnsi="Aptos"/>
                <w:sz w:val="15"/>
              </w:rPr>
              <w:t>CAD-02</w:t>
            </w:r>
          </w:p>
        </w:tc>
        <w:tc>
          <w:tcPr>
            <w:tcW w:type="dxa" w:w="2520"/>
            <w:shd w:fill="F2F5F8"/>
          </w:tcPr>
          <w:p>
            <w:pPr>
              <w:spacing w:after="0"/>
            </w:pPr>
            <w:r>
              <w:rPr>
                <w:rFonts w:ascii="Aptos" w:hAnsi="Aptos"/>
                <w:sz w:val="15"/>
              </w:rPr>
              <w:t>Link cadet to branch, programme, batch and enrolment.</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Programme is configurable.</w:t>
            </w:r>
          </w:p>
        </w:tc>
      </w:tr>
      <w:tr>
        <w:tc>
          <w:tcPr>
            <w:tcW w:type="dxa" w:w="2520"/>
          </w:tcPr>
          <w:p>
            <w:pPr>
              <w:spacing w:after="0"/>
            </w:pPr>
            <w:r>
              <w:rPr>
                <w:rFonts w:ascii="Aptos" w:hAnsi="Aptos"/>
                <w:sz w:val="15"/>
              </w:rPr>
              <w:t>CAD-03</w:t>
            </w:r>
          </w:p>
        </w:tc>
        <w:tc>
          <w:tcPr>
            <w:tcW w:type="dxa" w:w="2520"/>
          </w:tcPr>
          <w:p>
            <w:pPr>
              <w:spacing w:after="0"/>
            </w:pPr>
            <w:r>
              <w:rPr>
                <w:rFonts w:ascii="Aptos" w:hAnsi="Aptos"/>
                <w:sz w:val="15"/>
              </w:rPr>
              <w:t>Show overview, progress, flight history and documents.</w:t>
            </w:r>
          </w:p>
        </w:tc>
        <w:tc>
          <w:tcPr>
            <w:tcW w:type="dxa" w:w="2520"/>
          </w:tcPr>
          <w:p>
            <w:pPr>
              <w:spacing w:after="0"/>
            </w:pPr>
            <w:r>
              <w:rPr>
                <w:rFonts w:ascii="Aptos" w:hAnsi="Aptos"/>
                <w:sz w:val="15"/>
              </w:rPr>
              <w:t>P0</w:t>
            </w:r>
          </w:p>
        </w:tc>
        <w:tc>
          <w:tcPr>
            <w:tcW w:type="dxa" w:w="2520"/>
          </w:tcPr>
          <w:p>
            <w:pPr>
              <w:spacing w:after="0"/>
            </w:pPr>
            <w:r>
              <w:rPr>
                <w:rFonts w:ascii="Aptos" w:hAnsi="Aptos"/>
                <w:sz w:val="15"/>
              </w:rPr>
              <w:t>Tabs and fields are role-scoped.</w:t>
            </w:r>
          </w:p>
        </w:tc>
      </w:tr>
      <w:tr>
        <w:tc>
          <w:tcPr>
            <w:tcW w:type="dxa" w:w="2520"/>
            <w:shd w:fill="F2F5F8"/>
          </w:tcPr>
          <w:p>
            <w:pPr>
              <w:spacing w:after="0"/>
            </w:pPr>
            <w:r>
              <w:rPr>
                <w:rFonts w:ascii="Aptos" w:hAnsi="Aptos"/>
                <w:sz w:val="15"/>
              </w:rPr>
              <w:t>CAD-04</w:t>
            </w:r>
          </w:p>
        </w:tc>
        <w:tc>
          <w:tcPr>
            <w:tcW w:type="dxa" w:w="2520"/>
            <w:shd w:fill="F2F5F8"/>
          </w:tcPr>
          <w:p>
            <w:pPr>
              <w:spacing w:after="0"/>
            </w:pPr>
            <w:r>
              <w:rPr>
                <w:rFonts w:ascii="Aptos" w:hAnsi="Aptos"/>
                <w:sz w:val="15"/>
              </w:rPr>
              <w:t>Record status changes with reason and history.</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Authorized action is traceable.</w:t>
            </w:r>
          </w:p>
        </w:tc>
      </w:tr>
    </w:tbl>
    <w:p>
      <w:pPr>
        <w:spacing w:after="20"/>
      </w:pPr>
    </w:p>
    <w:p>
      <w:pPr>
        <w:pStyle w:val="Heading2"/>
      </w:pPr>
      <w:r>
        <w:t>Training &amp; Knowledge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TRN-01</w:t>
            </w:r>
          </w:p>
        </w:tc>
        <w:tc>
          <w:tcPr>
            <w:tcW w:type="dxa" w:w="2520"/>
          </w:tcPr>
          <w:p>
            <w:pPr>
              <w:spacing w:after="0"/>
            </w:pPr>
            <w:r>
              <w:rPr>
                <w:rFonts w:ascii="Aptos" w:hAnsi="Aptos"/>
                <w:sz w:val="15"/>
              </w:rPr>
              <w:t>Configure programmes and syllabus versions.</w:t>
            </w:r>
          </w:p>
        </w:tc>
        <w:tc>
          <w:tcPr>
            <w:tcW w:type="dxa" w:w="2520"/>
          </w:tcPr>
          <w:p>
            <w:pPr>
              <w:spacing w:after="0"/>
            </w:pPr>
            <w:r>
              <w:rPr>
                <w:rFonts w:ascii="Aptos" w:hAnsi="Aptos"/>
                <w:sz w:val="15"/>
              </w:rPr>
              <w:t>P0</w:t>
            </w:r>
          </w:p>
        </w:tc>
        <w:tc>
          <w:tcPr>
            <w:tcW w:type="dxa" w:w="2520"/>
          </w:tcPr>
          <w:p>
            <w:pPr>
              <w:spacing w:after="0"/>
            </w:pPr>
            <w:r>
              <w:rPr>
                <w:rFonts w:ascii="Aptos" w:hAnsi="Aptos"/>
                <w:sz w:val="15"/>
              </w:rPr>
              <w:t>No universal hardcoded syllabus.</w:t>
            </w:r>
          </w:p>
        </w:tc>
      </w:tr>
      <w:tr>
        <w:tc>
          <w:tcPr>
            <w:tcW w:type="dxa" w:w="2520"/>
            <w:shd w:fill="F2F5F8"/>
          </w:tcPr>
          <w:p>
            <w:pPr>
              <w:spacing w:after="0"/>
            </w:pPr>
            <w:r>
              <w:rPr>
                <w:rFonts w:ascii="Aptos" w:hAnsi="Aptos"/>
                <w:sz w:val="15"/>
              </w:rPr>
              <w:t>TRN-02</w:t>
            </w:r>
          </w:p>
        </w:tc>
        <w:tc>
          <w:tcPr>
            <w:tcW w:type="dxa" w:w="2520"/>
            <w:shd w:fill="F2F5F8"/>
          </w:tcPr>
          <w:p>
            <w:pPr>
              <w:spacing w:after="0"/>
            </w:pPr>
            <w:r>
              <w:rPr>
                <w:rFonts w:ascii="Aptos" w:hAnsi="Aptos"/>
                <w:sz w:val="15"/>
              </w:rPr>
              <w:t>Organize phases and ordered knowledge/lesson/exercise/assessment items.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Types are configurable.</w:t>
            </w:r>
          </w:p>
        </w:tc>
      </w:tr>
      <w:tr>
        <w:tc>
          <w:tcPr>
            <w:tcW w:type="dxa" w:w="2520"/>
          </w:tcPr>
          <w:p>
            <w:pPr>
              <w:spacing w:after="0"/>
            </w:pPr>
            <w:r>
              <w:rPr>
                <w:rFonts w:ascii="Aptos" w:hAnsi="Aptos"/>
                <w:sz w:val="15"/>
              </w:rPr>
              <w:t>TRN-03</w:t>
            </w:r>
          </w:p>
        </w:tc>
        <w:tc>
          <w:tcPr>
            <w:tcW w:type="dxa" w:w="2520"/>
          </w:tcPr>
          <w:p>
            <w:pPr>
              <w:spacing w:after="0"/>
            </w:pPr>
            <w:r>
              <w:rPr>
                <w:rFonts w:ascii="Aptos" w:hAnsi="Aptos"/>
                <w:sz w:val="15"/>
              </w:rPr>
              <w:t>Assign syllabus version to enrolment.</w:t>
            </w:r>
          </w:p>
        </w:tc>
        <w:tc>
          <w:tcPr>
            <w:tcW w:type="dxa" w:w="2520"/>
          </w:tcPr>
          <w:p>
            <w:pPr>
              <w:spacing w:after="0"/>
            </w:pPr>
            <w:r>
              <w:rPr>
                <w:rFonts w:ascii="Aptos" w:hAnsi="Aptos"/>
                <w:sz w:val="15"/>
              </w:rPr>
              <w:t>P0</w:t>
            </w:r>
          </w:p>
        </w:tc>
        <w:tc>
          <w:tcPr>
            <w:tcW w:type="dxa" w:w="2520"/>
          </w:tcPr>
          <w:p>
            <w:pPr>
              <w:spacing w:after="0"/>
            </w:pPr>
            <w:r>
              <w:rPr>
                <w:rFonts w:ascii="Aptos" w:hAnsi="Aptos"/>
                <w:sz w:val="15"/>
              </w:rPr>
              <w:t>Historical assignment retained.</w:t>
            </w:r>
          </w:p>
        </w:tc>
      </w:tr>
      <w:tr>
        <w:tc>
          <w:tcPr>
            <w:tcW w:type="dxa" w:w="2520"/>
            <w:shd w:fill="F2F5F8"/>
          </w:tcPr>
          <w:p>
            <w:pPr>
              <w:spacing w:after="0"/>
            </w:pPr>
            <w:r>
              <w:rPr>
                <w:rFonts w:ascii="Aptos" w:hAnsi="Aptos"/>
                <w:sz w:val="15"/>
              </w:rPr>
              <w:t>TRN-04</w:t>
            </w:r>
          </w:p>
        </w:tc>
        <w:tc>
          <w:tcPr>
            <w:tcW w:type="dxa" w:w="2520"/>
            <w:shd w:fill="F2F5F8"/>
          </w:tcPr>
          <w:p>
            <w:pPr>
              <w:spacing w:after="0"/>
            </w:pPr>
            <w:r>
              <w:rPr>
                <w:rFonts w:ascii="Aptos" w:hAnsi="Aptos"/>
                <w:sz w:val="15"/>
              </w:rPr>
              <w:t>Track item status, outcome, date, assessor and permitted comments.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Only valid authorized events update progress.</w:t>
            </w:r>
          </w:p>
        </w:tc>
      </w:tr>
      <w:tr>
        <w:tc>
          <w:tcPr>
            <w:tcW w:type="dxa" w:w="2520"/>
          </w:tcPr>
          <w:p>
            <w:pPr>
              <w:spacing w:after="0"/>
            </w:pPr>
            <w:r>
              <w:rPr>
                <w:rFonts w:ascii="Aptos" w:hAnsi="Aptos"/>
                <w:sz w:val="15"/>
              </w:rPr>
              <w:t>TRN-05</w:t>
            </w:r>
          </w:p>
        </w:tc>
        <w:tc>
          <w:tcPr>
            <w:tcW w:type="dxa" w:w="2520"/>
          </w:tcPr>
          <w:p>
            <w:pPr>
              <w:spacing w:after="0"/>
            </w:pPr>
            <w:r>
              <w:rPr>
                <w:rFonts w:ascii="Aptos" w:hAnsi="Aptos"/>
                <w:sz w:val="15"/>
              </w:rPr>
              <w:t>Support draft and published versions.</w:t>
            </w:r>
          </w:p>
        </w:tc>
        <w:tc>
          <w:tcPr>
            <w:tcW w:type="dxa" w:w="2520"/>
          </w:tcPr>
          <w:p>
            <w:pPr>
              <w:spacing w:after="0"/>
            </w:pPr>
            <w:r>
              <w:rPr>
                <w:rFonts w:ascii="Aptos" w:hAnsi="Aptos"/>
                <w:sz w:val="15"/>
              </w:rPr>
              <w:t>P1</w:t>
            </w:r>
          </w:p>
        </w:tc>
        <w:tc>
          <w:tcPr>
            <w:tcW w:type="dxa" w:w="2520"/>
          </w:tcPr>
          <w:p>
            <w:pPr>
              <w:spacing w:after="0"/>
            </w:pPr>
            <w:r>
              <w:rPr>
                <w:rFonts w:ascii="Aptos" w:hAnsi="Aptos"/>
                <w:sz w:val="15"/>
              </w:rPr>
              <w:t>Publishing confirmed; historical records unchanged.</w:t>
            </w:r>
          </w:p>
        </w:tc>
      </w:tr>
      <w:tr>
        <w:tc>
          <w:tcPr>
            <w:tcW w:type="dxa" w:w="2520"/>
            <w:shd w:fill="F2F5F8"/>
          </w:tcPr>
          <w:p>
            <w:pPr>
              <w:spacing w:after="0"/>
            </w:pPr>
            <w:r>
              <w:rPr>
                <w:rFonts w:ascii="Aptos" w:hAnsi="Aptos"/>
                <w:sz w:val="15"/>
              </w:rPr>
              <w:t>TRN-06</w:t>
            </w:r>
          </w:p>
        </w:tc>
        <w:tc>
          <w:tcPr>
            <w:tcW w:type="dxa" w:w="2520"/>
            <w:shd w:fill="F2F5F8"/>
          </w:tcPr>
          <w:p>
            <w:pPr>
              <w:spacing w:after="0"/>
            </w:pPr>
            <w:r>
              <w:rPr>
                <w:rFonts w:ascii="Aptos" w:hAnsi="Aptos"/>
                <w:sz w:val="15"/>
              </w:rPr>
              <w:t>Reference learning materials.</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Access controlled; mock preview acceptable.</w:t>
            </w:r>
          </w:p>
        </w:tc>
      </w:tr>
    </w:tbl>
    <w:p>
      <w:pPr>
        <w:spacing w:after="20"/>
      </w:pPr>
    </w:p>
    <w:p>
      <w:pPr>
        <w:pStyle w:val="Heading2"/>
      </w:pPr>
      <w:r>
        <w:t>Flight Operations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FLT-01</w:t>
            </w:r>
          </w:p>
        </w:tc>
        <w:tc>
          <w:tcPr>
            <w:tcW w:type="dxa" w:w="2520"/>
          </w:tcPr>
          <w:p>
            <w:pPr>
              <w:spacing w:after="0"/>
            </w:pPr>
            <w:r>
              <w:rPr>
                <w:rFonts w:ascii="Aptos" w:hAnsi="Aptos"/>
                <w:sz w:val="15"/>
              </w:rPr>
              <w:t>Provide calendar day/week and agenda views.</w:t>
            </w:r>
          </w:p>
        </w:tc>
        <w:tc>
          <w:tcPr>
            <w:tcW w:type="dxa" w:w="2520"/>
          </w:tcPr>
          <w:p>
            <w:pPr>
              <w:spacing w:after="0"/>
            </w:pPr>
            <w:r>
              <w:rPr>
                <w:rFonts w:ascii="Aptos" w:hAnsi="Aptos"/>
                <w:sz w:val="15"/>
              </w:rPr>
              <w:t>P0</w:t>
            </w:r>
          </w:p>
        </w:tc>
        <w:tc>
          <w:tcPr>
            <w:tcW w:type="dxa" w:w="2520"/>
          </w:tcPr>
          <w:p>
            <w:pPr>
              <w:spacing w:after="0"/>
            </w:pPr>
            <w:r>
              <w:rPr>
                <w:rFonts w:ascii="Aptos" w:hAnsi="Aptos"/>
                <w:sz w:val="15"/>
              </w:rPr>
              <w:t>Academy time zone and branch shown.</w:t>
            </w:r>
          </w:p>
        </w:tc>
      </w:tr>
      <w:tr>
        <w:tc>
          <w:tcPr>
            <w:tcW w:type="dxa" w:w="2520"/>
            <w:shd w:fill="F2F5F8"/>
          </w:tcPr>
          <w:p>
            <w:pPr>
              <w:spacing w:after="0"/>
            </w:pPr>
            <w:r>
              <w:rPr>
                <w:rFonts w:ascii="Aptos" w:hAnsi="Aptos"/>
                <w:sz w:val="15"/>
              </w:rPr>
              <w:t>FLT-02</w:t>
            </w:r>
          </w:p>
        </w:tc>
        <w:tc>
          <w:tcPr>
            <w:tcW w:type="dxa" w:w="2520"/>
            <w:shd w:fill="F2F5F8"/>
          </w:tcPr>
          <w:p>
            <w:pPr>
              <w:spacing w:after="0"/>
            </w:pPr>
            <w:r>
              <w:rPr>
                <w:rFonts w:ascii="Aptos" w:hAnsi="Aptos"/>
                <w:sz w:val="15"/>
              </w:rPr>
              <w:t>Create/edit draft schedule with cadet, exercise, instructor, aircraft, time and base.</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Required fields validated.</w:t>
            </w:r>
          </w:p>
        </w:tc>
      </w:tr>
      <w:tr>
        <w:tc>
          <w:tcPr>
            <w:tcW w:type="dxa" w:w="2520"/>
          </w:tcPr>
          <w:p>
            <w:pPr>
              <w:spacing w:after="0"/>
            </w:pPr>
            <w:r>
              <w:rPr>
                <w:rFonts w:ascii="Aptos" w:hAnsi="Aptos"/>
                <w:sz w:val="15"/>
              </w:rPr>
              <w:t>FLT-03</w:t>
            </w:r>
          </w:p>
        </w:tc>
        <w:tc>
          <w:tcPr>
            <w:tcW w:type="dxa" w:w="2520"/>
          </w:tcPr>
          <w:p>
            <w:pPr>
              <w:spacing w:after="0"/>
            </w:pPr>
            <w:r>
              <w:rPr>
                <w:rFonts w:ascii="Aptos" w:hAnsi="Aptos"/>
                <w:sz w:val="15"/>
              </w:rPr>
              <w:t>Check cadet, instructor and aircraft overlaps/availability.</w:t>
            </w:r>
          </w:p>
        </w:tc>
        <w:tc>
          <w:tcPr>
            <w:tcW w:type="dxa" w:w="2520"/>
          </w:tcPr>
          <w:p>
            <w:pPr>
              <w:spacing w:after="0"/>
            </w:pPr>
            <w:r>
              <w:rPr>
                <w:rFonts w:ascii="Aptos" w:hAnsi="Aptos"/>
                <w:sz w:val="15"/>
              </w:rPr>
              <w:t>P0</w:t>
            </w:r>
          </w:p>
        </w:tc>
        <w:tc>
          <w:tcPr>
            <w:tcW w:type="dxa" w:w="2520"/>
          </w:tcPr>
          <w:p>
            <w:pPr>
              <w:spacing w:after="0"/>
            </w:pPr>
            <w:r>
              <w:rPr>
                <w:rFonts w:ascii="Aptos" w:hAnsi="Aptos"/>
                <w:sz w:val="15"/>
              </w:rPr>
              <w:t>Identify resource and overlap; no silent reassignment.</w:t>
            </w:r>
          </w:p>
        </w:tc>
      </w:tr>
      <w:tr>
        <w:tc>
          <w:tcPr>
            <w:tcW w:type="dxa" w:w="2520"/>
            <w:shd w:fill="F2F5F8"/>
          </w:tcPr>
          <w:p>
            <w:pPr>
              <w:spacing w:after="0"/>
            </w:pPr>
            <w:r>
              <w:rPr>
                <w:rFonts w:ascii="Aptos" w:hAnsi="Aptos"/>
                <w:sz w:val="15"/>
              </w:rPr>
              <w:t>FLT-04</w:t>
            </w:r>
          </w:p>
        </w:tc>
        <w:tc>
          <w:tcPr>
            <w:tcW w:type="dxa" w:w="2520"/>
            <w:shd w:fill="F2F5F8"/>
          </w:tcPr>
          <w:p>
            <w:pPr>
              <w:spacing w:after="0"/>
            </w:pPr>
            <w:r>
              <w:rPr>
                <w:rFonts w:ascii="Aptos" w:hAnsi="Aptos"/>
                <w:sz w:val="15"/>
              </w:rPr>
              <w:t>Submit for approval and approve/reject with comment.</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Status and history update together.</w:t>
            </w:r>
          </w:p>
        </w:tc>
      </w:tr>
      <w:tr>
        <w:tc>
          <w:tcPr>
            <w:tcW w:type="dxa" w:w="2520"/>
          </w:tcPr>
          <w:p>
            <w:pPr>
              <w:spacing w:after="0"/>
            </w:pPr>
            <w:r>
              <w:rPr>
                <w:rFonts w:ascii="Aptos" w:hAnsi="Aptos"/>
                <w:sz w:val="15"/>
              </w:rPr>
              <w:t>FLT-05</w:t>
            </w:r>
          </w:p>
        </w:tc>
        <w:tc>
          <w:tcPr>
            <w:tcW w:type="dxa" w:w="2520"/>
          </w:tcPr>
          <w:p>
            <w:pPr>
              <w:spacing w:after="0"/>
            </w:pPr>
            <w:r>
              <w:rPr>
                <w:rFonts w:ascii="Aptos" w:hAnsi="Aptos"/>
                <w:sz w:val="15"/>
              </w:rPr>
              <w:t>Cancel/revise with reason and history.</w:t>
            </w:r>
          </w:p>
        </w:tc>
        <w:tc>
          <w:tcPr>
            <w:tcW w:type="dxa" w:w="2520"/>
          </w:tcPr>
          <w:p>
            <w:pPr>
              <w:spacing w:after="0"/>
            </w:pPr>
            <w:r>
              <w:rPr>
                <w:rFonts w:ascii="Aptos" w:hAnsi="Aptos"/>
                <w:sz w:val="15"/>
              </w:rPr>
              <w:t>P0</w:t>
            </w:r>
          </w:p>
        </w:tc>
        <w:tc>
          <w:tcPr>
            <w:tcW w:type="dxa" w:w="2520"/>
          </w:tcPr>
          <w:p>
            <w:pPr>
              <w:spacing w:after="0"/>
            </w:pPr>
            <w:r>
              <w:rPr>
                <w:rFonts w:ascii="Aptos" w:hAnsi="Aptos"/>
                <w:sz w:val="15"/>
              </w:rPr>
              <w:t>Consequential actions confirmed.</w:t>
            </w:r>
          </w:p>
        </w:tc>
      </w:tr>
      <w:tr>
        <w:tc>
          <w:tcPr>
            <w:tcW w:type="dxa" w:w="2520"/>
            <w:shd w:fill="F2F5F8"/>
          </w:tcPr>
          <w:p>
            <w:pPr>
              <w:spacing w:after="0"/>
            </w:pPr>
            <w:r>
              <w:rPr>
                <w:rFonts w:ascii="Aptos" w:hAnsi="Aptos"/>
                <w:sz w:val="15"/>
              </w:rPr>
              <w:t>FLT-06</w:t>
            </w:r>
          </w:p>
        </w:tc>
        <w:tc>
          <w:tcPr>
            <w:tcW w:type="dxa" w:w="2520"/>
            <w:shd w:fill="F2F5F8"/>
          </w:tcPr>
          <w:p>
            <w:pPr>
              <w:spacing w:after="0"/>
            </w:pPr>
            <w:r>
              <w:rPr>
                <w:rFonts w:ascii="Aptos" w:hAnsi="Aptos"/>
                <w:sz w:val="15"/>
              </w:rPr>
              <w:t>Record actual completion and instructor outcome.</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Actual record distinct from plan.</w:t>
            </w:r>
          </w:p>
        </w:tc>
      </w:tr>
      <w:tr>
        <w:tc>
          <w:tcPr>
            <w:tcW w:type="dxa" w:w="2520"/>
          </w:tcPr>
          <w:p>
            <w:pPr>
              <w:spacing w:after="0"/>
            </w:pPr>
            <w:r>
              <w:rPr>
                <w:rFonts w:ascii="Aptos" w:hAnsi="Aptos"/>
                <w:sz w:val="15"/>
              </w:rPr>
              <w:t>FLT-07</w:t>
            </w:r>
          </w:p>
        </w:tc>
        <w:tc>
          <w:tcPr>
            <w:tcW w:type="dxa" w:w="2520"/>
          </w:tcPr>
          <w:p>
            <w:pPr>
              <w:spacing w:after="0"/>
            </w:pPr>
            <w:r>
              <w:rPr>
                <w:rFonts w:ascii="Aptos" w:hAnsi="Aptos"/>
                <w:sz w:val="15"/>
              </w:rPr>
              <w:t>Update linked hours from accepted flight records.</w:t>
            </w:r>
          </w:p>
        </w:tc>
        <w:tc>
          <w:tcPr>
            <w:tcW w:type="dxa" w:w="2520"/>
          </w:tcPr>
          <w:p>
            <w:pPr>
              <w:spacing w:after="0"/>
            </w:pPr>
            <w:r>
              <w:rPr>
                <w:rFonts w:ascii="Aptos" w:hAnsi="Aptos"/>
                <w:sz w:val="15"/>
              </w:rPr>
              <w:t>P0</w:t>
            </w:r>
          </w:p>
        </w:tc>
        <w:tc>
          <w:tcPr>
            <w:tcW w:type="dxa" w:w="2520"/>
          </w:tcPr>
          <w:p>
            <w:pPr>
              <w:spacing w:after="0"/>
            </w:pPr>
            <w:r>
              <w:rPr>
                <w:rFonts w:ascii="Aptos" w:hAnsi="Aptos"/>
                <w:sz w:val="15"/>
              </w:rPr>
              <w:t>Calculation rule documented and correctable with history.</w:t>
            </w:r>
          </w:p>
        </w:tc>
      </w:tr>
      <w:tr>
        <w:tc>
          <w:tcPr>
            <w:tcW w:type="dxa" w:w="2520"/>
            <w:shd w:fill="F2F5F8"/>
          </w:tcPr>
          <w:p>
            <w:pPr>
              <w:spacing w:after="0"/>
            </w:pPr>
            <w:r>
              <w:rPr>
                <w:rFonts w:ascii="Aptos" w:hAnsi="Aptos"/>
                <w:sz w:val="15"/>
              </w:rPr>
              <w:t>FLT-08</w:t>
            </w:r>
          </w:p>
        </w:tc>
        <w:tc>
          <w:tcPr>
            <w:tcW w:type="dxa" w:w="2520"/>
            <w:shd w:fill="F2F5F8"/>
          </w:tcPr>
          <w:p>
            <w:pPr>
              <w:spacing w:after="0"/>
            </w:pPr>
            <w:r>
              <w:rPr>
                <w:rFonts w:ascii="Aptos" w:hAnsi="Aptos"/>
                <w:sz w:val="15"/>
              </w:rPr>
              <w:t>Show approved flights in cadet portal.</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Own records only.</w:t>
            </w:r>
          </w:p>
        </w:tc>
      </w:tr>
      <w:tr>
        <w:tc>
          <w:tcPr>
            <w:tcW w:type="dxa" w:w="2520"/>
          </w:tcPr>
          <w:p>
            <w:pPr>
              <w:spacing w:after="0"/>
            </w:pPr>
            <w:r>
              <w:rPr>
                <w:rFonts w:ascii="Aptos" w:hAnsi="Aptos"/>
                <w:sz w:val="15"/>
              </w:rPr>
              <w:t>FLT-09</w:t>
            </w:r>
          </w:p>
        </w:tc>
        <w:tc>
          <w:tcPr>
            <w:tcW w:type="dxa" w:w="2520"/>
          </w:tcPr>
          <w:p>
            <w:pPr>
              <w:spacing w:after="0"/>
            </w:pPr>
            <w:r>
              <w:rPr>
                <w:rFonts w:ascii="Aptos" w:hAnsi="Aptos"/>
                <w:sz w:val="15"/>
              </w:rPr>
              <w:t>Show configured qualification/document warnings.</w:t>
            </w:r>
          </w:p>
        </w:tc>
        <w:tc>
          <w:tcPr>
            <w:tcW w:type="dxa" w:w="2520"/>
          </w:tcPr>
          <w:p>
            <w:pPr>
              <w:spacing w:after="0"/>
            </w:pPr>
            <w:r>
              <w:rPr>
                <w:rFonts w:ascii="Aptos" w:hAnsi="Aptos"/>
                <w:sz w:val="15"/>
              </w:rPr>
              <w:t>P1</w:t>
            </w:r>
          </w:p>
        </w:tc>
        <w:tc>
          <w:tcPr>
            <w:tcW w:type="dxa" w:w="2520"/>
          </w:tcPr>
          <w:p>
            <w:pPr>
              <w:spacing w:after="0"/>
            </w:pPr>
            <w:r>
              <w:rPr>
                <w:rFonts w:ascii="Aptos" w:hAnsi="Aptos"/>
                <w:sz w:val="15"/>
              </w:rPr>
              <w:t>Informational only.</w:t>
            </w:r>
          </w:p>
        </w:tc>
      </w:tr>
    </w:tbl>
    <w:p>
      <w:pPr>
        <w:spacing w:after="20"/>
      </w:pPr>
    </w:p>
    <w:p>
      <w:pPr>
        <w:pStyle w:val="Heading2"/>
      </w:pPr>
      <w:r>
        <w:t>Fleet &amp; Aircraft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AIR-01</w:t>
            </w:r>
          </w:p>
        </w:tc>
        <w:tc>
          <w:tcPr>
            <w:tcW w:type="dxa" w:w="2520"/>
          </w:tcPr>
          <w:p>
            <w:pPr>
              <w:spacing w:after="0"/>
            </w:pPr>
            <w:r>
              <w:rPr>
                <w:rFonts w:ascii="Aptos" w:hAnsi="Aptos"/>
                <w:sz w:val="15"/>
              </w:rPr>
              <w:t>Create aircraft profiles and branch assignment.</w:t>
            </w:r>
          </w:p>
        </w:tc>
        <w:tc>
          <w:tcPr>
            <w:tcW w:type="dxa" w:w="2520"/>
          </w:tcPr>
          <w:p>
            <w:pPr>
              <w:spacing w:after="0"/>
            </w:pPr>
            <w:r>
              <w:rPr>
                <w:rFonts w:ascii="Aptos" w:hAnsi="Aptos"/>
                <w:sz w:val="15"/>
              </w:rPr>
              <w:t>P0</w:t>
            </w:r>
          </w:p>
        </w:tc>
        <w:tc>
          <w:tcPr>
            <w:tcW w:type="dxa" w:w="2520"/>
          </w:tcPr>
          <w:p>
            <w:pPr>
              <w:spacing w:after="0"/>
            </w:pPr>
            <w:r>
              <w:rPr>
                <w:rFonts w:ascii="Aptos" w:hAnsi="Aptos"/>
                <w:sz w:val="15"/>
              </w:rPr>
              <w:t>Demo identifiers fictional.</w:t>
            </w:r>
          </w:p>
        </w:tc>
      </w:tr>
      <w:tr>
        <w:tc>
          <w:tcPr>
            <w:tcW w:type="dxa" w:w="2520"/>
            <w:shd w:fill="F2F5F8"/>
          </w:tcPr>
          <w:p>
            <w:pPr>
              <w:spacing w:after="0"/>
            </w:pPr>
            <w:r>
              <w:rPr>
                <w:rFonts w:ascii="Aptos" w:hAnsi="Aptos"/>
                <w:sz w:val="15"/>
              </w:rPr>
              <w:t>AIR-02</w:t>
            </w:r>
          </w:p>
        </w:tc>
        <w:tc>
          <w:tcPr>
            <w:tcW w:type="dxa" w:w="2520"/>
            <w:shd w:fill="F2F5F8"/>
          </w:tcPr>
          <w:p>
            <w:pPr>
              <w:spacing w:after="0"/>
            </w:pPr>
            <w:r>
              <w:rPr>
                <w:rFonts w:ascii="Aptos" w:hAnsi="Aptos"/>
                <w:sz w:val="15"/>
              </w:rPr>
              <w:t>Show recorded hours, status, bookings and maintenance indicators.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Derived from linked records.</w:t>
            </w:r>
          </w:p>
        </w:tc>
      </w:tr>
      <w:tr>
        <w:tc>
          <w:tcPr>
            <w:tcW w:type="dxa" w:w="2520"/>
          </w:tcPr>
          <w:p>
            <w:pPr>
              <w:spacing w:after="0"/>
            </w:pPr>
            <w:r>
              <w:rPr>
                <w:rFonts w:ascii="Aptos" w:hAnsi="Aptos"/>
                <w:sz w:val="15"/>
              </w:rPr>
              <w:t>AIR-03</w:t>
            </w:r>
          </w:p>
        </w:tc>
        <w:tc>
          <w:tcPr>
            <w:tcW w:type="dxa" w:w="2520"/>
          </w:tcPr>
          <w:p>
            <w:pPr>
              <w:spacing w:after="0"/>
            </w:pPr>
            <w:r>
              <w:rPr>
                <w:rFonts w:ascii="Aptos" w:hAnsi="Aptos"/>
                <w:sz w:val="15"/>
              </w:rPr>
              <w:t>Represent configured availability states.</w:t>
            </w:r>
          </w:p>
        </w:tc>
        <w:tc>
          <w:tcPr>
            <w:tcW w:type="dxa" w:w="2520"/>
          </w:tcPr>
          <w:p>
            <w:pPr>
              <w:spacing w:after="0"/>
            </w:pPr>
            <w:r>
              <w:rPr>
                <w:rFonts w:ascii="Aptos" w:hAnsi="Aptos"/>
                <w:sz w:val="15"/>
              </w:rPr>
              <w:t>P0</w:t>
            </w:r>
          </w:p>
        </w:tc>
        <w:tc>
          <w:tcPr>
            <w:tcW w:type="dxa" w:w="2520"/>
          </w:tcPr>
          <w:p>
            <w:pPr>
              <w:spacing w:after="0"/>
            </w:pPr>
            <w:r>
              <w:rPr>
                <w:rFonts w:ascii="Aptos" w:hAnsi="Aptos"/>
                <w:sz w:val="15"/>
              </w:rPr>
              <w:t>Not an airworthiness decision.</w:t>
            </w:r>
          </w:p>
        </w:tc>
      </w:tr>
      <w:tr>
        <w:tc>
          <w:tcPr>
            <w:tcW w:type="dxa" w:w="2520"/>
            <w:shd w:fill="F2F5F8"/>
          </w:tcPr>
          <w:p>
            <w:pPr>
              <w:spacing w:after="0"/>
            </w:pPr>
            <w:r>
              <w:rPr>
                <w:rFonts w:ascii="Aptos" w:hAnsi="Aptos"/>
                <w:sz w:val="15"/>
              </w:rPr>
              <w:t>AIR-04</w:t>
            </w:r>
          </w:p>
        </w:tc>
        <w:tc>
          <w:tcPr>
            <w:tcW w:type="dxa" w:w="2520"/>
            <w:shd w:fill="F2F5F8"/>
          </w:tcPr>
          <w:p>
            <w:pPr>
              <w:spacing w:after="0"/>
            </w:pPr>
            <w:r>
              <w:rPr>
                <w:rFonts w:ascii="Aptos" w:hAnsi="Aptos"/>
                <w:sz w:val="15"/>
              </w:rPr>
              <w:t>Reflect restrictions in scheduling checks.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Impact visible.</w:t>
            </w:r>
          </w:p>
        </w:tc>
      </w:tr>
      <w:tr>
        <w:tc>
          <w:tcPr>
            <w:tcW w:type="dxa" w:w="2520"/>
          </w:tcPr>
          <w:p>
            <w:pPr>
              <w:spacing w:after="0"/>
            </w:pPr>
            <w:r>
              <w:rPr>
                <w:rFonts w:ascii="Aptos" w:hAnsi="Aptos"/>
                <w:sz w:val="15"/>
              </w:rPr>
              <w:t>AIR-05</w:t>
            </w:r>
          </w:p>
        </w:tc>
        <w:tc>
          <w:tcPr>
            <w:tcW w:type="dxa" w:w="2520"/>
          </w:tcPr>
          <w:p>
            <w:pPr>
              <w:spacing w:after="0"/>
            </w:pPr>
            <w:r>
              <w:rPr>
                <w:rFonts w:ascii="Aptos" w:hAnsi="Aptos"/>
                <w:sz w:val="15"/>
              </w:rPr>
              <w:t>Track components and life limits.</w:t>
            </w:r>
          </w:p>
        </w:tc>
        <w:tc>
          <w:tcPr>
            <w:tcW w:type="dxa" w:w="2520"/>
          </w:tcPr>
          <w:p>
            <w:pPr>
              <w:spacing w:after="0"/>
            </w:pPr>
            <w:r>
              <w:rPr>
                <w:rFonts w:ascii="Aptos" w:hAnsi="Aptos"/>
                <w:sz w:val="15"/>
              </w:rPr>
              <w:t>P2</w:t>
            </w:r>
          </w:p>
        </w:tc>
        <w:tc>
          <w:tcPr>
            <w:tcW w:type="dxa" w:w="2520"/>
          </w:tcPr>
          <w:p>
            <w:pPr>
              <w:spacing w:after="0"/>
            </w:pPr>
            <w:r>
              <w:rPr>
                <w:rFonts w:ascii="Aptos" w:hAnsi="Aptos"/>
                <w:sz w:val="15"/>
              </w:rPr>
              <w:t>Validate with maintenance expert.</w:t>
            </w:r>
          </w:p>
        </w:tc>
      </w:tr>
    </w:tbl>
    <w:p>
      <w:pPr>
        <w:spacing w:after="20"/>
      </w:pPr>
    </w:p>
    <w:p>
      <w:pPr>
        <w:pStyle w:val="Heading2"/>
      </w:pPr>
      <w:r>
        <w:t>Maintenance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MNT-01</w:t>
            </w:r>
          </w:p>
        </w:tc>
        <w:tc>
          <w:tcPr>
            <w:tcW w:type="dxa" w:w="2520"/>
          </w:tcPr>
          <w:p>
            <w:pPr>
              <w:spacing w:after="0"/>
            </w:pPr>
            <w:r>
              <w:rPr>
                <w:rFonts w:ascii="Aptos" w:hAnsi="Aptos"/>
                <w:sz w:val="15"/>
              </w:rPr>
              <w:t>Record defects with description, time, reporter, severity and status.</w:t>
            </w:r>
          </w:p>
        </w:tc>
        <w:tc>
          <w:tcPr>
            <w:tcW w:type="dxa" w:w="2520"/>
          </w:tcPr>
          <w:p>
            <w:pPr>
              <w:spacing w:after="0"/>
            </w:pPr>
            <w:r>
              <w:rPr>
                <w:rFonts w:ascii="Aptos" w:hAnsi="Aptos"/>
                <w:sz w:val="15"/>
              </w:rPr>
              <w:t>P0</w:t>
            </w:r>
          </w:p>
        </w:tc>
        <w:tc>
          <w:tcPr>
            <w:tcW w:type="dxa" w:w="2520"/>
          </w:tcPr>
          <w:p>
            <w:pPr>
              <w:spacing w:after="0"/>
            </w:pPr>
            <w:r>
              <w:rPr>
                <w:rFonts w:ascii="Aptos" w:hAnsi="Aptos"/>
                <w:sz w:val="15"/>
              </w:rPr>
              <w:t>Role-controlled.</w:t>
            </w:r>
          </w:p>
        </w:tc>
      </w:tr>
      <w:tr>
        <w:tc>
          <w:tcPr>
            <w:tcW w:type="dxa" w:w="2520"/>
            <w:shd w:fill="F2F5F8"/>
          </w:tcPr>
          <w:p>
            <w:pPr>
              <w:spacing w:after="0"/>
            </w:pPr>
            <w:r>
              <w:rPr>
                <w:rFonts w:ascii="Aptos" w:hAnsi="Aptos"/>
                <w:sz w:val="15"/>
              </w:rPr>
              <w:t>MNT-02</w:t>
            </w:r>
          </w:p>
        </w:tc>
        <w:tc>
          <w:tcPr>
            <w:tcW w:type="dxa" w:w="2520"/>
            <w:shd w:fill="F2F5F8"/>
          </w:tcPr>
          <w:p>
            <w:pPr>
              <w:spacing w:after="0"/>
            </w:pPr>
            <w:r>
              <w:rPr>
                <w:rFonts w:ascii="Aptos" w:hAnsi="Aptos"/>
                <w:sz w:val="15"/>
              </w:rPr>
              <w:t>Create/track work orders and assignments.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Status and linked record history.</w:t>
            </w:r>
          </w:p>
        </w:tc>
      </w:tr>
      <w:tr>
        <w:tc>
          <w:tcPr>
            <w:tcW w:type="dxa" w:w="2520"/>
          </w:tcPr>
          <w:p>
            <w:pPr>
              <w:spacing w:after="0"/>
            </w:pPr>
            <w:r>
              <w:rPr>
                <w:rFonts w:ascii="Aptos" w:hAnsi="Aptos"/>
                <w:sz w:val="15"/>
              </w:rPr>
              <w:t>MNT-03</w:t>
            </w:r>
          </w:p>
        </w:tc>
        <w:tc>
          <w:tcPr>
            <w:tcW w:type="dxa" w:w="2520"/>
          </w:tcPr>
          <w:p>
            <w:pPr>
              <w:spacing w:after="0"/>
            </w:pPr>
            <w:r>
              <w:rPr>
                <w:rFonts w:ascii="Aptos" w:hAnsi="Aptos"/>
                <w:sz w:val="15"/>
              </w:rPr>
              <w:t>Show maintenance history and documents.</w:t>
            </w:r>
          </w:p>
        </w:tc>
        <w:tc>
          <w:tcPr>
            <w:tcW w:type="dxa" w:w="2520"/>
          </w:tcPr>
          <w:p>
            <w:pPr>
              <w:spacing w:after="0"/>
            </w:pPr>
            <w:r>
              <w:rPr>
                <w:rFonts w:ascii="Aptos" w:hAnsi="Aptos"/>
                <w:sz w:val="15"/>
              </w:rPr>
              <w:t>P1</w:t>
            </w:r>
          </w:p>
        </w:tc>
        <w:tc>
          <w:tcPr>
            <w:tcW w:type="dxa" w:w="2520"/>
          </w:tcPr>
          <w:p>
            <w:pPr>
              <w:spacing w:after="0"/>
            </w:pPr>
            <w:r>
              <w:rPr>
                <w:rFonts w:ascii="Aptos" w:hAnsi="Aptos"/>
                <w:sz w:val="15"/>
              </w:rPr>
              <w:t>Access controlled.</w:t>
            </w:r>
          </w:p>
        </w:tc>
      </w:tr>
      <w:tr>
        <w:tc>
          <w:tcPr>
            <w:tcW w:type="dxa" w:w="2520"/>
            <w:shd w:fill="F2F5F8"/>
          </w:tcPr>
          <w:p>
            <w:pPr>
              <w:spacing w:after="0"/>
            </w:pPr>
            <w:r>
              <w:rPr>
                <w:rFonts w:ascii="Aptos" w:hAnsi="Aptos"/>
                <w:sz w:val="15"/>
              </w:rPr>
              <w:t>MNT-04</w:t>
            </w:r>
          </w:p>
        </w:tc>
        <w:tc>
          <w:tcPr>
            <w:tcW w:type="dxa" w:w="2520"/>
            <w:shd w:fill="F2F5F8"/>
          </w:tcPr>
          <w:p>
            <w:pPr>
              <w:spacing w:after="0"/>
            </w:pPr>
            <w:r>
              <w:rPr>
                <w:rFonts w:ascii="Aptos" w:hAnsi="Aptos"/>
                <w:sz w:val="15"/>
              </w:rPr>
              <w:t>Record authorized release where academy workflow requires.</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Only designated role; no system safety determination.</w:t>
            </w:r>
          </w:p>
        </w:tc>
      </w:tr>
      <w:tr>
        <w:tc>
          <w:tcPr>
            <w:tcW w:type="dxa" w:w="2520"/>
          </w:tcPr>
          <w:p>
            <w:pPr>
              <w:spacing w:after="0"/>
            </w:pPr>
            <w:r>
              <w:rPr>
                <w:rFonts w:ascii="Aptos" w:hAnsi="Aptos"/>
                <w:sz w:val="15"/>
              </w:rPr>
              <w:t>MNT-05</w:t>
            </w:r>
          </w:p>
        </w:tc>
        <w:tc>
          <w:tcPr>
            <w:tcW w:type="dxa" w:w="2520"/>
          </w:tcPr>
          <w:p>
            <w:pPr>
              <w:spacing w:after="0"/>
            </w:pPr>
            <w:r>
              <w:rPr>
                <w:rFonts w:ascii="Aptos" w:hAnsi="Aptos"/>
                <w:sz w:val="15"/>
              </w:rPr>
              <w:t>Show schedule impact of restriction/maintenance.</w:t>
            </w:r>
          </w:p>
        </w:tc>
        <w:tc>
          <w:tcPr>
            <w:tcW w:type="dxa" w:w="2520"/>
          </w:tcPr>
          <w:p>
            <w:pPr>
              <w:spacing w:after="0"/>
            </w:pPr>
            <w:r>
              <w:rPr>
                <w:rFonts w:ascii="Aptos" w:hAnsi="Aptos"/>
                <w:sz w:val="15"/>
              </w:rPr>
              <w:t>P0</w:t>
            </w:r>
          </w:p>
        </w:tc>
        <w:tc>
          <w:tcPr>
            <w:tcW w:type="dxa" w:w="2520"/>
          </w:tcPr>
          <w:p>
            <w:pPr>
              <w:spacing w:after="0"/>
            </w:pPr>
            <w:r>
              <w:rPr>
                <w:rFonts w:ascii="Aptos" w:hAnsi="Aptos"/>
                <w:sz w:val="15"/>
              </w:rPr>
              <w:t>Planning visibility only.</w:t>
            </w:r>
          </w:p>
        </w:tc>
      </w:tr>
    </w:tbl>
    <w:p>
      <w:pPr>
        <w:spacing w:after="20"/>
      </w:pPr>
    </w:p>
    <w:p>
      <w:pPr>
        <w:pStyle w:val="Heading2"/>
      </w:pPr>
      <w:r>
        <w:t>Fuel</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FUEL-01</w:t>
            </w:r>
          </w:p>
        </w:tc>
        <w:tc>
          <w:tcPr>
            <w:tcW w:type="dxa" w:w="2520"/>
          </w:tcPr>
          <w:p>
            <w:pPr>
              <w:spacing w:after="0"/>
            </w:pPr>
            <w:r>
              <w:rPr>
                <w:rFonts w:ascii="Aptos" w:hAnsi="Aptos"/>
                <w:sz w:val="15"/>
              </w:rPr>
              <w:t>Configure tanks, fuel types and units.</w:t>
            </w:r>
          </w:p>
        </w:tc>
        <w:tc>
          <w:tcPr>
            <w:tcW w:type="dxa" w:w="2520"/>
          </w:tcPr>
          <w:p>
            <w:pPr>
              <w:spacing w:after="0"/>
            </w:pPr>
            <w:r>
              <w:rPr>
                <w:rFonts w:ascii="Aptos" w:hAnsi="Aptos"/>
                <w:sz w:val="15"/>
              </w:rPr>
              <w:t>P1</w:t>
            </w:r>
          </w:p>
        </w:tc>
        <w:tc>
          <w:tcPr>
            <w:tcW w:type="dxa" w:w="2520"/>
          </w:tcPr>
          <w:p>
            <w:pPr>
              <w:spacing w:after="0"/>
            </w:pPr>
            <w:r>
              <w:rPr>
                <w:rFonts w:ascii="Aptos" w:hAnsi="Aptos"/>
                <w:sz w:val="15"/>
              </w:rPr>
              <w:t>Academy-defined.</w:t>
            </w:r>
          </w:p>
        </w:tc>
      </w:tr>
      <w:tr>
        <w:tc>
          <w:tcPr>
            <w:tcW w:type="dxa" w:w="2520"/>
            <w:shd w:fill="F2F5F8"/>
          </w:tcPr>
          <w:p>
            <w:pPr>
              <w:spacing w:after="0"/>
            </w:pPr>
            <w:r>
              <w:rPr>
                <w:rFonts w:ascii="Aptos" w:hAnsi="Aptos"/>
                <w:sz w:val="15"/>
              </w:rPr>
              <w:t>FUEL-02</w:t>
            </w:r>
          </w:p>
        </w:tc>
        <w:tc>
          <w:tcPr>
            <w:tcW w:type="dxa" w:w="2520"/>
            <w:shd w:fill="F2F5F8"/>
          </w:tcPr>
          <w:p>
            <w:pPr>
              <w:spacing w:after="0"/>
            </w:pPr>
            <w:r>
              <w:rPr>
                <w:rFonts w:ascii="Aptos" w:hAnsi="Aptos"/>
                <w:sz w:val="15"/>
              </w:rPr>
              <w:t>Record receipts, issues and authorized adjustments.</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Adjustment reason required.</w:t>
            </w:r>
          </w:p>
        </w:tc>
      </w:tr>
      <w:tr>
        <w:tc>
          <w:tcPr>
            <w:tcW w:type="dxa" w:w="2520"/>
          </w:tcPr>
          <w:p>
            <w:pPr>
              <w:spacing w:after="0"/>
            </w:pPr>
            <w:r>
              <w:rPr>
                <w:rFonts w:ascii="Aptos" w:hAnsi="Aptos"/>
                <w:sz w:val="15"/>
              </w:rPr>
              <w:t>FUEL-03</w:t>
            </w:r>
          </w:p>
        </w:tc>
        <w:tc>
          <w:tcPr>
            <w:tcW w:type="dxa" w:w="2520"/>
          </w:tcPr>
          <w:p>
            <w:pPr>
              <w:spacing w:after="0"/>
            </w:pPr>
            <w:r>
              <w:rPr>
                <w:rFonts w:ascii="Aptos" w:hAnsi="Aptos"/>
                <w:sz w:val="15"/>
              </w:rPr>
              <w:t>Calculate balance from transaction ledger.</w:t>
            </w:r>
          </w:p>
        </w:tc>
        <w:tc>
          <w:tcPr>
            <w:tcW w:type="dxa" w:w="2520"/>
          </w:tcPr>
          <w:p>
            <w:pPr>
              <w:spacing w:after="0"/>
            </w:pPr>
            <w:r>
              <w:rPr>
                <w:rFonts w:ascii="Aptos" w:hAnsi="Aptos"/>
                <w:sz w:val="15"/>
              </w:rPr>
              <w:t>P1</w:t>
            </w:r>
          </w:p>
        </w:tc>
        <w:tc>
          <w:tcPr>
            <w:tcW w:type="dxa" w:w="2520"/>
          </w:tcPr>
          <w:p>
            <w:pPr>
              <w:spacing w:after="0"/>
            </w:pPr>
            <w:r>
              <w:rPr>
                <w:rFonts w:ascii="Aptos" w:hAnsi="Aptos"/>
                <w:sz w:val="15"/>
              </w:rPr>
              <w:t>No separately hardcoded total.</w:t>
            </w:r>
          </w:p>
        </w:tc>
      </w:tr>
      <w:tr>
        <w:tc>
          <w:tcPr>
            <w:tcW w:type="dxa" w:w="2520"/>
            <w:shd w:fill="F2F5F8"/>
          </w:tcPr>
          <w:p>
            <w:pPr>
              <w:spacing w:after="0"/>
            </w:pPr>
            <w:r>
              <w:rPr>
                <w:rFonts w:ascii="Aptos" w:hAnsi="Aptos"/>
                <w:sz w:val="15"/>
              </w:rPr>
              <w:t>FUEL-04</w:t>
            </w:r>
          </w:p>
        </w:tc>
        <w:tc>
          <w:tcPr>
            <w:tcW w:type="dxa" w:w="2520"/>
            <w:shd w:fill="F2F5F8"/>
          </w:tcPr>
          <w:p>
            <w:pPr>
              <w:spacing w:after="0"/>
            </w:pPr>
            <w:r>
              <w:rPr>
                <w:rFonts w:ascii="Aptos" w:hAnsi="Aptos"/>
                <w:sz w:val="15"/>
              </w:rPr>
              <w:t>Show low-stock warnings from configured thresholds.</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Inventory alert only.</w:t>
            </w:r>
          </w:p>
        </w:tc>
      </w:tr>
      <w:tr>
        <w:tc>
          <w:tcPr>
            <w:tcW w:type="dxa" w:w="2520"/>
          </w:tcPr>
          <w:p>
            <w:pPr>
              <w:spacing w:after="0"/>
            </w:pPr>
            <w:r>
              <w:rPr>
                <w:rFonts w:ascii="Aptos" w:hAnsi="Aptos"/>
                <w:sz w:val="15"/>
              </w:rPr>
              <w:t>FUEL-05</w:t>
            </w:r>
          </w:p>
        </w:tc>
        <w:tc>
          <w:tcPr>
            <w:tcW w:type="dxa" w:w="2520"/>
          </w:tcPr>
          <w:p>
            <w:pPr>
              <w:spacing w:after="0"/>
            </w:pPr>
            <w:r>
              <w:rPr>
                <w:rFonts w:ascii="Aptos" w:hAnsi="Aptos"/>
                <w:sz w:val="15"/>
              </w:rPr>
              <w:t>Associate issue with aircraft/flight where applicable.</w:t>
            </w:r>
          </w:p>
        </w:tc>
        <w:tc>
          <w:tcPr>
            <w:tcW w:type="dxa" w:w="2520"/>
          </w:tcPr>
          <w:p>
            <w:pPr>
              <w:spacing w:after="0"/>
            </w:pPr>
            <w:r>
              <w:rPr>
                <w:rFonts w:ascii="Aptos" w:hAnsi="Aptos"/>
                <w:sz w:val="15"/>
              </w:rPr>
              <w:t>P2</w:t>
            </w:r>
          </w:p>
        </w:tc>
        <w:tc>
          <w:tcPr>
            <w:tcW w:type="dxa" w:w="2520"/>
          </w:tcPr>
          <w:p>
            <w:pPr>
              <w:spacing w:after="0"/>
            </w:pPr>
            <w:r>
              <w:rPr>
                <w:rFonts w:ascii="Aptos" w:hAnsi="Aptos"/>
                <w:sz w:val="15"/>
              </w:rPr>
              <w:t>Optional based on workflow.</w:t>
            </w:r>
          </w:p>
        </w:tc>
      </w:tr>
    </w:tbl>
    <w:p>
      <w:pPr>
        <w:spacing w:after="20"/>
      </w:pPr>
    </w:p>
    <w:p>
      <w:pPr>
        <w:pStyle w:val="Heading2"/>
      </w:pPr>
      <w:r>
        <w:t>Finance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FIN-01</w:t>
            </w:r>
          </w:p>
        </w:tc>
        <w:tc>
          <w:tcPr>
            <w:tcW w:type="dxa" w:w="2520"/>
          </w:tcPr>
          <w:p>
            <w:pPr>
              <w:spacing w:after="0"/>
            </w:pPr>
            <w:r>
              <w:rPr>
                <w:rFonts w:ascii="Aptos" w:hAnsi="Aptos"/>
                <w:sz w:val="15"/>
              </w:rPr>
              <w:t>Configure fee plans and link to cadet accounts/enrolments.</w:t>
            </w:r>
          </w:p>
        </w:tc>
        <w:tc>
          <w:tcPr>
            <w:tcW w:type="dxa" w:w="2520"/>
          </w:tcPr>
          <w:p>
            <w:pPr>
              <w:spacing w:after="0"/>
            </w:pPr>
            <w:r>
              <w:rPr>
                <w:rFonts w:ascii="Aptos" w:hAnsi="Aptos"/>
                <w:sz w:val="15"/>
              </w:rPr>
              <w:t>P1</w:t>
            </w:r>
          </w:p>
        </w:tc>
        <w:tc>
          <w:tcPr>
            <w:tcW w:type="dxa" w:w="2520"/>
          </w:tcPr>
          <w:p>
            <w:pPr>
              <w:spacing w:after="0"/>
            </w:pPr>
            <w:r>
              <w:rPr>
                <w:rFonts w:ascii="Aptos" w:hAnsi="Aptos"/>
                <w:sz w:val="15"/>
              </w:rPr>
              <w:t>Currency/installments configurable.</w:t>
            </w:r>
          </w:p>
        </w:tc>
      </w:tr>
      <w:tr>
        <w:tc>
          <w:tcPr>
            <w:tcW w:type="dxa" w:w="2520"/>
            <w:shd w:fill="F2F5F8"/>
          </w:tcPr>
          <w:p>
            <w:pPr>
              <w:spacing w:after="0"/>
            </w:pPr>
            <w:r>
              <w:rPr>
                <w:rFonts w:ascii="Aptos" w:hAnsi="Aptos"/>
                <w:sz w:val="15"/>
              </w:rPr>
              <w:t>FIN-02</w:t>
            </w:r>
          </w:p>
        </w:tc>
        <w:tc>
          <w:tcPr>
            <w:tcW w:type="dxa" w:w="2520"/>
            <w:shd w:fill="F2F5F8"/>
          </w:tcPr>
          <w:p>
            <w:pPr>
              <w:spacing w:after="0"/>
            </w:pPr>
            <w:r>
              <w:rPr>
                <w:rFonts w:ascii="Aptos" w:hAnsi="Aptos"/>
                <w:sz w:val="15"/>
              </w:rPr>
              <w:t>Record payment and allocation.</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Collected/outstanding derived.</w:t>
            </w:r>
          </w:p>
        </w:tc>
      </w:tr>
      <w:tr>
        <w:tc>
          <w:tcPr>
            <w:tcW w:type="dxa" w:w="2520"/>
          </w:tcPr>
          <w:p>
            <w:pPr>
              <w:spacing w:after="0"/>
            </w:pPr>
            <w:r>
              <w:rPr>
                <w:rFonts w:ascii="Aptos" w:hAnsi="Aptos"/>
                <w:sz w:val="15"/>
              </w:rPr>
              <w:t>FIN-03</w:t>
            </w:r>
          </w:p>
        </w:tc>
        <w:tc>
          <w:tcPr>
            <w:tcW w:type="dxa" w:w="2520"/>
          </w:tcPr>
          <w:p>
            <w:pPr>
              <w:spacing w:after="0"/>
            </w:pPr>
            <w:r>
              <w:rPr>
                <w:rFonts w:ascii="Aptos" w:hAnsi="Aptos"/>
                <w:sz w:val="15"/>
              </w:rPr>
              <w:t>Record expenses by category, date, branch and reference.</w:t>
            </w:r>
          </w:p>
        </w:tc>
        <w:tc>
          <w:tcPr>
            <w:tcW w:type="dxa" w:w="2520"/>
          </w:tcPr>
          <w:p>
            <w:pPr>
              <w:spacing w:after="0"/>
            </w:pPr>
            <w:r>
              <w:rPr>
                <w:rFonts w:ascii="Aptos" w:hAnsi="Aptos"/>
                <w:sz w:val="15"/>
              </w:rPr>
              <w:t>P1</w:t>
            </w:r>
          </w:p>
        </w:tc>
        <w:tc>
          <w:tcPr>
            <w:tcW w:type="dxa" w:w="2520"/>
          </w:tcPr>
          <w:p>
            <w:pPr>
              <w:spacing w:after="0"/>
            </w:pPr>
            <w:r>
              <w:rPr>
                <w:rFonts w:ascii="Aptos" w:hAnsi="Aptos"/>
                <w:sz w:val="15"/>
              </w:rPr>
              <w:t>Basic register, not full accounting.</w:t>
            </w:r>
          </w:p>
        </w:tc>
      </w:tr>
      <w:tr>
        <w:tc>
          <w:tcPr>
            <w:tcW w:type="dxa" w:w="2520"/>
            <w:shd w:fill="F2F5F8"/>
          </w:tcPr>
          <w:p>
            <w:pPr>
              <w:spacing w:after="0"/>
            </w:pPr>
            <w:r>
              <w:rPr>
                <w:rFonts w:ascii="Aptos" w:hAnsi="Aptos"/>
                <w:sz w:val="15"/>
              </w:rPr>
              <w:t>FIN-04</w:t>
            </w:r>
          </w:p>
        </w:tc>
        <w:tc>
          <w:tcPr>
            <w:tcW w:type="dxa" w:w="2520"/>
            <w:shd w:fill="F2F5F8"/>
          </w:tcPr>
          <w:p>
            <w:pPr>
              <w:spacing w:after="0"/>
            </w:pPr>
            <w:r>
              <w:rPr>
                <w:rFonts w:ascii="Aptos" w:hAnsi="Aptos"/>
                <w:sz w:val="15"/>
              </w:rPr>
              <w:t>Show collection/outstanding/overdue/expense summaries.</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Role-restricted; definitions visible.</w:t>
            </w:r>
          </w:p>
        </w:tc>
      </w:tr>
      <w:tr>
        <w:tc>
          <w:tcPr>
            <w:tcW w:type="dxa" w:w="2520"/>
          </w:tcPr>
          <w:p>
            <w:pPr>
              <w:spacing w:after="0"/>
            </w:pPr>
            <w:r>
              <w:rPr>
                <w:rFonts w:ascii="Aptos" w:hAnsi="Aptos"/>
                <w:sz w:val="15"/>
              </w:rPr>
              <w:t>FIN-05</w:t>
            </w:r>
          </w:p>
        </w:tc>
        <w:tc>
          <w:tcPr>
            <w:tcW w:type="dxa" w:w="2520"/>
          </w:tcPr>
          <w:p>
            <w:pPr>
              <w:spacing w:after="0"/>
            </w:pPr>
            <w:r>
              <w:rPr>
                <w:rFonts w:ascii="Aptos" w:hAnsi="Aptos"/>
                <w:sz w:val="15"/>
              </w:rPr>
              <w:t>Maintain authorized adjustment/refund history.</w:t>
            </w:r>
          </w:p>
        </w:tc>
        <w:tc>
          <w:tcPr>
            <w:tcW w:type="dxa" w:w="2520"/>
          </w:tcPr>
          <w:p>
            <w:pPr>
              <w:spacing w:after="0"/>
            </w:pPr>
            <w:r>
              <w:rPr>
                <w:rFonts w:ascii="Aptos" w:hAnsi="Aptos"/>
                <w:sz w:val="15"/>
              </w:rPr>
              <w:t>P2</w:t>
            </w:r>
          </w:p>
        </w:tc>
        <w:tc>
          <w:tcPr>
            <w:tcW w:type="dxa" w:w="2520"/>
          </w:tcPr>
          <w:p>
            <w:pPr>
              <w:spacing w:after="0"/>
            </w:pPr>
            <w:r>
              <w:rPr>
                <w:rFonts w:ascii="Aptos" w:hAnsi="Aptos"/>
                <w:sz w:val="15"/>
              </w:rPr>
              <w:t>No live gateway in prototype.</w:t>
            </w:r>
          </w:p>
        </w:tc>
      </w:tr>
    </w:tbl>
    <w:p>
      <w:pPr>
        <w:spacing w:after="20"/>
      </w:pPr>
    </w:p>
    <w:p>
      <w:pPr>
        <w:pStyle w:val="Heading2"/>
      </w:pPr>
      <w:r>
        <w:t>HR &amp; Staff</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HR-01</w:t>
            </w:r>
          </w:p>
        </w:tc>
        <w:tc>
          <w:tcPr>
            <w:tcW w:type="dxa" w:w="2520"/>
          </w:tcPr>
          <w:p>
            <w:pPr>
              <w:spacing w:after="0"/>
            </w:pPr>
            <w:r>
              <w:rPr>
                <w:rFonts w:ascii="Aptos" w:hAnsi="Aptos"/>
                <w:sz w:val="15"/>
              </w:rPr>
              <w:t>Maintain staff profiles, roles, branch and contacts.</w:t>
            </w:r>
          </w:p>
        </w:tc>
        <w:tc>
          <w:tcPr>
            <w:tcW w:type="dxa" w:w="2520"/>
          </w:tcPr>
          <w:p>
            <w:pPr>
              <w:spacing w:after="0"/>
            </w:pPr>
            <w:r>
              <w:rPr>
                <w:rFonts w:ascii="Aptos" w:hAnsi="Aptos"/>
                <w:sz w:val="15"/>
              </w:rPr>
              <w:t>P1</w:t>
            </w:r>
          </w:p>
        </w:tc>
        <w:tc>
          <w:tcPr>
            <w:tcW w:type="dxa" w:w="2520"/>
          </w:tcPr>
          <w:p>
            <w:pPr>
              <w:spacing w:after="0"/>
            </w:pPr>
            <w:r>
              <w:rPr>
                <w:rFonts w:ascii="Aptos" w:hAnsi="Aptos"/>
                <w:sz w:val="15"/>
              </w:rPr>
              <w:t>Limited by role.</w:t>
            </w:r>
          </w:p>
        </w:tc>
      </w:tr>
      <w:tr>
        <w:tc>
          <w:tcPr>
            <w:tcW w:type="dxa" w:w="2520"/>
            <w:shd w:fill="F2F5F8"/>
          </w:tcPr>
          <w:p>
            <w:pPr>
              <w:spacing w:after="0"/>
            </w:pPr>
            <w:r>
              <w:rPr>
                <w:rFonts w:ascii="Aptos" w:hAnsi="Aptos"/>
                <w:sz w:val="15"/>
              </w:rPr>
              <w:t>HR-02</w:t>
            </w:r>
          </w:p>
        </w:tc>
        <w:tc>
          <w:tcPr>
            <w:tcW w:type="dxa" w:w="2520"/>
            <w:shd w:fill="F2F5F8"/>
          </w:tcPr>
          <w:p>
            <w:pPr>
              <w:spacing w:after="0"/>
            </w:pPr>
            <w:r>
              <w:rPr>
                <w:rFonts w:ascii="Aptos" w:hAnsi="Aptos"/>
                <w:sz w:val="15"/>
              </w:rPr>
              <w:t>Track qualification metadata and expiry.</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Does not validate authorization.</w:t>
            </w:r>
          </w:p>
        </w:tc>
      </w:tr>
      <w:tr>
        <w:tc>
          <w:tcPr>
            <w:tcW w:type="dxa" w:w="2520"/>
          </w:tcPr>
          <w:p>
            <w:pPr>
              <w:spacing w:after="0"/>
            </w:pPr>
            <w:r>
              <w:rPr>
                <w:rFonts w:ascii="Aptos" w:hAnsi="Aptos"/>
                <w:sz w:val="15"/>
              </w:rPr>
              <w:t>HR-03</w:t>
            </w:r>
          </w:p>
        </w:tc>
        <w:tc>
          <w:tcPr>
            <w:tcW w:type="dxa" w:w="2520"/>
          </w:tcPr>
          <w:p>
            <w:pPr>
              <w:spacing w:after="0"/>
            </w:pPr>
            <w:r>
              <w:rPr>
                <w:rFonts w:ascii="Aptos" w:hAnsi="Aptos"/>
                <w:sz w:val="15"/>
              </w:rPr>
              <w:t>Maintain availability, leave and duty roster.</w:t>
            </w:r>
          </w:p>
        </w:tc>
        <w:tc>
          <w:tcPr>
            <w:tcW w:type="dxa" w:w="2520"/>
          </w:tcPr>
          <w:p>
            <w:pPr>
              <w:spacing w:after="0"/>
            </w:pPr>
            <w:r>
              <w:rPr>
                <w:rFonts w:ascii="Aptos" w:hAnsi="Aptos"/>
                <w:sz w:val="15"/>
              </w:rPr>
              <w:t>P1</w:t>
            </w:r>
          </w:p>
        </w:tc>
        <w:tc>
          <w:tcPr>
            <w:tcW w:type="dxa" w:w="2520"/>
          </w:tcPr>
          <w:p>
            <w:pPr>
              <w:spacing w:after="0"/>
            </w:pPr>
            <w:r>
              <w:rPr>
                <w:rFonts w:ascii="Aptos" w:hAnsi="Aptos"/>
                <w:sz w:val="15"/>
              </w:rPr>
              <w:t>Check overlaps.</w:t>
            </w:r>
          </w:p>
        </w:tc>
      </w:tr>
      <w:tr>
        <w:tc>
          <w:tcPr>
            <w:tcW w:type="dxa" w:w="2520"/>
            <w:shd w:fill="F2F5F8"/>
          </w:tcPr>
          <w:p>
            <w:pPr>
              <w:spacing w:after="0"/>
            </w:pPr>
            <w:r>
              <w:rPr>
                <w:rFonts w:ascii="Aptos" w:hAnsi="Aptos"/>
                <w:sz w:val="15"/>
              </w:rPr>
              <w:t>HR-04</w:t>
            </w:r>
          </w:p>
        </w:tc>
        <w:tc>
          <w:tcPr>
            <w:tcW w:type="dxa" w:w="2520"/>
            <w:shd w:fill="F2F5F8"/>
          </w:tcPr>
          <w:p>
            <w:pPr>
              <w:spacing w:after="0"/>
            </w:pPr>
            <w:r>
              <w:rPr>
                <w:rFonts w:ascii="Aptos" w:hAnsi="Aptos"/>
                <w:sz w:val="15"/>
              </w:rPr>
              <w:t>Use instructor availability in schedule checks.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Conflict visible before approval.</w:t>
            </w:r>
          </w:p>
        </w:tc>
      </w:tr>
      <w:tr>
        <w:tc>
          <w:tcPr>
            <w:tcW w:type="dxa" w:w="2520"/>
          </w:tcPr>
          <w:p>
            <w:pPr>
              <w:spacing w:after="0"/>
            </w:pPr>
            <w:r>
              <w:rPr>
                <w:rFonts w:ascii="Aptos" w:hAnsi="Aptos"/>
                <w:sz w:val="15"/>
              </w:rPr>
              <w:t>HR-05</w:t>
            </w:r>
          </w:p>
        </w:tc>
        <w:tc>
          <w:tcPr>
            <w:tcW w:type="dxa" w:w="2520"/>
          </w:tcPr>
          <w:p>
            <w:pPr>
              <w:spacing w:after="0"/>
            </w:pPr>
            <w:r>
              <w:rPr>
                <w:rFonts w:ascii="Aptos" w:hAnsi="Aptos"/>
                <w:sz w:val="15"/>
              </w:rPr>
              <w:t>Record roster publication and changes.</w:t>
            </w:r>
          </w:p>
        </w:tc>
        <w:tc>
          <w:tcPr>
            <w:tcW w:type="dxa" w:w="2520"/>
          </w:tcPr>
          <w:p>
            <w:pPr>
              <w:spacing w:after="0"/>
            </w:pPr>
            <w:r>
              <w:rPr>
                <w:rFonts w:ascii="Aptos" w:hAnsi="Aptos"/>
                <w:sz w:val="15"/>
              </w:rPr>
              <w:t>P2</w:t>
            </w:r>
          </w:p>
        </w:tc>
        <w:tc>
          <w:tcPr>
            <w:tcW w:type="dxa" w:w="2520"/>
          </w:tcPr>
          <w:p>
            <w:pPr>
              <w:spacing w:after="0"/>
            </w:pPr>
            <w:r>
              <w:rPr>
                <w:rFonts w:ascii="Aptos" w:hAnsi="Aptos"/>
                <w:sz w:val="15"/>
              </w:rPr>
              <w:t>Workflow configurable.</w:t>
            </w:r>
          </w:p>
        </w:tc>
      </w:tr>
    </w:tbl>
    <w:p>
      <w:pPr>
        <w:spacing w:after="20"/>
      </w:pPr>
    </w:p>
    <w:p>
      <w:pPr>
        <w:pStyle w:val="Heading2"/>
      </w:pPr>
      <w:r>
        <w:t>Documents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DOC-01</w:t>
            </w:r>
          </w:p>
        </w:tc>
        <w:tc>
          <w:tcPr>
            <w:tcW w:type="dxa" w:w="2520"/>
          </w:tcPr>
          <w:p>
            <w:pPr>
              <w:spacing w:after="0"/>
            </w:pPr>
            <w:r>
              <w:rPr>
                <w:rFonts w:ascii="Aptos" w:hAnsi="Aptos"/>
                <w:sz w:val="15"/>
              </w:rPr>
              <w:t>Register documents against cadet, staff, aircraft or academy.</w:t>
            </w:r>
          </w:p>
        </w:tc>
        <w:tc>
          <w:tcPr>
            <w:tcW w:type="dxa" w:w="2520"/>
          </w:tcPr>
          <w:p>
            <w:pPr>
              <w:spacing w:after="0"/>
            </w:pPr>
            <w:r>
              <w:rPr>
                <w:rFonts w:ascii="Aptos" w:hAnsi="Aptos"/>
                <w:sz w:val="15"/>
              </w:rPr>
              <w:t>P1</w:t>
            </w:r>
          </w:p>
        </w:tc>
        <w:tc>
          <w:tcPr>
            <w:tcW w:type="dxa" w:w="2520"/>
          </w:tcPr>
          <w:p>
            <w:pPr>
              <w:spacing w:after="0"/>
            </w:pPr>
            <w:r>
              <w:rPr>
                <w:rFonts w:ascii="Aptos" w:hAnsi="Aptos"/>
                <w:sz w:val="15"/>
              </w:rPr>
              <w:t>Category configurable.</w:t>
            </w:r>
          </w:p>
        </w:tc>
      </w:tr>
      <w:tr>
        <w:tc>
          <w:tcPr>
            <w:tcW w:type="dxa" w:w="2520"/>
            <w:shd w:fill="F2F5F8"/>
          </w:tcPr>
          <w:p>
            <w:pPr>
              <w:spacing w:after="0"/>
            </w:pPr>
            <w:r>
              <w:rPr>
                <w:rFonts w:ascii="Aptos" w:hAnsi="Aptos"/>
                <w:sz w:val="15"/>
              </w:rPr>
              <w:t>DOC-02</w:t>
            </w:r>
          </w:p>
        </w:tc>
        <w:tc>
          <w:tcPr>
            <w:tcW w:type="dxa" w:w="2520"/>
            <w:shd w:fill="F2F5F8"/>
          </w:tcPr>
          <w:p>
            <w:pPr>
              <w:spacing w:after="0"/>
            </w:pPr>
            <w:r>
              <w:rPr>
                <w:rFonts w:ascii="Aptos" w:hAnsi="Aptos"/>
                <w:sz w:val="15"/>
              </w:rPr>
              <w:t>Track expiry and review state.</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Reminder rules configurable.</w:t>
            </w:r>
          </w:p>
        </w:tc>
      </w:tr>
      <w:tr>
        <w:tc>
          <w:tcPr>
            <w:tcW w:type="dxa" w:w="2520"/>
          </w:tcPr>
          <w:p>
            <w:pPr>
              <w:spacing w:after="0"/>
            </w:pPr>
            <w:r>
              <w:rPr>
                <w:rFonts w:ascii="Aptos" w:hAnsi="Aptos"/>
                <w:sz w:val="15"/>
              </w:rPr>
              <w:t>DOC-03</w:t>
            </w:r>
          </w:p>
        </w:tc>
        <w:tc>
          <w:tcPr>
            <w:tcW w:type="dxa" w:w="2520"/>
          </w:tcPr>
          <w:p>
            <w:pPr>
              <w:spacing w:after="0"/>
            </w:pPr>
            <w:r>
              <w:rPr>
                <w:rFonts w:ascii="Aptos" w:hAnsi="Aptos"/>
                <w:sz w:val="15"/>
              </w:rPr>
              <w:t>Capture review decision and reviewer history.</w:t>
            </w:r>
          </w:p>
        </w:tc>
        <w:tc>
          <w:tcPr>
            <w:tcW w:type="dxa" w:w="2520"/>
          </w:tcPr>
          <w:p>
            <w:pPr>
              <w:spacing w:after="0"/>
            </w:pPr>
            <w:r>
              <w:rPr>
                <w:rFonts w:ascii="Aptos" w:hAnsi="Aptos"/>
                <w:sz w:val="15"/>
              </w:rPr>
              <w:t>P1</w:t>
            </w:r>
          </w:p>
        </w:tc>
        <w:tc>
          <w:tcPr>
            <w:tcW w:type="dxa" w:w="2520"/>
          </w:tcPr>
          <w:p>
            <w:pPr>
              <w:spacing w:after="0"/>
            </w:pPr>
            <w:r>
              <w:rPr>
                <w:rFonts w:ascii="Aptos" w:hAnsi="Aptos"/>
                <w:sz w:val="15"/>
              </w:rPr>
              <w:t>Role-controlled.</w:t>
            </w:r>
          </w:p>
        </w:tc>
      </w:tr>
      <w:tr>
        <w:tc>
          <w:tcPr>
            <w:tcW w:type="dxa" w:w="2520"/>
            <w:shd w:fill="F2F5F8"/>
          </w:tcPr>
          <w:p>
            <w:pPr>
              <w:spacing w:after="0"/>
            </w:pPr>
            <w:r>
              <w:rPr>
                <w:rFonts w:ascii="Aptos" w:hAnsi="Aptos"/>
                <w:sz w:val="15"/>
              </w:rPr>
              <w:t>DOC-04</w:t>
            </w:r>
          </w:p>
        </w:tc>
        <w:tc>
          <w:tcPr>
            <w:tcW w:type="dxa" w:w="2520"/>
            <w:shd w:fill="F2F5F8"/>
          </w:tcPr>
          <w:p>
            <w:pPr>
              <w:spacing w:after="0"/>
            </w:pPr>
            <w:r>
              <w:rPr>
                <w:rFonts w:ascii="Aptos" w:hAnsi="Aptos"/>
                <w:sz w:val="15"/>
              </w:rPr>
              <w:t>Support protected preview/download in production.</w:t>
            </w:r>
          </w:p>
        </w:tc>
        <w:tc>
          <w:tcPr>
            <w:tcW w:type="dxa" w:w="2520"/>
            <w:shd w:fill="F2F5F8"/>
          </w:tcPr>
          <w:p>
            <w:pPr>
              <w:spacing w:after="0"/>
            </w:pPr>
            <w:r>
              <w:rPr>
                <w:rFonts w:ascii="Aptos" w:hAnsi="Aptos"/>
                <w:sz w:val="15"/>
              </w:rPr>
              <w:t>P2</w:t>
            </w:r>
          </w:p>
        </w:tc>
        <w:tc>
          <w:tcPr>
            <w:tcW w:type="dxa" w:w="2520"/>
            <w:shd w:fill="F2F5F8"/>
          </w:tcPr>
          <w:p>
            <w:pPr>
              <w:spacing w:after="0"/>
            </w:pPr>
            <w:r>
              <w:rPr>
                <w:rFonts w:ascii="Aptos" w:hAnsi="Aptos"/>
                <w:sz w:val="15"/>
              </w:rPr>
              <w:t>Mock preview in prototype.</w:t>
            </w:r>
          </w:p>
        </w:tc>
      </w:tr>
      <w:tr>
        <w:tc>
          <w:tcPr>
            <w:tcW w:type="dxa" w:w="2520"/>
          </w:tcPr>
          <w:p>
            <w:pPr>
              <w:spacing w:after="0"/>
            </w:pPr>
            <w:r>
              <w:rPr>
                <w:rFonts w:ascii="Aptos" w:hAnsi="Aptos"/>
                <w:sz w:val="15"/>
              </w:rPr>
              <w:t>DOC-05</w:t>
            </w:r>
          </w:p>
        </w:tc>
        <w:tc>
          <w:tcPr>
            <w:tcW w:type="dxa" w:w="2520"/>
          </w:tcPr>
          <w:p>
            <w:pPr>
              <w:spacing w:after="0"/>
            </w:pPr>
            <w:r>
              <w:rPr>
                <w:rFonts w:ascii="Aptos" w:hAnsi="Aptos"/>
                <w:sz w:val="15"/>
              </w:rPr>
              <w:t>Support version metadata and history.</w:t>
            </w:r>
          </w:p>
        </w:tc>
        <w:tc>
          <w:tcPr>
            <w:tcW w:type="dxa" w:w="2520"/>
          </w:tcPr>
          <w:p>
            <w:pPr>
              <w:spacing w:after="0"/>
            </w:pPr>
            <w:r>
              <w:rPr>
                <w:rFonts w:ascii="Aptos" w:hAnsi="Aptos"/>
                <w:sz w:val="15"/>
              </w:rPr>
              <w:t>P2</w:t>
            </w:r>
          </w:p>
        </w:tc>
        <w:tc>
          <w:tcPr>
            <w:tcW w:type="dxa" w:w="2520"/>
          </w:tcPr>
          <w:p>
            <w:pPr>
              <w:spacing w:after="0"/>
            </w:pPr>
            <w:r>
              <w:rPr>
                <w:rFonts w:ascii="Aptos" w:hAnsi="Aptos"/>
                <w:sz w:val="15"/>
              </w:rPr>
              <w:t>No silent overwrite.</w:t>
            </w:r>
          </w:p>
        </w:tc>
      </w:tr>
    </w:tbl>
    <w:p>
      <w:pPr>
        <w:spacing w:after="20"/>
      </w:pPr>
    </w:p>
    <w:p>
      <w:pPr>
        <w:pStyle w:val="Heading2"/>
      </w:pPr>
      <w:r>
        <w:t>Notifications &amp; Approvals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NTF-01</w:t>
            </w:r>
          </w:p>
        </w:tc>
        <w:tc>
          <w:tcPr>
            <w:tcW w:type="dxa" w:w="2520"/>
          </w:tcPr>
          <w:p>
            <w:pPr>
              <w:spacing w:after="0"/>
            </w:pPr>
            <w:r>
              <w:rPr>
                <w:rFonts w:ascii="Aptos" w:hAnsi="Aptos"/>
                <w:sz w:val="15"/>
              </w:rPr>
              <w:t>Notify on submitted/approved/rejected/cancelled workflows.</w:t>
            </w:r>
          </w:p>
        </w:tc>
        <w:tc>
          <w:tcPr>
            <w:tcW w:type="dxa" w:w="2520"/>
          </w:tcPr>
          <w:p>
            <w:pPr>
              <w:spacing w:after="0"/>
            </w:pPr>
            <w:r>
              <w:rPr>
                <w:rFonts w:ascii="Aptos" w:hAnsi="Aptos"/>
                <w:sz w:val="15"/>
              </w:rPr>
              <w:t>P0</w:t>
            </w:r>
          </w:p>
        </w:tc>
        <w:tc>
          <w:tcPr>
            <w:tcW w:type="dxa" w:w="2520"/>
          </w:tcPr>
          <w:p>
            <w:pPr>
              <w:spacing w:after="0"/>
            </w:pPr>
            <w:r>
              <w:rPr>
                <w:rFonts w:ascii="Aptos" w:hAnsi="Aptos"/>
                <w:sz w:val="15"/>
              </w:rPr>
              <w:t>In-app, linked navigation.</w:t>
            </w:r>
          </w:p>
        </w:tc>
      </w:tr>
      <w:tr>
        <w:tc>
          <w:tcPr>
            <w:tcW w:type="dxa" w:w="2520"/>
            <w:shd w:fill="F2F5F8"/>
          </w:tcPr>
          <w:p>
            <w:pPr>
              <w:spacing w:after="0"/>
            </w:pPr>
            <w:r>
              <w:rPr>
                <w:rFonts w:ascii="Aptos" w:hAnsi="Aptos"/>
                <w:sz w:val="15"/>
              </w:rPr>
              <w:t>NTF-02</w:t>
            </w:r>
          </w:p>
        </w:tc>
        <w:tc>
          <w:tcPr>
            <w:tcW w:type="dxa" w:w="2520"/>
            <w:shd w:fill="F2F5F8"/>
          </w:tcPr>
          <w:p>
            <w:pPr>
              <w:spacing w:after="0"/>
            </w:pPr>
            <w:r>
              <w:rPr>
                <w:rFonts w:ascii="Aptos" w:hAnsi="Aptos"/>
                <w:sz w:val="15"/>
              </w:rPr>
              <w:t>Support read/unread and category filters.</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State persists in demo.</w:t>
            </w:r>
          </w:p>
        </w:tc>
      </w:tr>
      <w:tr>
        <w:tc>
          <w:tcPr>
            <w:tcW w:type="dxa" w:w="2520"/>
          </w:tcPr>
          <w:p>
            <w:pPr>
              <w:spacing w:after="0"/>
            </w:pPr>
            <w:r>
              <w:rPr>
                <w:rFonts w:ascii="Aptos" w:hAnsi="Aptos"/>
                <w:sz w:val="15"/>
              </w:rPr>
              <w:t>APR-01</w:t>
            </w:r>
          </w:p>
        </w:tc>
        <w:tc>
          <w:tcPr>
            <w:tcW w:type="dxa" w:w="2520"/>
          </w:tcPr>
          <w:p>
            <w:pPr>
              <w:spacing w:after="0"/>
            </w:pPr>
            <w:r>
              <w:rPr>
                <w:rFonts w:ascii="Aptos" w:hAnsi="Aptos"/>
                <w:sz w:val="15"/>
              </w:rPr>
              <w:t>Provide authorized approval queue.</w:t>
            </w:r>
          </w:p>
        </w:tc>
        <w:tc>
          <w:tcPr>
            <w:tcW w:type="dxa" w:w="2520"/>
          </w:tcPr>
          <w:p>
            <w:pPr>
              <w:spacing w:after="0"/>
            </w:pPr>
            <w:r>
              <w:rPr>
                <w:rFonts w:ascii="Aptos" w:hAnsi="Aptos"/>
                <w:sz w:val="15"/>
              </w:rPr>
              <w:t>P0</w:t>
            </w:r>
          </w:p>
        </w:tc>
        <w:tc>
          <w:tcPr>
            <w:tcW w:type="dxa" w:w="2520"/>
          </w:tcPr>
          <w:p>
            <w:pPr>
              <w:spacing w:after="0"/>
            </w:pPr>
            <w:r>
              <w:rPr>
                <w:rFonts w:ascii="Aptos" w:hAnsi="Aptos"/>
                <w:sz w:val="15"/>
              </w:rPr>
              <w:t>Role permissions enforced.</w:t>
            </w:r>
          </w:p>
        </w:tc>
      </w:tr>
      <w:tr>
        <w:tc>
          <w:tcPr>
            <w:tcW w:type="dxa" w:w="2520"/>
            <w:shd w:fill="F2F5F8"/>
          </w:tcPr>
          <w:p>
            <w:pPr>
              <w:spacing w:after="0"/>
            </w:pPr>
            <w:r>
              <w:rPr>
                <w:rFonts w:ascii="Aptos" w:hAnsi="Aptos"/>
                <w:sz w:val="15"/>
              </w:rPr>
              <w:t>APR-02</w:t>
            </w:r>
          </w:p>
        </w:tc>
        <w:tc>
          <w:tcPr>
            <w:tcW w:type="dxa" w:w="2520"/>
            <w:shd w:fill="F2F5F8"/>
          </w:tcPr>
          <w:p>
            <w:pPr>
              <w:spacing w:after="0"/>
            </w:pPr>
            <w:r>
              <w:rPr>
                <w:rFonts w:ascii="Aptos" w:hAnsi="Aptos"/>
                <w:sz w:val="15"/>
              </w:rPr>
              <w:t>Capture decision, actor, timestamp and comment.</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History retained.</w:t>
            </w:r>
          </w:p>
        </w:tc>
      </w:tr>
    </w:tbl>
    <w:p>
      <w:pPr>
        <w:spacing w:after="20"/>
      </w:pPr>
    </w:p>
    <w:p>
      <w:pPr>
        <w:pStyle w:val="Heading2"/>
      </w:pPr>
      <w:r>
        <w:t>Reports &amp; Analytics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RPT-01</w:t>
            </w:r>
          </w:p>
        </w:tc>
        <w:tc>
          <w:tcPr>
            <w:tcW w:type="dxa" w:w="2520"/>
          </w:tcPr>
          <w:p>
            <w:pPr>
              <w:spacing w:after="0"/>
            </w:pPr>
            <w:r>
              <w:rPr>
                <w:rFonts w:ascii="Aptos" w:hAnsi="Aptos"/>
                <w:sz w:val="15"/>
              </w:rPr>
              <w:t>Cadet roster and training progress reports.</w:t>
            </w:r>
          </w:p>
        </w:tc>
        <w:tc>
          <w:tcPr>
            <w:tcW w:type="dxa" w:w="2520"/>
          </w:tcPr>
          <w:p>
            <w:pPr>
              <w:spacing w:after="0"/>
            </w:pPr>
            <w:r>
              <w:rPr>
                <w:rFonts w:ascii="Aptos" w:hAnsi="Aptos"/>
                <w:sz w:val="15"/>
              </w:rPr>
              <w:t>P1</w:t>
            </w:r>
          </w:p>
        </w:tc>
        <w:tc>
          <w:tcPr>
            <w:tcW w:type="dxa" w:w="2520"/>
          </w:tcPr>
          <w:p>
            <w:pPr>
              <w:spacing w:after="0"/>
            </w:pPr>
            <w:r>
              <w:rPr>
                <w:rFonts w:ascii="Aptos" w:hAnsi="Aptos"/>
                <w:sz w:val="15"/>
              </w:rPr>
              <w:t>Filters and definitions.</w:t>
            </w:r>
          </w:p>
        </w:tc>
      </w:tr>
      <w:tr>
        <w:tc>
          <w:tcPr>
            <w:tcW w:type="dxa" w:w="2520"/>
            <w:shd w:fill="F2F5F8"/>
          </w:tcPr>
          <w:p>
            <w:pPr>
              <w:spacing w:after="0"/>
            </w:pPr>
            <w:r>
              <w:rPr>
                <w:rFonts w:ascii="Aptos" w:hAnsi="Aptos"/>
                <w:sz w:val="15"/>
              </w:rPr>
              <w:t>RPT-02</w:t>
            </w:r>
          </w:p>
        </w:tc>
        <w:tc>
          <w:tcPr>
            <w:tcW w:type="dxa" w:w="2520"/>
            <w:shd w:fill="F2F5F8"/>
          </w:tcPr>
          <w:p>
            <w:pPr>
              <w:spacing w:after="0"/>
            </w:pPr>
            <w:r>
              <w:rPr>
                <w:rFonts w:ascii="Aptos" w:hAnsi="Aptos"/>
                <w:sz w:val="15"/>
              </w:rPr>
              <w:t>Flight activity and recorded-hour reports.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Planned/actual separated.</w:t>
            </w:r>
          </w:p>
        </w:tc>
      </w:tr>
      <w:tr>
        <w:tc>
          <w:tcPr>
            <w:tcW w:type="dxa" w:w="2520"/>
          </w:tcPr>
          <w:p>
            <w:pPr>
              <w:spacing w:after="0"/>
            </w:pPr>
            <w:r>
              <w:rPr>
                <w:rFonts w:ascii="Aptos" w:hAnsi="Aptos"/>
                <w:sz w:val="15"/>
              </w:rPr>
              <w:t>RPT-03</w:t>
            </w:r>
          </w:p>
        </w:tc>
        <w:tc>
          <w:tcPr>
            <w:tcW w:type="dxa" w:w="2520"/>
          </w:tcPr>
          <w:p>
            <w:pPr>
              <w:spacing w:after="0"/>
            </w:pPr>
            <w:r>
              <w:rPr>
                <w:rFonts w:ascii="Aptos" w:hAnsi="Aptos"/>
                <w:sz w:val="15"/>
              </w:rPr>
              <w:t>Aircraft utilization and maintenance due views.</w:t>
            </w:r>
          </w:p>
        </w:tc>
        <w:tc>
          <w:tcPr>
            <w:tcW w:type="dxa" w:w="2520"/>
          </w:tcPr>
          <w:p>
            <w:pPr>
              <w:spacing w:after="0"/>
            </w:pPr>
            <w:r>
              <w:rPr>
                <w:rFonts w:ascii="Aptos" w:hAnsi="Aptos"/>
                <w:sz w:val="15"/>
              </w:rPr>
              <w:t>P1</w:t>
            </w:r>
          </w:p>
        </w:tc>
        <w:tc>
          <w:tcPr>
            <w:tcW w:type="dxa" w:w="2520"/>
          </w:tcPr>
          <w:p>
            <w:pPr>
              <w:spacing w:after="0"/>
            </w:pPr>
            <w:r>
              <w:rPr>
                <w:rFonts w:ascii="Aptos" w:hAnsi="Aptos"/>
                <w:sz w:val="15"/>
              </w:rPr>
              <w:t>Metric basis documented.</w:t>
            </w:r>
          </w:p>
        </w:tc>
      </w:tr>
      <w:tr>
        <w:tc>
          <w:tcPr>
            <w:tcW w:type="dxa" w:w="2520"/>
            <w:shd w:fill="F2F5F8"/>
          </w:tcPr>
          <w:p>
            <w:pPr>
              <w:spacing w:after="0"/>
            </w:pPr>
            <w:r>
              <w:rPr>
                <w:rFonts w:ascii="Aptos" w:hAnsi="Aptos"/>
                <w:sz w:val="15"/>
              </w:rPr>
              <w:t>RPT-04</w:t>
            </w:r>
          </w:p>
        </w:tc>
        <w:tc>
          <w:tcPr>
            <w:tcW w:type="dxa" w:w="2520"/>
            <w:shd w:fill="F2F5F8"/>
          </w:tcPr>
          <w:p>
            <w:pPr>
              <w:spacing w:after="0"/>
            </w:pPr>
            <w:r>
              <w:rPr>
                <w:rFonts w:ascii="Aptos" w:hAnsi="Aptos"/>
                <w:sz w:val="15"/>
              </w:rPr>
              <w:t>Fuel and fee collection reports.</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Role-controlled and reconciled.</w:t>
            </w:r>
          </w:p>
        </w:tc>
      </w:tr>
      <w:tr>
        <w:tc>
          <w:tcPr>
            <w:tcW w:type="dxa" w:w="2520"/>
          </w:tcPr>
          <w:p>
            <w:pPr>
              <w:spacing w:after="0"/>
            </w:pPr>
            <w:r>
              <w:rPr>
                <w:rFonts w:ascii="Aptos" w:hAnsi="Aptos"/>
                <w:sz w:val="15"/>
              </w:rPr>
              <w:t>RPT-05</w:t>
            </w:r>
          </w:p>
        </w:tc>
        <w:tc>
          <w:tcPr>
            <w:tcW w:type="dxa" w:w="2520"/>
          </w:tcPr>
          <w:p>
            <w:pPr>
              <w:spacing w:after="0"/>
            </w:pPr>
            <w:r>
              <w:rPr>
                <w:rFonts w:ascii="Aptos" w:hAnsi="Aptos"/>
                <w:sz w:val="15"/>
              </w:rPr>
              <w:t>Staff roster, document expiry and audit views.</w:t>
            </w:r>
          </w:p>
        </w:tc>
        <w:tc>
          <w:tcPr>
            <w:tcW w:type="dxa" w:w="2520"/>
          </w:tcPr>
          <w:p>
            <w:pPr>
              <w:spacing w:after="0"/>
            </w:pPr>
            <w:r>
              <w:rPr>
                <w:rFonts w:ascii="Aptos" w:hAnsi="Aptos"/>
                <w:sz w:val="15"/>
              </w:rPr>
              <w:t>P1</w:t>
            </w:r>
          </w:p>
        </w:tc>
        <w:tc>
          <w:tcPr>
            <w:tcW w:type="dxa" w:w="2520"/>
          </w:tcPr>
          <w:p>
            <w:pPr>
              <w:spacing w:after="0"/>
            </w:pPr>
            <w:r>
              <w:rPr>
                <w:rFonts w:ascii="Aptos" w:hAnsi="Aptos"/>
                <w:sz w:val="15"/>
              </w:rPr>
              <w:t>Access restrictions.</w:t>
            </w:r>
          </w:p>
        </w:tc>
      </w:tr>
      <w:tr>
        <w:tc>
          <w:tcPr>
            <w:tcW w:type="dxa" w:w="2520"/>
            <w:shd w:fill="F2F5F8"/>
          </w:tcPr>
          <w:p>
            <w:pPr>
              <w:spacing w:after="0"/>
            </w:pPr>
            <w:r>
              <w:rPr>
                <w:rFonts w:ascii="Aptos" w:hAnsi="Aptos"/>
                <w:sz w:val="15"/>
              </w:rPr>
              <w:t>RPT-06</w:t>
            </w:r>
          </w:p>
        </w:tc>
        <w:tc>
          <w:tcPr>
            <w:tcW w:type="dxa" w:w="2520"/>
            <w:shd w:fill="F2F5F8"/>
          </w:tcPr>
          <w:p>
            <w:pPr>
              <w:spacing w:after="0"/>
            </w:pPr>
            <w:r>
              <w:rPr>
                <w:rFonts w:ascii="Aptos" w:hAnsi="Aptos"/>
                <w:sz w:val="15"/>
              </w:rPr>
              <w:t>Acquisition profitability and advanced forecasts.</w:t>
            </w:r>
          </w:p>
        </w:tc>
        <w:tc>
          <w:tcPr>
            <w:tcW w:type="dxa" w:w="2520"/>
            <w:shd w:fill="F2F5F8"/>
          </w:tcPr>
          <w:p>
            <w:pPr>
              <w:spacing w:after="0"/>
            </w:pPr>
            <w:r>
              <w:rPr>
                <w:rFonts w:ascii="Aptos" w:hAnsi="Aptos"/>
                <w:sz w:val="15"/>
              </w:rPr>
              <w:t>P2</w:t>
            </w:r>
          </w:p>
        </w:tc>
        <w:tc>
          <w:tcPr>
            <w:tcW w:type="dxa" w:w="2520"/>
            <w:shd w:fill="F2F5F8"/>
          </w:tcPr>
          <w:p>
            <w:pPr>
              <w:spacing w:after="0"/>
            </w:pPr>
            <w:r>
              <w:rPr>
                <w:rFonts w:ascii="Aptos" w:hAnsi="Aptos"/>
                <w:sz w:val="15"/>
              </w:rPr>
              <w:t>Requires validated source/cost data.</w:t>
            </w:r>
          </w:p>
        </w:tc>
      </w:tr>
    </w:tbl>
    <w:p>
      <w:pPr>
        <w:spacing w:after="20"/>
      </w:pPr>
    </w:p>
    <w:p>
      <w:pPr>
        <w:pStyle w:val="Heading2"/>
      </w:pPr>
      <w:r>
        <w:t>Cadet Portal</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PORT-01</w:t>
            </w:r>
          </w:p>
        </w:tc>
        <w:tc>
          <w:tcPr>
            <w:tcW w:type="dxa" w:w="2520"/>
          </w:tcPr>
          <w:p>
            <w:pPr>
              <w:spacing w:after="0"/>
            </w:pPr>
            <w:r>
              <w:rPr>
                <w:rFonts w:ascii="Aptos" w:hAnsi="Aptos"/>
                <w:sz w:val="15"/>
              </w:rPr>
              <w:t>View own approved upcoming schedule.</w:t>
            </w:r>
          </w:p>
        </w:tc>
        <w:tc>
          <w:tcPr>
            <w:tcW w:type="dxa" w:w="2520"/>
          </w:tcPr>
          <w:p>
            <w:pPr>
              <w:spacing w:after="0"/>
            </w:pPr>
            <w:r>
              <w:rPr>
                <w:rFonts w:ascii="Aptos" w:hAnsi="Aptos"/>
                <w:sz w:val="15"/>
              </w:rPr>
              <w:t>P0</w:t>
            </w:r>
          </w:p>
        </w:tc>
        <w:tc>
          <w:tcPr>
            <w:tcW w:type="dxa" w:w="2520"/>
          </w:tcPr>
          <w:p>
            <w:pPr>
              <w:spacing w:after="0"/>
            </w:pPr>
            <w:r>
              <w:rPr>
                <w:rFonts w:ascii="Aptos" w:hAnsi="Aptos"/>
                <w:sz w:val="15"/>
              </w:rPr>
              <w:t>No other cadet data.</w:t>
            </w:r>
          </w:p>
        </w:tc>
      </w:tr>
      <w:tr>
        <w:tc>
          <w:tcPr>
            <w:tcW w:type="dxa" w:w="2520"/>
            <w:shd w:fill="F2F5F8"/>
          </w:tcPr>
          <w:p>
            <w:pPr>
              <w:spacing w:after="0"/>
            </w:pPr>
            <w:r>
              <w:rPr>
                <w:rFonts w:ascii="Aptos" w:hAnsi="Aptos"/>
                <w:sz w:val="15"/>
              </w:rPr>
              <w:t>PORT-02</w:t>
            </w:r>
          </w:p>
        </w:tc>
        <w:tc>
          <w:tcPr>
            <w:tcW w:type="dxa" w:w="2520"/>
            <w:shd w:fill="F2F5F8"/>
          </w:tcPr>
          <w:p>
            <w:pPr>
              <w:spacing w:after="0"/>
            </w:pPr>
            <w:r>
              <w:rPr>
                <w:rFonts w:ascii="Aptos" w:hAnsi="Aptos"/>
                <w:sz w:val="15"/>
              </w:rPr>
              <w:t>View released training progress and completed items.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Internal comments hidden.</w:t>
            </w:r>
          </w:p>
        </w:tc>
      </w:tr>
      <w:tr>
        <w:tc>
          <w:tcPr>
            <w:tcW w:type="dxa" w:w="2520"/>
          </w:tcPr>
          <w:p>
            <w:pPr>
              <w:spacing w:after="0"/>
            </w:pPr>
            <w:r>
              <w:rPr>
                <w:rFonts w:ascii="Aptos" w:hAnsi="Aptos"/>
                <w:sz w:val="15"/>
              </w:rPr>
              <w:t>PORT-03</w:t>
            </w:r>
          </w:p>
        </w:tc>
        <w:tc>
          <w:tcPr>
            <w:tcW w:type="dxa" w:w="2520"/>
          </w:tcPr>
          <w:p>
            <w:pPr>
              <w:spacing w:after="0"/>
            </w:pPr>
            <w:r>
              <w:rPr>
                <w:rFonts w:ascii="Aptos" w:hAnsi="Aptos"/>
                <w:sz w:val="15"/>
              </w:rPr>
              <w:t>View cadet-facing notifications and profile.</w:t>
            </w:r>
          </w:p>
        </w:tc>
        <w:tc>
          <w:tcPr>
            <w:tcW w:type="dxa" w:w="2520"/>
          </w:tcPr>
          <w:p>
            <w:pPr>
              <w:spacing w:after="0"/>
            </w:pPr>
            <w:r>
              <w:rPr>
                <w:rFonts w:ascii="Aptos" w:hAnsi="Aptos"/>
                <w:sz w:val="15"/>
              </w:rPr>
              <w:t>P1</w:t>
            </w:r>
          </w:p>
        </w:tc>
        <w:tc>
          <w:tcPr>
            <w:tcW w:type="dxa" w:w="2520"/>
          </w:tcPr>
          <w:p>
            <w:pPr>
              <w:spacing w:after="0"/>
            </w:pPr>
            <w:r>
              <w:rPr>
                <w:rFonts w:ascii="Aptos" w:hAnsi="Aptos"/>
                <w:sz w:val="15"/>
              </w:rPr>
              <w:t>Released information only.</w:t>
            </w:r>
          </w:p>
        </w:tc>
      </w:tr>
      <w:tr>
        <w:tc>
          <w:tcPr>
            <w:tcW w:type="dxa" w:w="2520"/>
            <w:shd w:fill="F2F5F8"/>
          </w:tcPr>
          <w:p>
            <w:pPr>
              <w:spacing w:after="0"/>
            </w:pPr>
            <w:r>
              <w:rPr>
                <w:rFonts w:ascii="Aptos" w:hAnsi="Aptos"/>
                <w:sz w:val="15"/>
              </w:rPr>
              <w:t>PORT-04</w:t>
            </w:r>
          </w:p>
        </w:tc>
        <w:tc>
          <w:tcPr>
            <w:tcW w:type="dxa" w:w="2520"/>
            <w:shd w:fill="F2F5F8"/>
          </w:tcPr>
          <w:p>
            <w:pPr>
              <w:spacing w:after="0"/>
            </w:pPr>
            <w:r>
              <w:rPr>
                <w:rFonts w:ascii="Aptos" w:hAnsi="Aptos"/>
                <w:sz w:val="15"/>
              </w:rPr>
              <w:t>Prevent editing official flight/training records.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Read-only official data.</w:t>
            </w:r>
          </w:p>
        </w:tc>
      </w:tr>
    </w:tbl>
    <w:p>
      <w:pPr>
        <w:spacing w:after="20"/>
      </w:pPr>
    </w:p>
    <w:p>
      <w:pPr>
        <w:pStyle w:val="Heading2"/>
      </w:pPr>
      <w:r>
        <w:t>Settings &amp; Audit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ID</w:t>
            </w:r>
          </w:p>
        </w:tc>
        <w:tc>
          <w:tcPr>
            <w:tcW w:type="dxa" w:w="2520"/>
            <w:shd w:fill="101C2C"/>
          </w:tcPr>
          <w:p>
            <w:r>
              <w:rPr>
                <w:b/>
                <w:color w:val="FFFFFF"/>
                <w:sz w:val="16"/>
              </w:rPr>
              <w:t>Requirement</w:t>
            </w:r>
          </w:p>
        </w:tc>
        <w:tc>
          <w:tcPr>
            <w:tcW w:type="dxa" w:w="2520"/>
            <w:shd w:fill="101C2C"/>
          </w:tcPr>
          <w:p>
            <w:r>
              <w:rPr>
                <w:b/>
                <w:color w:val="FFFFFF"/>
                <w:sz w:val="16"/>
              </w:rPr>
              <w:t>Priority</w:t>
            </w:r>
          </w:p>
        </w:tc>
        <w:tc>
          <w:tcPr>
            <w:tcW w:type="dxa" w:w="2520"/>
            <w:shd w:fill="101C2C"/>
          </w:tcPr>
          <w:p>
            <w:r>
              <w:rPr>
                <w:b/>
                <w:color w:val="FFFFFF"/>
                <w:sz w:val="16"/>
              </w:rPr>
              <w:t>Acceptance note</w:t>
            </w:r>
          </w:p>
        </w:tc>
      </w:tr>
      <w:tr>
        <w:tc>
          <w:tcPr>
            <w:tcW w:type="dxa" w:w="2520"/>
          </w:tcPr>
          <w:p>
            <w:pPr>
              <w:spacing w:after="0"/>
            </w:pPr>
            <w:r>
              <w:rPr>
                <w:rFonts w:ascii="Aptos" w:hAnsi="Aptos"/>
                <w:sz w:val="15"/>
              </w:rPr>
              <w:t>SET-01</w:t>
            </w:r>
          </w:p>
        </w:tc>
        <w:tc>
          <w:tcPr>
            <w:tcW w:type="dxa" w:w="2520"/>
          </w:tcPr>
          <w:p>
            <w:pPr>
              <w:spacing w:after="0"/>
            </w:pPr>
            <w:r>
              <w:rPr>
                <w:rFonts w:ascii="Aptos" w:hAnsi="Aptos"/>
                <w:sz w:val="15"/>
              </w:rPr>
              <w:t>Configure academy, branch, time zone, currency, units and terminology.</w:t>
            </w:r>
          </w:p>
        </w:tc>
        <w:tc>
          <w:tcPr>
            <w:tcW w:type="dxa" w:w="2520"/>
          </w:tcPr>
          <w:p>
            <w:pPr>
              <w:spacing w:after="0"/>
            </w:pPr>
            <w:r>
              <w:rPr>
                <w:rFonts w:ascii="Aptos" w:hAnsi="Aptos"/>
                <w:sz w:val="15"/>
              </w:rPr>
              <w:t>P1</w:t>
            </w:r>
          </w:p>
        </w:tc>
        <w:tc>
          <w:tcPr>
            <w:tcW w:type="dxa" w:w="2520"/>
          </w:tcPr>
          <w:p>
            <w:pPr>
              <w:spacing w:after="0"/>
            </w:pPr>
            <w:r>
              <w:rPr>
                <w:rFonts w:ascii="Aptos" w:hAnsi="Aptos"/>
                <w:sz w:val="15"/>
              </w:rPr>
              <w:t>Tenant scoped.</w:t>
            </w:r>
          </w:p>
        </w:tc>
      </w:tr>
      <w:tr>
        <w:tc>
          <w:tcPr>
            <w:tcW w:type="dxa" w:w="2520"/>
            <w:shd w:fill="F2F5F8"/>
          </w:tcPr>
          <w:p>
            <w:pPr>
              <w:spacing w:after="0"/>
            </w:pPr>
            <w:r>
              <w:rPr>
                <w:rFonts w:ascii="Aptos" w:hAnsi="Aptos"/>
                <w:sz w:val="15"/>
              </w:rPr>
              <w:t>SET-02</w:t>
            </w:r>
          </w:p>
        </w:tc>
        <w:tc>
          <w:tcPr>
            <w:tcW w:type="dxa" w:w="2520"/>
            <w:shd w:fill="F2F5F8"/>
          </w:tcPr>
          <w:p>
            <w:pPr>
              <w:spacing w:after="0"/>
            </w:pPr>
            <w:r>
              <w:rPr>
                <w:rFonts w:ascii="Aptos" w:hAnsi="Aptos"/>
                <w:sz w:val="15"/>
              </w:rPr>
              <w:t>Configure courses, syllabus and approval rules.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Version relevant changes.</w:t>
            </w:r>
          </w:p>
        </w:tc>
      </w:tr>
      <w:tr>
        <w:tc>
          <w:tcPr>
            <w:tcW w:type="dxa" w:w="2520"/>
          </w:tcPr>
          <w:p>
            <w:pPr>
              <w:spacing w:after="0"/>
            </w:pPr>
            <w:r>
              <w:rPr>
                <w:rFonts w:ascii="Aptos" w:hAnsi="Aptos"/>
                <w:sz w:val="15"/>
              </w:rPr>
              <w:t>SET-03</w:t>
            </w:r>
          </w:p>
        </w:tc>
        <w:tc>
          <w:tcPr>
            <w:tcW w:type="dxa" w:w="2520"/>
          </w:tcPr>
          <w:p>
            <w:pPr>
              <w:spacing w:after="0"/>
            </w:pPr>
            <w:r>
              <w:rPr>
                <w:rFonts w:ascii="Aptos" w:hAnsi="Aptos"/>
                <w:sz w:val="15"/>
              </w:rPr>
              <w:t>Manage users, roles and permissions.</w:t>
            </w:r>
          </w:p>
        </w:tc>
        <w:tc>
          <w:tcPr>
            <w:tcW w:type="dxa" w:w="2520"/>
          </w:tcPr>
          <w:p>
            <w:pPr>
              <w:spacing w:after="0"/>
            </w:pPr>
            <w:r>
              <w:rPr>
                <w:rFonts w:ascii="Aptos" w:hAnsi="Aptos"/>
                <w:sz w:val="15"/>
              </w:rPr>
              <w:t>P1</w:t>
            </w:r>
          </w:p>
        </w:tc>
        <w:tc>
          <w:tcPr>
            <w:tcW w:type="dxa" w:w="2520"/>
          </w:tcPr>
          <w:p>
            <w:pPr>
              <w:spacing w:after="0"/>
            </w:pPr>
            <w:r>
              <w:rPr>
                <w:rFonts w:ascii="Aptos" w:hAnsi="Aptos"/>
                <w:sz w:val="15"/>
              </w:rPr>
              <w:t>Backend enforcement required.</w:t>
            </w:r>
          </w:p>
        </w:tc>
      </w:tr>
      <w:tr>
        <w:tc>
          <w:tcPr>
            <w:tcW w:type="dxa" w:w="2520"/>
            <w:shd w:fill="F2F5F8"/>
          </w:tcPr>
          <w:p>
            <w:pPr>
              <w:spacing w:after="0"/>
            </w:pPr>
            <w:r>
              <w:rPr>
                <w:rFonts w:ascii="Aptos" w:hAnsi="Aptos"/>
                <w:sz w:val="15"/>
              </w:rPr>
              <w:t>AUD-01</w:t>
            </w:r>
          </w:p>
        </w:tc>
        <w:tc>
          <w:tcPr>
            <w:tcW w:type="dxa" w:w="2520"/>
            <w:shd w:fill="F2F5F8"/>
          </w:tcPr>
          <w:p>
            <w:pPr>
              <w:spacing w:after="0"/>
            </w:pPr>
            <w:r>
              <w:rPr>
                <w:rFonts w:ascii="Aptos" w:hAnsi="Aptos"/>
                <w:sz w:val="15"/>
              </w:rPr>
              <w:t>Record consequential changes, approvals and corrections.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Actor, time, resource, action, reason.</w:t>
            </w:r>
          </w:p>
        </w:tc>
      </w:tr>
      <w:tr>
        <w:tc>
          <w:tcPr>
            <w:tcW w:type="dxa" w:w="2520"/>
          </w:tcPr>
          <w:p>
            <w:pPr>
              <w:spacing w:after="0"/>
            </w:pPr>
            <w:r>
              <w:rPr>
                <w:rFonts w:ascii="Aptos" w:hAnsi="Aptos"/>
                <w:sz w:val="15"/>
              </w:rPr>
              <w:t>AUD-02</w:t>
            </w:r>
          </w:p>
        </w:tc>
        <w:tc>
          <w:tcPr>
            <w:tcW w:type="dxa" w:w="2520"/>
          </w:tcPr>
          <w:p>
            <w:pPr>
              <w:spacing w:after="0"/>
            </w:pPr>
            <w:r>
              <w:rPr>
                <w:rFonts w:ascii="Aptos" w:hAnsi="Aptos"/>
                <w:sz w:val="15"/>
              </w:rPr>
              <w:t>Allow authorized audit search/view.</w:t>
            </w:r>
          </w:p>
        </w:tc>
        <w:tc>
          <w:tcPr>
            <w:tcW w:type="dxa" w:w="2520"/>
          </w:tcPr>
          <w:p>
            <w:pPr>
              <w:spacing w:after="0"/>
            </w:pPr>
            <w:r>
              <w:rPr>
                <w:rFonts w:ascii="Aptos" w:hAnsi="Aptos"/>
                <w:sz w:val="15"/>
              </w:rPr>
              <w:t>P1</w:t>
            </w:r>
          </w:p>
        </w:tc>
        <w:tc>
          <w:tcPr>
            <w:tcW w:type="dxa" w:w="2520"/>
          </w:tcPr>
          <w:p>
            <w:pPr>
              <w:spacing w:after="0"/>
            </w:pPr>
            <w:r>
              <w:rPr>
                <w:rFonts w:ascii="Aptos" w:hAnsi="Aptos"/>
                <w:sz w:val="15"/>
              </w:rPr>
              <w:t>Ordinary users cannot alter audit events.</w:t>
            </w:r>
          </w:p>
        </w:tc>
      </w:tr>
    </w:tbl>
    <w:p>
      <w:pPr>
        <w:spacing w:after="20"/>
      </w:pPr>
    </w:p>
    <w:p>
      <w:pPr>
        <w:pStyle w:val="Heading1"/>
      </w:pPr>
      <w:r>
        <w:t>8. End-to-End Workflows</w:t>
      </w:r>
    </w:p>
    <w:p>
      <w:pPr>
        <w:pStyle w:val="Heading2"/>
      </w:pPr>
      <w:r>
        <w:t>WF-01 Cadet enrolment</w:t>
      </w:r>
    </w:p>
    <w:p>
      <w:pPr>
        <w:pStyle w:val="ListNumber"/>
        <w:spacing w:after="40"/>
      </w:pPr>
      <w:r>
        <w:t>Authorized staff create a cadet.</w:t>
      </w:r>
    </w:p>
    <w:p>
      <w:pPr>
        <w:pStyle w:val="ListNumber"/>
        <w:spacing w:after="40"/>
      </w:pPr>
      <w:r>
        <w:t>Select branch, configurable programme, batch and enrolment date.</w:t>
      </w:r>
    </w:p>
    <w:p>
      <w:pPr>
        <w:pStyle w:val="ListNumber"/>
        <w:spacing w:after="40"/>
      </w:pPr>
      <w:r>
        <w:t>Assign the relevant syllabus version.</w:t>
      </w:r>
    </w:p>
    <w:p>
      <w:pPr>
        <w:pStyle w:val="ListNumber"/>
        <w:spacing w:after="40"/>
      </w:pPr>
      <w:r>
        <w:t>Review profile and outstanding setup items.</w:t>
      </w:r>
    </w:p>
    <w:p>
      <w:pPr>
        <w:pStyle w:val="ListNumber"/>
        <w:spacing w:after="40"/>
      </w:pPr>
      <w:r>
        <w:t>Confirm the cadet appears in roster and permitted dashboard counts.</w:t>
      </w:r>
    </w:p>
    <w:p>
      <w:pPr>
        <w:spacing w:after="80"/>
      </w:pPr>
      <w:r>
        <w:t>Expected outcome: Cadet and enrolment are linked to a specific syllabus version.</w:t>
      </w:r>
    </w:p>
    <w:p>
      <w:pPr>
        <w:pStyle w:val="Heading2"/>
      </w:pPr>
      <w:r>
        <w:t>WF-02 Training progress</w:t>
      </w:r>
    </w:p>
    <w:p>
      <w:pPr>
        <w:pStyle w:val="ListNumber"/>
        <w:spacing w:after="40"/>
      </w:pPr>
      <w:r>
        <w:t>Authorized instructor/training role opens assigned syllabus.</w:t>
      </w:r>
    </w:p>
    <w:p>
      <w:pPr>
        <w:pStyle w:val="ListNumber"/>
        <w:spacing w:after="40"/>
      </w:pPr>
      <w:r>
        <w:t>Select an eligible item.</w:t>
      </w:r>
    </w:p>
    <w:p>
      <w:pPr>
        <w:pStyle w:val="ListNumber"/>
        <w:spacing w:after="40"/>
      </w:pPr>
      <w:r>
        <w:t>Record outcome, date, assessor and permitted comment.</w:t>
      </w:r>
    </w:p>
    <w:p>
      <w:pPr>
        <w:pStyle w:val="ListNumber"/>
        <w:spacing w:after="40"/>
      </w:pPr>
      <w:r>
        <w:t>Save assessment.</w:t>
      </w:r>
    </w:p>
    <w:p>
      <w:pPr>
        <w:pStyle w:val="ListNumber"/>
        <w:spacing w:after="40"/>
      </w:pPr>
      <w:r>
        <w:t>Progress and activity history refresh.</w:t>
      </w:r>
    </w:p>
    <w:p>
      <w:pPr>
        <w:spacing w:after="80"/>
      </w:pPr>
      <w:r>
        <w:t>Expected outcome: Only authorized assessments change progress.</w:t>
      </w:r>
    </w:p>
    <w:p>
      <w:pPr>
        <w:pStyle w:val="Heading2"/>
      </w:pPr>
      <w:r>
        <w:t>WF-03 Schedule and approval</w:t>
      </w:r>
    </w:p>
    <w:p>
      <w:pPr>
        <w:pStyle w:val="ListNumber"/>
        <w:spacing w:after="40"/>
      </w:pPr>
      <w:r>
        <w:t>Operations user selects calendar slot or Schedule Flight.</w:t>
      </w:r>
    </w:p>
    <w:p>
      <w:pPr>
        <w:pStyle w:val="ListNumber"/>
        <w:spacing w:after="40"/>
      </w:pPr>
      <w:r>
        <w:t>Select cadet, item, instructor, aircraft, branch and time.</w:t>
      </w:r>
    </w:p>
    <w:p>
      <w:pPr>
        <w:pStyle w:val="ListNumber"/>
        <w:spacing w:after="40"/>
      </w:pPr>
      <w:r>
        <w:t>System checks overlaps and configured availability.</w:t>
      </w:r>
    </w:p>
    <w:p>
      <w:pPr>
        <w:pStyle w:val="ListNumber"/>
        <w:spacing w:after="40"/>
      </w:pPr>
      <w:r>
        <w:t>Save draft or submit for approval.</w:t>
      </w:r>
    </w:p>
    <w:p>
      <w:pPr>
        <w:pStyle w:val="ListNumber"/>
        <w:spacing w:after="40"/>
      </w:pPr>
      <w:r>
        <w:t>Approver reviews context and warnings, then approves/rejects with comment.</w:t>
      </w:r>
    </w:p>
    <w:p>
      <w:pPr>
        <w:pStyle w:val="ListNumber"/>
        <w:spacing w:after="40"/>
      </w:pPr>
      <w:r>
        <w:t>Calendar, queue, notifications and cadet portal reflect the status.</w:t>
      </w:r>
    </w:p>
    <w:p>
      <w:pPr>
        <w:spacing w:after="80"/>
      </w:pPr>
      <w:r>
        <w:t>Expected outcome: No conflicting flight can be approved by default; warnings are not flight clearance.</w:t>
      </w:r>
    </w:p>
    <w:p>
      <w:pPr>
        <w:pStyle w:val="Heading2"/>
      </w:pPr>
      <w:r>
        <w:t>WF-04 Flight completion</w:t>
      </w:r>
    </w:p>
    <w:p>
      <w:pPr>
        <w:pStyle w:val="ListNumber"/>
        <w:spacing w:after="40"/>
      </w:pPr>
      <w:r>
        <w:t>Instructor opens approved flight.</w:t>
      </w:r>
    </w:p>
    <w:p>
      <w:pPr>
        <w:pStyle w:val="ListNumber"/>
        <w:spacing w:after="40"/>
      </w:pPr>
      <w:r>
        <w:t>Enter actual timing/duration, outcome and notes.</w:t>
      </w:r>
    </w:p>
    <w:p>
      <w:pPr>
        <w:pStyle w:val="ListNumber"/>
        <w:spacing w:after="40"/>
      </w:pPr>
      <w:r>
        <w:t>Submit completion.</w:t>
      </w:r>
    </w:p>
    <w:p>
      <w:pPr>
        <w:pStyle w:val="ListNumber"/>
        <w:spacing w:after="40"/>
      </w:pPr>
      <w:r>
        <w:t>System updates linked flight record and derived summaries.</w:t>
      </w:r>
    </w:p>
    <w:p>
      <w:pPr>
        <w:pStyle w:val="ListNumber"/>
        <w:spacing w:after="40"/>
      </w:pPr>
      <w:r>
        <w:t>Activity history records the event.</w:t>
      </w:r>
    </w:p>
    <w:p>
      <w:pPr>
        <w:spacing w:after="80"/>
      </w:pPr>
      <w:r>
        <w:t>Expected outcome: Planned schedule remains distinct from actual record; corrections are traceable.</w:t>
      </w:r>
    </w:p>
    <w:p>
      <w:pPr>
        <w:pStyle w:val="Heading2"/>
      </w:pPr>
      <w:r>
        <w:t>WF-05 Maintenance impact</w:t>
      </w:r>
    </w:p>
    <w:p>
      <w:pPr>
        <w:pStyle w:val="ListNumber"/>
        <w:spacing w:after="40"/>
      </w:pPr>
      <w:r>
        <w:t>Maintenance role records defect or maintenance event.</w:t>
      </w:r>
    </w:p>
    <w:p>
      <w:pPr>
        <w:pStyle w:val="ListNumber"/>
        <w:spacing w:after="40"/>
      </w:pPr>
      <w:r>
        <w:t>Authorized workflow records restriction interval/status.</w:t>
      </w:r>
    </w:p>
    <w:p>
      <w:pPr>
        <w:pStyle w:val="ListNumber"/>
        <w:spacing w:after="40"/>
      </w:pPr>
      <w:r>
        <w:t>Operations reviews aircraft availability and affected flights.</w:t>
      </w:r>
    </w:p>
    <w:p>
      <w:pPr>
        <w:pStyle w:val="ListNumber"/>
        <w:spacing w:after="40"/>
      </w:pPr>
      <w:r>
        <w:t>Scheduling validation warns or blocks based on configuration.</w:t>
      </w:r>
    </w:p>
    <w:p>
      <w:pPr>
        <w:pStyle w:val="ListNumber"/>
        <w:spacing w:after="40"/>
      </w:pPr>
      <w:r>
        <w:t>Staff coordinate schedule changes and retain history.</w:t>
      </w:r>
    </w:p>
    <w:p>
      <w:pPr>
        <w:spacing w:after="80"/>
      </w:pPr>
      <w:r>
        <w:t>Expected outcome: System exposes planning constraints, not airworthiness conclusions.</w:t>
      </w:r>
    </w:p>
    <w:p>
      <w:pPr>
        <w:pStyle w:val="Heading2"/>
      </w:pPr>
      <w:r>
        <w:t>WF-06 Finance transaction</w:t>
      </w:r>
    </w:p>
    <w:p>
      <w:pPr>
        <w:pStyle w:val="ListNumber"/>
        <w:spacing w:after="40"/>
      </w:pPr>
      <w:r>
        <w:t>Finance user opens cadet account.</w:t>
      </w:r>
    </w:p>
    <w:p>
      <w:pPr>
        <w:pStyle w:val="ListNumber"/>
        <w:spacing w:after="40"/>
      </w:pPr>
      <w:r>
        <w:t>Record payment, date, method, reference and allocation.</w:t>
      </w:r>
    </w:p>
    <w:p>
      <w:pPr>
        <w:pStyle w:val="ListNumber"/>
        <w:spacing w:after="40"/>
      </w:pPr>
      <w:r>
        <w:t>Recalculate collected/outstanding values.</w:t>
      </w:r>
    </w:p>
    <w:p>
      <w:pPr>
        <w:pStyle w:val="ListNumber"/>
        <w:spacing w:after="40"/>
      </w:pPr>
      <w:r>
        <w:t>Finance views reconcile to transaction list.</w:t>
      </w:r>
    </w:p>
    <w:p>
      <w:pPr>
        <w:spacing w:after="80"/>
      </w:pPr>
      <w:r>
        <w:t>Expected outcome: No real payment processing; totals derive from records.</w:t>
      </w:r>
    </w:p>
    <w:p>
      <w:pPr>
        <w:pStyle w:val="Heading2"/>
      </w:pPr>
      <w:r>
        <w:t>WF-07 Staff availability</w:t>
      </w:r>
    </w:p>
    <w:p>
      <w:pPr>
        <w:pStyle w:val="ListNumber"/>
        <w:spacing w:after="40"/>
      </w:pPr>
      <w:r>
        <w:t>HR records leave/unavailable time or duty assignment.</w:t>
      </w:r>
    </w:p>
    <w:p>
      <w:pPr>
        <w:pStyle w:val="ListNumber"/>
        <w:spacing w:after="40"/>
      </w:pPr>
      <w:r>
        <w:t>Operations attempts to allocate instructor.</w:t>
      </w:r>
    </w:p>
    <w:p>
      <w:pPr>
        <w:pStyle w:val="ListNumber"/>
        <w:spacing w:after="40"/>
      </w:pPr>
      <w:r>
        <w:t>System identifies conflict.</w:t>
      </w:r>
    </w:p>
    <w:p>
      <w:pPr>
        <w:pStyle w:val="ListNumber"/>
        <w:spacing w:after="40"/>
      </w:pPr>
      <w:r>
        <w:t>User revises draft or chooses another resource.</w:t>
      </w:r>
    </w:p>
    <w:p>
      <w:pPr>
        <w:spacing w:after="80"/>
      </w:pPr>
      <w:r>
        <w:t>Expected outcome: Shared availability feeds scheduling.</w:t>
      </w:r>
    </w:p>
    <w:p>
      <w:pPr>
        <w:pStyle w:val="Heading2"/>
      </w:pPr>
      <w:r>
        <w:t>WF-08 Cadet self-service</w:t>
      </w:r>
    </w:p>
    <w:p>
      <w:pPr>
        <w:pStyle w:val="ListNumber"/>
        <w:spacing w:after="40"/>
      </w:pPr>
      <w:r>
        <w:t>Cadet enters portal.</w:t>
      </w:r>
    </w:p>
    <w:p>
      <w:pPr>
        <w:pStyle w:val="ListNumber"/>
        <w:spacing w:after="40"/>
      </w:pPr>
      <w:r>
        <w:t>Resolve demo identity to one cadet.</w:t>
      </w:r>
    </w:p>
    <w:p>
      <w:pPr>
        <w:pStyle w:val="ListNumber"/>
        <w:spacing w:after="40"/>
      </w:pPr>
      <w:r>
        <w:t>Show own approved schedule and released progress.</w:t>
      </w:r>
    </w:p>
    <w:p>
      <w:pPr>
        <w:pStyle w:val="ListNumber"/>
        <w:spacing w:after="40"/>
      </w:pPr>
      <w:r>
        <w:t>Open details read-only.</w:t>
      </w:r>
    </w:p>
    <w:p>
      <w:pPr>
        <w:spacing w:after="80"/>
      </w:pPr>
      <w:r>
        <w:t>Expected outcome: No cross-cadet or internal-only data access.</w:t>
      </w:r>
    </w:p>
    <w:p>
      <w:pPr>
        <w:pStyle w:val="Heading1"/>
      </w:pPr>
      <w:r>
        <w:t>9. Screen-Level Requirements</w:t>
      </w:r>
    </w:p>
    <w:tbl>
      <w:tblPr>
        <w:tblStyle w:val="TableGrid"/>
        <w:tblW w:type="auto" w:w="0"/>
        <w:tblLook w:firstColumn="1" w:firstRow="1" w:lastColumn="0" w:lastRow="0" w:noHBand="0" w:noVBand="1" w:val="04A0"/>
      </w:tblPr>
      <w:tblGrid>
        <w:gridCol w:w="3360"/>
        <w:gridCol w:w="3360"/>
        <w:gridCol w:w="3360"/>
      </w:tblGrid>
      <w:tr>
        <w:tc>
          <w:tcPr>
            <w:tcW w:type="dxa" w:w="3360"/>
            <w:shd w:fill="101C2C"/>
          </w:tcPr>
          <w:p>
            <w:r>
              <w:rPr>
                <w:b/>
                <w:color w:val="FFFFFF"/>
                <w:sz w:val="16"/>
              </w:rPr>
              <w:t>Screen</w:t>
            </w:r>
          </w:p>
        </w:tc>
        <w:tc>
          <w:tcPr>
            <w:tcW w:type="dxa" w:w="3360"/>
            <w:shd w:fill="101C2C"/>
          </w:tcPr>
          <w:p>
            <w:r>
              <w:rPr>
                <w:b/>
                <w:color w:val="FFFFFF"/>
                <w:sz w:val="16"/>
              </w:rPr>
              <w:t>Purpose / core information</w:t>
            </w:r>
          </w:p>
        </w:tc>
        <w:tc>
          <w:tcPr>
            <w:tcW w:type="dxa" w:w="3360"/>
            <w:shd w:fill="101C2C"/>
          </w:tcPr>
          <w:p>
            <w:r>
              <w:rPr>
                <w:b/>
                <w:color w:val="FFFFFF"/>
                <w:sz w:val="16"/>
              </w:rPr>
              <w:t>Actions / access</w:t>
            </w:r>
          </w:p>
        </w:tc>
      </w:tr>
      <w:tr>
        <w:tc>
          <w:tcPr>
            <w:tcW w:type="dxa" w:w="3360"/>
          </w:tcPr>
          <w:p>
            <w:pPr>
              <w:spacing w:after="0"/>
            </w:pPr>
            <w:r>
              <w:rPr>
                <w:rFonts w:ascii="Aptos" w:hAnsi="Aptos"/>
                <w:sz w:val="15"/>
              </w:rPr>
              <w:t>Login/demo entry</w:t>
            </w:r>
          </w:p>
        </w:tc>
        <w:tc>
          <w:tcPr>
            <w:tcW w:type="dxa" w:w="3360"/>
          </w:tcPr>
          <w:p>
            <w:pPr>
              <w:spacing w:after="0"/>
            </w:pPr>
            <w:r>
              <w:rPr>
                <w:rFonts w:ascii="Aptos" w:hAnsi="Aptos"/>
                <w:sz w:val="15"/>
              </w:rPr>
              <w:t>Demo sign-in, role selector, errors and demo mode indicator</w:t>
            </w:r>
          </w:p>
        </w:tc>
        <w:tc>
          <w:tcPr>
            <w:tcW w:type="dxa" w:w="3360"/>
          </w:tcPr>
          <w:p>
            <w:pPr>
              <w:spacing w:after="0"/>
            </w:pPr>
            <w:r>
              <w:rPr>
                <w:rFonts w:ascii="Aptos" w:hAnsi="Aptos"/>
                <w:sz w:val="15"/>
              </w:rPr>
              <w:t>All demo roles; simulated authentication only</w:t>
            </w:r>
          </w:p>
        </w:tc>
      </w:tr>
      <w:tr>
        <w:tc>
          <w:tcPr>
            <w:tcW w:type="dxa" w:w="3360"/>
            <w:shd w:fill="F2F5F8"/>
          </w:tcPr>
          <w:p>
            <w:pPr>
              <w:spacing w:after="0"/>
            </w:pPr>
            <w:r>
              <w:rPr>
                <w:rFonts w:ascii="Aptos" w:hAnsi="Aptos"/>
                <w:sz w:val="15"/>
              </w:rPr>
              <w:t>Dashboard</w:t>
            </w:r>
          </w:p>
        </w:tc>
        <w:tc>
          <w:tcPr>
            <w:tcW w:type="dxa" w:w="3360"/>
            <w:shd w:fill="F2F5F8"/>
          </w:tcPr>
          <w:p>
            <w:pPr>
              <w:spacing w:after="0"/>
            </w:pPr>
            <w:r>
              <w:rPr>
                <w:rFonts w:ascii="Aptos" w:hAnsi="Aptos"/>
                <w:sz w:val="15"/>
              </w:rPr>
              <w:t>KPIs, upcoming flights, approvals, alerts, activity, branch/date filters</w:t>
            </w:r>
          </w:p>
        </w:tc>
        <w:tc>
          <w:tcPr>
            <w:tcW w:type="dxa" w:w="3360"/>
            <w:shd w:fill="F2F5F8"/>
          </w:tcPr>
          <w:p>
            <w:pPr>
              <w:spacing w:after="0"/>
            </w:pPr>
            <w:r>
              <w:rPr>
                <w:rFonts w:ascii="Aptos" w:hAnsi="Aptos"/>
                <w:sz w:val="15"/>
              </w:rPr>
              <w:t>Role-specific cards and click-throughs</w:t>
            </w:r>
          </w:p>
        </w:tc>
      </w:tr>
      <w:tr>
        <w:tc>
          <w:tcPr>
            <w:tcW w:type="dxa" w:w="3360"/>
          </w:tcPr>
          <w:p>
            <w:pPr>
              <w:spacing w:after="0"/>
            </w:pPr>
            <w:r>
              <w:rPr>
                <w:rFonts w:ascii="Aptos" w:hAnsi="Aptos"/>
                <w:sz w:val="15"/>
              </w:rPr>
              <w:t>Cadet list/profile</w:t>
            </w:r>
          </w:p>
        </w:tc>
        <w:tc>
          <w:tcPr>
            <w:tcW w:type="dxa" w:w="3360"/>
          </w:tcPr>
          <w:p>
            <w:pPr>
              <w:spacing w:after="0"/>
            </w:pPr>
            <w:r>
              <w:rPr>
                <w:rFonts w:ascii="Aptos" w:hAnsi="Aptos"/>
                <w:sz w:val="15"/>
              </w:rPr>
              <w:t>Search/filter, enrolment, progress, flight history, documents, fees, activity</w:t>
            </w:r>
          </w:p>
        </w:tc>
        <w:tc>
          <w:tcPr>
            <w:tcW w:type="dxa" w:w="3360"/>
          </w:tcPr>
          <w:p>
            <w:pPr>
              <w:spacing w:after="0"/>
            </w:pPr>
            <w:r>
              <w:rPr>
                <w:rFonts w:ascii="Aptos" w:hAnsi="Aptos"/>
                <w:sz w:val="15"/>
              </w:rPr>
              <w:t>Cadet permissions; finance tab restricted</w:t>
            </w:r>
          </w:p>
        </w:tc>
      </w:tr>
      <w:tr>
        <w:tc>
          <w:tcPr>
            <w:tcW w:type="dxa" w:w="3360"/>
            <w:shd w:fill="F2F5F8"/>
          </w:tcPr>
          <w:p>
            <w:pPr>
              <w:spacing w:after="0"/>
            </w:pPr>
            <w:r>
              <w:rPr>
                <w:rFonts w:ascii="Aptos" w:hAnsi="Aptos"/>
                <w:sz w:val="15"/>
              </w:rPr>
              <w:t>Course &amp; syllabus</w:t>
            </w:r>
          </w:p>
        </w:tc>
        <w:tc>
          <w:tcPr>
            <w:tcW w:type="dxa" w:w="3360"/>
            <w:shd w:fill="F2F5F8"/>
          </w:tcPr>
          <w:p>
            <w:pPr>
              <w:spacing w:after="0"/>
            </w:pPr>
            <w:r>
              <w:rPr>
                <w:rFonts w:ascii="Aptos" w:hAnsi="Aptos"/>
                <w:sz w:val="15"/>
              </w:rPr>
              <w:t>Programme list, version, phases, items, prerequisites, publish state</w:t>
            </w:r>
          </w:p>
        </w:tc>
        <w:tc>
          <w:tcPr>
            <w:tcW w:type="dxa" w:w="3360"/>
            <w:shd w:fill="F2F5F8"/>
          </w:tcPr>
          <w:p>
            <w:pPr>
              <w:spacing w:after="0"/>
            </w:pPr>
            <w:r>
              <w:rPr>
                <w:rFonts w:ascii="Aptos" w:hAnsi="Aptos"/>
                <w:sz w:val="15"/>
              </w:rPr>
              <w:t>Training configuration permissions</w:t>
            </w:r>
          </w:p>
        </w:tc>
      </w:tr>
      <w:tr>
        <w:tc>
          <w:tcPr>
            <w:tcW w:type="dxa" w:w="3360"/>
          </w:tcPr>
          <w:p>
            <w:pPr>
              <w:spacing w:after="0"/>
            </w:pPr>
            <w:r>
              <w:rPr>
                <w:rFonts w:ascii="Aptos" w:hAnsi="Aptos"/>
                <w:sz w:val="15"/>
              </w:rPr>
              <w:t>Training progress</w:t>
            </w:r>
          </w:p>
        </w:tc>
        <w:tc>
          <w:tcPr>
            <w:tcW w:type="dxa" w:w="3360"/>
          </w:tcPr>
          <w:p>
            <w:pPr>
              <w:spacing w:after="0"/>
            </w:pPr>
            <w:r>
              <w:rPr>
                <w:rFonts w:ascii="Aptos" w:hAnsi="Aptos"/>
                <w:sz w:val="15"/>
              </w:rPr>
              <w:t>Cadet selector, item status, outcomes and assessment history</w:t>
            </w:r>
          </w:p>
        </w:tc>
        <w:tc>
          <w:tcPr>
            <w:tcW w:type="dxa" w:w="3360"/>
          </w:tcPr>
          <w:p>
            <w:pPr>
              <w:spacing w:after="0"/>
            </w:pPr>
            <w:r>
              <w:rPr>
                <w:rFonts w:ascii="Aptos" w:hAnsi="Aptos"/>
                <w:sz w:val="15"/>
              </w:rPr>
              <w:t>Training permissions</w:t>
            </w:r>
          </w:p>
        </w:tc>
      </w:tr>
      <w:tr>
        <w:tc>
          <w:tcPr>
            <w:tcW w:type="dxa" w:w="3360"/>
            <w:shd w:fill="F2F5F8"/>
          </w:tcPr>
          <w:p>
            <w:pPr>
              <w:spacing w:after="0"/>
            </w:pPr>
            <w:r>
              <w:rPr>
                <w:rFonts w:ascii="Aptos" w:hAnsi="Aptos"/>
                <w:sz w:val="15"/>
              </w:rPr>
              <w:t>Flight calendar</w:t>
            </w:r>
          </w:p>
        </w:tc>
        <w:tc>
          <w:tcPr>
            <w:tcW w:type="dxa" w:w="3360"/>
            <w:shd w:fill="F2F5F8"/>
          </w:tcPr>
          <w:p>
            <w:pPr>
              <w:spacing w:after="0"/>
            </w:pPr>
            <w:r>
              <w:rPr>
                <w:rFonts w:ascii="Aptos" w:hAnsi="Aptos"/>
                <w:sz w:val="15"/>
              </w:rPr>
              <w:t>Day/week/agenda, filters, event details, schedule CTA</w:t>
            </w:r>
          </w:p>
        </w:tc>
        <w:tc>
          <w:tcPr>
            <w:tcW w:type="dxa" w:w="3360"/>
            <w:shd w:fill="F2F5F8"/>
          </w:tcPr>
          <w:p>
            <w:pPr>
              <w:spacing w:after="0"/>
            </w:pPr>
            <w:r>
              <w:rPr>
                <w:rFonts w:ascii="Aptos" w:hAnsi="Aptos"/>
                <w:sz w:val="15"/>
              </w:rPr>
              <w:t>Flight permissions</w:t>
            </w:r>
          </w:p>
        </w:tc>
      </w:tr>
      <w:tr>
        <w:tc>
          <w:tcPr>
            <w:tcW w:type="dxa" w:w="3360"/>
          </w:tcPr>
          <w:p>
            <w:pPr>
              <w:spacing w:after="0"/>
            </w:pPr>
            <w:r>
              <w:rPr>
                <w:rFonts w:ascii="Aptos" w:hAnsi="Aptos"/>
                <w:sz w:val="15"/>
              </w:rPr>
              <w:t>Flight form/detail</w:t>
            </w:r>
          </w:p>
        </w:tc>
        <w:tc>
          <w:tcPr>
            <w:tcW w:type="dxa" w:w="3360"/>
          </w:tcPr>
          <w:p>
            <w:pPr>
              <w:spacing w:after="0"/>
            </w:pPr>
            <w:r>
              <w:rPr>
                <w:rFonts w:ascii="Aptos" w:hAnsi="Aptos"/>
                <w:sz w:val="15"/>
              </w:rPr>
              <w:t>Planned allocation, validation, approval history, completion actuals</w:t>
            </w:r>
          </w:p>
        </w:tc>
        <w:tc>
          <w:tcPr>
            <w:tcW w:type="dxa" w:w="3360"/>
          </w:tcPr>
          <w:p>
            <w:pPr>
              <w:spacing w:after="0"/>
            </w:pPr>
            <w:r>
              <w:rPr>
                <w:rFonts w:ascii="Aptos" w:hAnsi="Aptos"/>
                <w:sz w:val="15"/>
              </w:rPr>
              <w:t>Actions vary by role and status</w:t>
            </w:r>
          </w:p>
        </w:tc>
      </w:tr>
      <w:tr>
        <w:tc>
          <w:tcPr>
            <w:tcW w:type="dxa" w:w="3360"/>
            <w:shd w:fill="F2F5F8"/>
          </w:tcPr>
          <w:p>
            <w:pPr>
              <w:spacing w:after="0"/>
            </w:pPr>
            <w:r>
              <w:rPr>
                <w:rFonts w:ascii="Aptos" w:hAnsi="Aptos"/>
                <w:sz w:val="15"/>
              </w:rPr>
              <w:t>Fleet profile</w:t>
            </w:r>
          </w:p>
        </w:tc>
        <w:tc>
          <w:tcPr>
            <w:tcW w:type="dxa" w:w="3360"/>
            <w:shd w:fill="F2F5F8"/>
          </w:tcPr>
          <w:p>
            <w:pPr>
              <w:spacing w:after="0"/>
            </w:pPr>
            <w:r>
              <w:rPr>
                <w:rFonts w:ascii="Aptos" w:hAnsi="Aptos"/>
                <w:sz w:val="15"/>
              </w:rPr>
              <w:t>Aircraft type/ID, hours, status, bookings, maintenance and documents</w:t>
            </w:r>
          </w:p>
        </w:tc>
        <w:tc>
          <w:tcPr>
            <w:tcW w:type="dxa" w:w="3360"/>
            <w:shd w:fill="F2F5F8"/>
          </w:tcPr>
          <w:p>
            <w:pPr>
              <w:spacing w:after="0"/>
            </w:pPr>
            <w:r>
              <w:rPr>
                <w:rFonts w:ascii="Aptos" w:hAnsi="Aptos"/>
                <w:sz w:val="15"/>
              </w:rPr>
              <w:t>Fleet permissions</w:t>
            </w:r>
          </w:p>
        </w:tc>
      </w:tr>
      <w:tr>
        <w:tc>
          <w:tcPr>
            <w:tcW w:type="dxa" w:w="3360"/>
          </w:tcPr>
          <w:p>
            <w:pPr>
              <w:spacing w:after="0"/>
            </w:pPr>
            <w:r>
              <w:rPr>
                <w:rFonts w:ascii="Aptos" w:hAnsi="Aptos"/>
                <w:sz w:val="15"/>
              </w:rPr>
              <w:t>Maintenance</w:t>
            </w:r>
          </w:p>
        </w:tc>
        <w:tc>
          <w:tcPr>
            <w:tcW w:type="dxa" w:w="3360"/>
          </w:tcPr>
          <w:p>
            <w:pPr>
              <w:spacing w:after="0"/>
            </w:pPr>
            <w:r>
              <w:rPr>
                <w:rFonts w:ascii="Aptos" w:hAnsi="Aptos"/>
                <w:sz w:val="15"/>
              </w:rPr>
              <w:t>Defects, work orders, restrictions, release records and history</w:t>
            </w:r>
          </w:p>
        </w:tc>
        <w:tc>
          <w:tcPr>
            <w:tcW w:type="dxa" w:w="3360"/>
          </w:tcPr>
          <w:p>
            <w:pPr>
              <w:spacing w:after="0"/>
            </w:pPr>
            <w:r>
              <w:rPr>
                <w:rFonts w:ascii="Aptos" w:hAnsi="Aptos"/>
                <w:sz w:val="15"/>
              </w:rPr>
              <w:t>Maintenance permissions</w:t>
            </w:r>
          </w:p>
        </w:tc>
      </w:tr>
      <w:tr>
        <w:tc>
          <w:tcPr>
            <w:tcW w:type="dxa" w:w="3360"/>
            <w:shd w:fill="F2F5F8"/>
          </w:tcPr>
          <w:p>
            <w:pPr>
              <w:spacing w:after="0"/>
            </w:pPr>
            <w:r>
              <w:rPr>
                <w:rFonts w:ascii="Aptos" w:hAnsi="Aptos"/>
                <w:sz w:val="15"/>
              </w:rPr>
              <w:t>Fuel</w:t>
            </w:r>
          </w:p>
        </w:tc>
        <w:tc>
          <w:tcPr>
            <w:tcW w:type="dxa" w:w="3360"/>
            <w:shd w:fill="F2F5F8"/>
          </w:tcPr>
          <w:p>
            <w:pPr>
              <w:spacing w:after="0"/>
            </w:pPr>
            <w:r>
              <w:rPr>
                <w:rFonts w:ascii="Aptos" w:hAnsi="Aptos"/>
                <w:sz w:val="15"/>
              </w:rPr>
              <w:t>Tanks, receipts, issues, adjustments, balance and threshold</w:t>
            </w:r>
          </w:p>
        </w:tc>
        <w:tc>
          <w:tcPr>
            <w:tcW w:type="dxa" w:w="3360"/>
            <w:shd w:fill="F2F5F8"/>
          </w:tcPr>
          <w:p>
            <w:pPr>
              <w:spacing w:after="0"/>
            </w:pPr>
            <w:r>
              <w:rPr>
                <w:rFonts w:ascii="Aptos" w:hAnsi="Aptos"/>
                <w:sz w:val="15"/>
              </w:rPr>
              <w:t>Fuel permissions</w:t>
            </w:r>
          </w:p>
        </w:tc>
      </w:tr>
      <w:tr>
        <w:tc>
          <w:tcPr>
            <w:tcW w:type="dxa" w:w="3360"/>
          </w:tcPr>
          <w:p>
            <w:pPr>
              <w:spacing w:after="0"/>
            </w:pPr>
            <w:r>
              <w:rPr>
                <w:rFonts w:ascii="Aptos" w:hAnsi="Aptos"/>
                <w:sz w:val="15"/>
              </w:rPr>
              <w:t>Finance</w:t>
            </w:r>
          </w:p>
        </w:tc>
        <w:tc>
          <w:tcPr>
            <w:tcW w:type="dxa" w:w="3360"/>
          </w:tcPr>
          <w:p>
            <w:pPr>
              <w:spacing w:after="0"/>
            </w:pPr>
            <w:r>
              <w:rPr>
                <w:rFonts w:ascii="Aptos" w:hAnsi="Aptos"/>
                <w:sz w:val="15"/>
              </w:rPr>
              <w:t>Fee plans/accounts, payments, expenses, summaries</w:t>
            </w:r>
          </w:p>
        </w:tc>
        <w:tc>
          <w:tcPr>
            <w:tcW w:type="dxa" w:w="3360"/>
          </w:tcPr>
          <w:p>
            <w:pPr>
              <w:spacing w:after="0"/>
            </w:pPr>
            <w:r>
              <w:rPr>
                <w:rFonts w:ascii="Aptos" w:hAnsi="Aptos"/>
                <w:sz w:val="15"/>
              </w:rPr>
              <w:t>Finance permissions</w:t>
            </w:r>
          </w:p>
        </w:tc>
      </w:tr>
      <w:tr>
        <w:tc>
          <w:tcPr>
            <w:tcW w:type="dxa" w:w="3360"/>
            <w:shd w:fill="F2F5F8"/>
          </w:tcPr>
          <w:p>
            <w:pPr>
              <w:spacing w:after="0"/>
            </w:pPr>
            <w:r>
              <w:rPr>
                <w:rFonts w:ascii="Aptos" w:hAnsi="Aptos"/>
                <w:sz w:val="15"/>
              </w:rPr>
              <w:t>HR &amp; staff</w:t>
            </w:r>
          </w:p>
        </w:tc>
        <w:tc>
          <w:tcPr>
            <w:tcW w:type="dxa" w:w="3360"/>
            <w:shd w:fill="F2F5F8"/>
          </w:tcPr>
          <w:p>
            <w:pPr>
              <w:spacing w:after="0"/>
            </w:pPr>
            <w:r>
              <w:rPr>
                <w:rFonts w:ascii="Aptos" w:hAnsi="Aptos"/>
                <w:sz w:val="15"/>
              </w:rPr>
              <w:t>Profiles, qualifications, availability, leave and duty roster</w:t>
            </w:r>
          </w:p>
        </w:tc>
        <w:tc>
          <w:tcPr>
            <w:tcW w:type="dxa" w:w="3360"/>
            <w:shd w:fill="F2F5F8"/>
          </w:tcPr>
          <w:p>
            <w:pPr>
              <w:spacing w:after="0"/>
            </w:pPr>
            <w:r>
              <w:rPr>
                <w:rFonts w:ascii="Aptos" w:hAnsi="Aptos"/>
                <w:sz w:val="15"/>
              </w:rPr>
              <w:t>HR permissions</w:t>
            </w:r>
          </w:p>
        </w:tc>
      </w:tr>
      <w:tr>
        <w:tc>
          <w:tcPr>
            <w:tcW w:type="dxa" w:w="3360"/>
          </w:tcPr>
          <w:p>
            <w:pPr>
              <w:spacing w:after="0"/>
            </w:pPr>
            <w:r>
              <w:rPr>
                <w:rFonts w:ascii="Aptos" w:hAnsi="Aptos"/>
                <w:sz w:val="15"/>
              </w:rPr>
              <w:t>Documents</w:t>
            </w:r>
          </w:p>
        </w:tc>
        <w:tc>
          <w:tcPr>
            <w:tcW w:type="dxa" w:w="3360"/>
          </w:tcPr>
          <w:p>
            <w:pPr>
              <w:spacing w:after="0"/>
            </w:pPr>
            <w:r>
              <w:rPr>
                <w:rFonts w:ascii="Aptos" w:hAnsi="Aptos"/>
                <w:sz w:val="15"/>
              </w:rPr>
              <w:t>Owner, category, expiry, review, preview and version history</w:t>
            </w:r>
          </w:p>
        </w:tc>
        <w:tc>
          <w:tcPr>
            <w:tcW w:type="dxa" w:w="3360"/>
          </w:tcPr>
          <w:p>
            <w:pPr>
              <w:spacing w:after="0"/>
            </w:pPr>
            <w:r>
              <w:rPr>
                <w:rFonts w:ascii="Aptos" w:hAnsi="Aptos"/>
                <w:sz w:val="15"/>
              </w:rPr>
              <w:t>Document permissions</w:t>
            </w:r>
          </w:p>
        </w:tc>
      </w:tr>
      <w:tr>
        <w:tc>
          <w:tcPr>
            <w:tcW w:type="dxa" w:w="3360"/>
            <w:shd w:fill="F2F5F8"/>
          </w:tcPr>
          <w:p>
            <w:pPr>
              <w:spacing w:after="0"/>
            </w:pPr>
            <w:r>
              <w:rPr>
                <w:rFonts w:ascii="Aptos" w:hAnsi="Aptos"/>
                <w:sz w:val="15"/>
              </w:rPr>
              <w:t>Approvals</w:t>
            </w:r>
          </w:p>
        </w:tc>
        <w:tc>
          <w:tcPr>
            <w:tcW w:type="dxa" w:w="3360"/>
            <w:shd w:fill="F2F5F8"/>
          </w:tcPr>
          <w:p>
            <w:pPr>
              <w:spacing w:after="0"/>
            </w:pPr>
            <w:r>
              <w:rPr>
                <w:rFonts w:ascii="Aptos" w:hAnsi="Aptos"/>
                <w:sz w:val="15"/>
              </w:rPr>
              <w:t>Pending request, context, warnings, decision and comment</w:t>
            </w:r>
          </w:p>
        </w:tc>
        <w:tc>
          <w:tcPr>
            <w:tcW w:type="dxa" w:w="3360"/>
            <w:shd w:fill="F2F5F8"/>
          </w:tcPr>
          <w:p>
            <w:pPr>
              <w:spacing w:after="0"/>
            </w:pPr>
            <w:r>
              <w:rPr>
                <w:rFonts w:ascii="Aptos" w:hAnsi="Aptos"/>
                <w:sz w:val="15"/>
              </w:rPr>
              <w:t>Approval permissions</w:t>
            </w:r>
          </w:p>
        </w:tc>
      </w:tr>
      <w:tr>
        <w:tc>
          <w:tcPr>
            <w:tcW w:type="dxa" w:w="3360"/>
          </w:tcPr>
          <w:p>
            <w:pPr>
              <w:spacing w:after="0"/>
            </w:pPr>
            <w:r>
              <w:rPr>
                <w:rFonts w:ascii="Aptos" w:hAnsi="Aptos"/>
                <w:sz w:val="15"/>
              </w:rPr>
              <w:t>Notifications</w:t>
            </w:r>
          </w:p>
        </w:tc>
        <w:tc>
          <w:tcPr>
            <w:tcW w:type="dxa" w:w="3360"/>
          </w:tcPr>
          <w:p>
            <w:pPr>
              <w:spacing w:after="0"/>
            </w:pPr>
            <w:r>
              <w:rPr>
                <w:rFonts w:ascii="Aptos" w:hAnsi="Aptos"/>
                <w:sz w:val="15"/>
              </w:rPr>
              <w:t>Unread/read state, category and linked record</w:t>
            </w:r>
          </w:p>
        </w:tc>
        <w:tc>
          <w:tcPr>
            <w:tcW w:type="dxa" w:w="3360"/>
          </w:tcPr>
          <w:p>
            <w:pPr>
              <w:spacing w:after="0"/>
            </w:pPr>
            <w:r>
              <w:rPr>
                <w:rFonts w:ascii="Aptos" w:hAnsi="Aptos"/>
                <w:sz w:val="15"/>
              </w:rPr>
              <w:t>Recipient scoped</w:t>
            </w:r>
          </w:p>
        </w:tc>
      </w:tr>
      <w:tr>
        <w:tc>
          <w:tcPr>
            <w:tcW w:type="dxa" w:w="3360"/>
            <w:shd w:fill="F2F5F8"/>
          </w:tcPr>
          <w:p>
            <w:pPr>
              <w:spacing w:after="0"/>
            </w:pPr>
            <w:r>
              <w:rPr>
                <w:rFonts w:ascii="Aptos" w:hAnsi="Aptos"/>
                <w:sz w:val="15"/>
              </w:rPr>
              <w:t>Reports</w:t>
            </w:r>
          </w:p>
        </w:tc>
        <w:tc>
          <w:tcPr>
            <w:tcW w:type="dxa" w:w="3360"/>
            <w:shd w:fill="F2F5F8"/>
          </w:tcPr>
          <w:p>
            <w:pPr>
              <w:spacing w:after="0"/>
            </w:pPr>
            <w:r>
              <w:rPr>
                <w:rFonts w:ascii="Aptos" w:hAnsi="Aptos"/>
                <w:sz w:val="15"/>
              </w:rPr>
              <w:t>Filters, tables/charts, period, units, export</w:t>
            </w:r>
          </w:p>
        </w:tc>
        <w:tc>
          <w:tcPr>
            <w:tcW w:type="dxa" w:w="3360"/>
            <w:shd w:fill="F2F5F8"/>
          </w:tcPr>
          <w:p>
            <w:pPr>
              <w:spacing w:after="0"/>
            </w:pPr>
            <w:r>
              <w:rPr>
                <w:rFonts w:ascii="Aptos" w:hAnsi="Aptos"/>
                <w:sz w:val="15"/>
              </w:rPr>
              <w:t>Report permissions</w:t>
            </w:r>
          </w:p>
        </w:tc>
      </w:tr>
      <w:tr>
        <w:tc>
          <w:tcPr>
            <w:tcW w:type="dxa" w:w="3360"/>
          </w:tcPr>
          <w:p>
            <w:pPr>
              <w:spacing w:after="0"/>
            </w:pPr>
            <w:r>
              <w:rPr>
                <w:rFonts w:ascii="Aptos" w:hAnsi="Aptos"/>
                <w:sz w:val="15"/>
              </w:rPr>
              <w:t>Settings</w:t>
            </w:r>
          </w:p>
        </w:tc>
        <w:tc>
          <w:tcPr>
            <w:tcW w:type="dxa" w:w="3360"/>
          </w:tcPr>
          <w:p>
            <w:pPr>
              <w:spacing w:after="0"/>
            </w:pPr>
            <w:r>
              <w:rPr>
                <w:rFonts w:ascii="Aptos" w:hAnsi="Aptos"/>
                <w:sz w:val="15"/>
              </w:rPr>
              <w:t>Academy, branches, courses, roles, units and approval settings</w:t>
            </w:r>
          </w:p>
        </w:tc>
        <w:tc>
          <w:tcPr>
            <w:tcW w:type="dxa" w:w="3360"/>
          </w:tcPr>
          <w:p>
            <w:pPr>
              <w:spacing w:after="0"/>
            </w:pPr>
            <w:r>
              <w:rPr>
                <w:rFonts w:ascii="Aptos" w:hAnsi="Aptos"/>
                <w:sz w:val="15"/>
              </w:rPr>
              <w:t>Admin permissions</w:t>
            </w:r>
          </w:p>
        </w:tc>
      </w:tr>
      <w:tr>
        <w:tc>
          <w:tcPr>
            <w:tcW w:type="dxa" w:w="3360"/>
            <w:shd w:fill="F2F5F8"/>
          </w:tcPr>
          <w:p>
            <w:pPr>
              <w:spacing w:after="0"/>
            </w:pPr>
            <w:r>
              <w:rPr>
                <w:rFonts w:ascii="Aptos" w:hAnsi="Aptos"/>
                <w:sz w:val="15"/>
              </w:rPr>
              <w:t>Cadet portal</w:t>
            </w:r>
          </w:p>
        </w:tc>
        <w:tc>
          <w:tcPr>
            <w:tcW w:type="dxa" w:w="3360"/>
            <w:shd w:fill="F2F5F8"/>
          </w:tcPr>
          <w:p>
            <w:pPr>
              <w:spacing w:after="0"/>
            </w:pPr>
            <w:r>
              <w:rPr>
                <w:rFonts w:ascii="Aptos" w:hAnsi="Aptos"/>
                <w:sz w:val="15"/>
              </w:rPr>
              <w:t>Own approved schedule, released progress, notifications and profile</w:t>
            </w:r>
          </w:p>
        </w:tc>
        <w:tc>
          <w:tcPr>
            <w:tcW w:type="dxa" w:w="3360"/>
            <w:shd w:fill="F2F5F8"/>
          </w:tcPr>
          <w:p>
            <w:pPr>
              <w:spacing w:after="0"/>
            </w:pPr>
            <w:r>
              <w:rPr>
                <w:rFonts w:ascii="Aptos" w:hAnsi="Aptos"/>
                <w:sz w:val="15"/>
              </w:rPr>
              <w:t>Cadet only</w:t>
            </w:r>
          </w:p>
        </w:tc>
      </w:tr>
    </w:tbl>
    <w:p>
      <w:pPr>
        <w:spacing w:after="20"/>
      </w:pPr>
    </w:p>
    <w:p>
      <w:pPr>
        <w:pStyle w:val="Heading1"/>
      </w:pPr>
      <w:r>
        <w:t>10. Data Requirements &amp; Conceptual Database</w:t>
      </w:r>
    </w:p>
    <w:p>
      <w:pPr>
        <w:spacing w:after="80"/>
      </w:pPr>
      <w:r>
        <w:t>This is a conceptual domain model, not a final migration specification. Normalize and validate fields, constraints, retention, and jurisdiction-specific records during technical design.</w:t>
      </w:r>
    </w:p>
    <w:tbl>
      <w:tblPr>
        <w:tblStyle w:val="TableGrid"/>
        <w:tblW w:type="auto" w:w="0"/>
        <w:tblLook w:firstColumn="1" w:firstRow="1" w:lastColumn="0" w:lastRow="0" w:noHBand="0" w:noVBand="1" w:val="04A0"/>
      </w:tblPr>
      <w:tblGrid>
        <w:gridCol w:w="3360"/>
        <w:gridCol w:w="3360"/>
        <w:gridCol w:w="3360"/>
      </w:tblGrid>
      <w:tr>
        <w:tc>
          <w:tcPr>
            <w:tcW w:type="dxa" w:w="3360"/>
            <w:shd w:fill="101C2C"/>
          </w:tcPr>
          <w:p>
            <w:r>
              <w:rPr>
                <w:b/>
                <w:color w:val="FFFFFF"/>
                <w:sz w:val="16"/>
              </w:rPr>
              <w:t>Entity group</w:t>
            </w:r>
          </w:p>
        </w:tc>
        <w:tc>
          <w:tcPr>
            <w:tcW w:type="dxa" w:w="3360"/>
            <w:shd w:fill="101C2C"/>
          </w:tcPr>
          <w:p>
            <w:r>
              <w:rPr>
                <w:b/>
                <w:color w:val="FFFFFF"/>
                <w:sz w:val="16"/>
              </w:rPr>
              <w:t>Entities</w:t>
            </w:r>
          </w:p>
        </w:tc>
        <w:tc>
          <w:tcPr>
            <w:tcW w:type="dxa" w:w="3360"/>
            <w:shd w:fill="101C2C"/>
          </w:tcPr>
          <w:p>
            <w:r>
              <w:rPr>
                <w:b/>
                <w:color w:val="FFFFFF"/>
                <w:sz w:val="16"/>
              </w:rPr>
              <w:t>Core relationship / purpose</w:t>
            </w:r>
          </w:p>
        </w:tc>
      </w:tr>
      <w:tr>
        <w:tc>
          <w:tcPr>
            <w:tcW w:type="dxa" w:w="3360"/>
          </w:tcPr>
          <w:p>
            <w:pPr>
              <w:spacing w:after="0"/>
            </w:pPr>
            <w:r>
              <w:rPr>
                <w:rFonts w:ascii="Aptos" w:hAnsi="Aptos"/>
                <w:sz w:val="15"/>
              </w:rPr>
              <w:t>Tenant &amp; access</w:t>
            </w:r>
          </w:p>
        </w:tc>
        <w:tc>
          <w:tcPr>
            <w:tcW w:type="dxa" w:w="3360"/>
          </w:tcPr>
          <w:p>
            <w:pPr>
              <w:spacing w:after="0"/>
            </w:pPr>
            <w:r>
              <w:rPr>
                <w:rFonts w:ascii="Aptos" w:hAnsi="Aptos"/>
                <w:sz w:val="15"/>
              </w:rPr>
              <w:t>Tenant, Branch, User, Role, Permission, UserRole</w:t>
            </w:r>
          </w:p>
        </w:tc>
        <w:tc>
          <w:tcPr>
            <w:tcW w:type="dxa" w:w="3360"/>
          </w:tcPr>
          <w:p>
            <w:pPr>
              <w:spacing w:after="0"/>
            </w:pPr>
            <w:r>
              <w:rPr>
                <w:rFonts w:ascii="Aptos" w:hAnsi="Aptos"/>
                <w:sz w:val="15"/>
              </w:rPr>
              <w:t>Tenant owns workspaces; branches belong to tenant; users receive scoped permissions.</w:t>
            </w:r>
          </w:p>
        </w:tc>
      </w:tr>
      <w:tr>
        <w:tc>
          <w:tcPr>
            <w:tcW w:type="dxa" w:w="3360"/>
            <w:shd w:fill="F2F5F8"/>
          </w:tcPr>
          <w:p>
            <w:pPr>
              <w:spacing w:after="0"/>
            </w:pPr>
            <w:r>
              <w:rPr>
                <w:rFonts w:ascii="Aptos" w:hAnsi="Aptos"/>
                <w:sz w:val="15"/>
              </w:rPr>
              <w:t>Cadet lifecycle</w:t>
            </w:r>
          </w:p>
        </w:tc>
        <w:tc>
          <w:tcPr>
            <w:tcW w:type="dxa" w:w="3360"/>
            <w:shd w:fill="F2F5F8"/>
          </w:tcPr>
          <w:p>
            <w:pPr>
              <w:spacing w:after="0"/>
            </w:pPr>
            <w:r>
              <w:rPr>
                <w:rFonts w:ascii="Aptos" w:hAnsi="Aptos"/>
                <w:sz w:val="15"/>
              </w:rPr>
              <w:t>Cadet, Batch, Course, Enrolment</w:t>
            </w:r>
          </w:p>
        </w:tc>
        <w:tc>
          <w:tcPr>
            <w:tcW w:type="dxa" w:w="3360"/>
            <w:shd w:fill="F2F5F8"/>
          </w:tcPr>
          <w:p>
            <w:pPr>
              <w:spacing w:after="0"/>
            </w:pPr>
            <w:r>
              <w:rPr>
                <w:rFonts w:ascii="Aptos" w:hAnsi="Aptos"/>
                <w:sz w:val="15"/>
              </w:rPr>
              <w:t>Cadet joins programme and branch through enrolment.</w:t>
            </w:r>
          </w:p>
        </w:tc>
      </w:tr>
      <w:tr>
        <w:tc>
          <w:tcPr>
            <w:tcW w:type="dxa" w:w="3360"/>
          </w:tcPr>
          <w:p>
            <w:pPr>
              <w:spacing w:after="0"/>
            </w:pPr>
            <w:r>
              <w:rPr>
                <w:rFonts w:ascii="Aptos" w:hAnsi="Aptos"/>
                <w:sz w:val="15"/>
              </w:rPr>
              <w:t>Training</w:t>
            </w:r>
          </w:p>
        </w:tc>
        <w:tc>
          <w:tcPr>
            <w:tcW w:type="dxa" w:w="3360"/>
          </w:tcPr>
          <w:p>
            <w:pPr>
              <w:spacing w:after="0"/>
            </w:pPr>
            <w:r>
              <w:rPr>
                <w:rFonts w:ascii="Aptos" w:hAnsi="Aptos"/>
                <w:sz w:val="15"/>
              </w:rPr>
              <w:t>SyllabusVersion, TrainingPhase, TrainingItem, CadetProgress, Assessment, LearningMaterial</w:t>
            </w:r>
          </w:p>
        </w:tc>
        <w:tc>
          <w:tcPr>
            <w:tcW w:type="dxa" w:w="3360"/>
          </w:tcPr>
          <w:p>
            <w:pPr>
              <w:spacing w:after="0"/>
            </w:pPr>
            <w:r>
              <w:rPr>
                <w:rFonts w:ascii="Aptos" w:hAnsi="Aptos"/>
                <w:sz w:val="15"/>
              </w:rPr>
              <w:t>Enrolment references a version; progress references items in that version.</w:t>
            </w:r>
          </w:p>
        </w:tc>
      </w:tr>
      <w:tr>
        <w:tc>
          <w:tcPr>
            <w:tcW w:type="dxa" w:w="3360"/>
            <w:shd w:fill="F2F5F8"/>
          </w:tcPr>
          <w:p>
            <w:pPr>
              <w:spacing w:after="0"/>
            </w:pPr>
            <w:r>
              <w:rPr>
                <w:rFonts w:ascii="Aptos" w:hAnsi="Aptos"/>
                <w:sz w:val="15"/>
              </w:rPr>
              <w:t>Flight operations</w:t>
            </w:r>
          </w:p>
        </w:tc>
        <w:tc>
          <w:tcPr>
            <w:tcW w:type="dxa" w:w="3360"/>
            <w:shd w:fill="F2F5F8"/>
          </w:tcPr>
          <w:p>
            <w:pPr>
              <w:spacing w:after="0"/>
            </w:pPr>
            <w:r>
              <w:rPr>
                <w:rFonts w:ascii="Aptos" w:hAnsi="Aptos"/>
                <w:sz w:val="15"/>
              </w:rPr>
              <w:t>FlightSchedule, FlightApproval, FlightRecord, FlightAssessment</w:t>
            </w:r>
          </w:p>
        </w:tc>
        <w:tc>
          <w:tcPr>
            <w:tcW w:type="dxa" w:w="3360"/>
            <w:shd w:fill="F2F5F8"/>
          </w:tcPr>
          <w:p>
            <w:pPr>
              <w:spacing w:after="0"/>
            </w:pPr>
            <w:r>
              <w:rPr>
                <w:rFonts w:ascii="Aptos" w:hAnsi="Aptos"/>
                <w:sz w:val="15"/>
              </w:rPr>
              <w:t>Schedule stores plan; approval stores decisions; record stores actuals.</w:t>
            </w:r>
          </w:p>
        </w:tc>
      </w:tr>
      <w:tr>
        <w:tc>
          <w:tcPr>
            <w:tcW w:type="dxa" w:w="3360"/>
          </w:tcPr>
          <w:p>
            <w:pPr>
              <w:spacing w:after="0"/>
            </w:pPr>
            <w:r>
              <w:rPr>
                <w:rFonts w:ascii="Aptos" w:hAnsi="Aptos"/>
                <w:sz w:val="15"/>
              </w:rPr>
              <w:t>People</w:t>
            </w:r>
          </w:p>
        </w:tc>
        <w:tc>
          <w:tcPr>
            <w:tcW w:type="dxa" w:w="3360"/>
          </w:tcPr>
          <w:p>
            <w:pPr>
              <w:spacing w:after="0"/>
            </w:pPr>
            <w:r>
              <w:rPr>
                <w:rFonts w:ascii="Aptos" w:hAnsi="Aptos"/>
                <w:sz w:val="15"/>
              </w:rPr>
              <w:t>Staff, Qualification, Availability, DutyAssignment</w:t>
            </w:r>
          </w:p>
        </w:tc>
        <w:tc>
          <w:tcPr>
            <w:tcW w:type="dxa" w:w="3360"/>
          </w:tcPr>
          <w:p>
            <w:pPr>
              <w:spacing w:after="0"/>
            </w:pPr>
            <w:r>
              <w:rPr>
                <w:rFonts w:ascii="Aptos" w:hAnsi="Aptos"/>
                <w:sz w:val="15"/>
              </w:rPr>
              <w:t>Staff availability and duties inform resource checks.</w:t>
            </w:r>
          </w:p>
        </w:tc>
      </w:tr>
      <w:tr>
        <w:tc>
          <w:tcPr>
            <w:tcW w:type="dxa" w:w="3360"/>
            <w:shd w:fill="F2F5F8"/>
          </w:tcPr>
          <w:p>
            <w:pPr>
              <w:spacing w:after="0"/>
            </w:pPr>
            <w:r>
              <w:rPr>
                <w:rFonts w:ascii="Aptos" w:hAnsi="Aptos"/>
                <w:sz w:val="15"/>
              </w:rPr>
              <w:t>Fleet &amp; maintenance</w:t>
            </w:r>
          </w:p>
        </w:tc>
        <w:tc>
          <w:tcPr>
            <w:tcW w:type="dxa" w:w="3360"/>
            <w:shd w:fill="F2F5F8"/>
          </w:tcPr>
          <w:p>
            <w:pPr>
              <w:spacing w:after="0"/>
            </w:pPr>
            <w:r>
              <w:rPr>
                <w:rFonts w:ascii="Aptos" w:hAnsi="Aptos"/>
                <w:sz w:val="15"/>
              </w:rPr>
              <w:t>Aircraft, AircraftComponent, Defect, WorkOrder, MaintenanceRecord, ReleaseRecord</w:t>
            </w:r>
          </w:p>
        </w:tc>
        <w:tc>
          <w:tcPr>
            <w:tcW w:type="dxa" w:w="3360"/>
            <w:shd w:fill="F2F5F8"/>
          </w:tcPr>
          <w:p>
            <w:pPr>
              <w:spacing w:after="0"/>
            </w:pPr>
            <w:r>
              <w:rPr>
                <w:rFonts w:ascii="Aptos" w:hAnsi="Aptos"/>
                <w:sz w:val="15"/>
              </w:rPr>
              <w:t>Aircraft linked to schedules, actual flights and maintenance history.</w:t>
            </w:r>
          </w:p>
        </w:tc>
      </w:tr>
      <w:tr>
        <w:tc>
          <w:tcPr>
            <w:tcW w:type="dxa" w:w="3360"/>
          </w:tcPr>
          <w:p>
            <w:pPr>
              <w:spacing w:after="0"/>
            </w:pPr>
            <w:r>
              <w:rPr>
                <w:rFonts w:ascii="Aptos" w:hAnsi="Aptos"/>
                <w:sz w:val="15"/>
              </w:rPr>
              <w:t>Fuel</w:t>
            </w:r>
          </w:p>
        </w:tc>
        <w:tc>
          <w:tcPr>
            <w:tcW w:type="dxa" w:w="3360"/>
          </w:tcPr>
          <w:p>
            <w:pPr>
              <w:spacing w:after="0"/>
            </w:pPr>
            <w:r>
              <w:rPr>
                <w:rFonts w:ascii="Aptos" w:hAnsi="Aptos"/>
                <w:sz w:val="15"/>
              </w:rPr>
              <w:t>FuelTank, FuelTransaction, Reconciliation</w:t>
            </w:r>
          </w:p>
        </w:tc>
        <w:tc>
          <w:tcPr>
            <w:tcW w:type="dxa" w:w="3360"/>
          </w:tcPr>
          <w:p>
            <w:pPr>
              <w:spacing w:after="0"/>
            </w:pPr>
            <w:r>
              <w:rPr>
                <w:rFonts w:ascii="Aptos" w:hAnsi="Aptos"/>
                <w:sz w:val="15"/>
              </w:rPr>
              <w:t>Stock derives from ledger transactions.</w:t>
            </w:r>
          </w:p>
        </w:tc>
      </w:tr>
      <w:tr>
        <w:tc>
          <w:tcPr>
            <w:tcW w:type="dxa" w:w="3360"/>
            <w:shd w:fill="F2F5F8"/>
          </w:tcPr>
          <w:p>
            <w:pPr>
              <w:spacing w:after="0"/>
            </w:pPr>
            <w:r>
              <w:rPr>
                <w:rFonts w:ascii="Aptos" w:hAnsi="Aptos"/>
                <w:sz w:val="15"/>
              </w:rPr>
              <w:t>Finance</w:t>
            </w:r>
          </w:p>
        </w:tc>
        <w:tc>
          <w:tcPr>
            <w:tcW w:type="dxa" w:w="3360"/>
            <w:shd w:fill="F2F5F8"/>
          </w:tcPr>
          <w:p>
            <w:pPr>
              <w:spacing w:after="0"/>
            </w:pPr>
            <w:r>
              <w:rPr>
                <w:rFonts w:ascii="Aptos" w:hAnsi="Aptos"/>
                <w:sz w:val="15"/>
              </w:rPr>
              <w:t>FeePlan, FeeAccount, Installment, Charge, Payment, Adjustment, Expense</w:t>
            </w:r>
          </w:p>
        </w:tc>
        <w:tc>
          <w:tcPr>
            <w:tcW w:type="dxa" w:w="3360"/>
            <w:shd w:fill="F2F5F8"/>
          </w:tcPr>
          <w:p>
            <w:pPr>
              <w:spacing w:after="0"/>
            </w:pPr>
            <w:r>
              <w:rPr>
                <w:rFonts w:ascii="Aptos" w:hAnsi="Aptos"/>
                <w:sz w:val="15"/>
              </w:rPr>
              <w:t>Account linked to cadet/enrolment; balances derived from valid entries.</w:t>
            </w:r>
          </w:p>
        </w:tc>
      </w:tr>
      <w:tr>
        <w:tc>
          <w:tcPr>
            <w:tcW w:type="dxa" w:w="3360"/>
          </w:tcPr>
          <w:p>
            <w:pPr>
              <w:spacing w:after="0"/>
            </w:pPr>
            <w:r>
              <w:rPr>
                <w:rFonts w:ascii="Aptos" w:hAnsi="Aptos"/>
                <w:sz w:val="15"/>
              </w:rPr>
              <w:t>Governance</w:t>
            </w:r>
          </w:p>
        </w:tc>
        <w:tc>
          <w:tcPr>
            <w:tcW w:type="dxa" w:w="3360"/>
          </w:tcPr>
          <w:p>
            <w:pPr>
              <w:spacing w:after="0"/>
            </w:pPr>
            <w:r>
              <w:rPr>
                <w:rFonts w:ascii="Aptos" w:hAnsi="Aptos"/>
                <w:sz w:val="15"/>
              </w:rPr>
              <w:t>Document, DocumentVersion, DocumentReview, Notification, AuditEvent</w:t>
            </w:r>
          </w:p>
        </w:tc>
        <w:tc>
          <w:tcPr>
            <w:tcW w:type="dxa" w:w="3360"/>
          </w:tcPr>
          <w:p>
            <w:pPr>
              <w:spacing w:after="0"/>
            </w:pPr>
            <w:r>
              <w:rPr>
                <w:rFonts w:ascii="Aptos" w:hAnsi="Aptos"/>
                <w:sz w:val="15"/>
              </w:rPr>
              <w:t>Owner-linked documents and traceable workflow events.</w:t>
            </w:r>
          </w:p>
        </w:tc>
      </w:tr>
    </w:tbl>
    <w:p>
      <w:pPr>
        <w:spacing w:after="20"/>
      </w:pPr>
    </w:p>
    <w:p>
      <w:pPr>
        <w:pStyle w:val="Heading2"/>
      </w:pPr>
      <w:r>
        <w:t>10.1 Data integrity rules</w:t>
      </w:r>
    </w:p>
    <w:p>
      <w:pPr>
        <w:pStyle w:val="ListBullet"/>
        <w:spacing w:after="20"/>
      </w:pPr>
      <w:r>
        <w:t>All tenant-owned records carry tenant scope; branch references must belong to same tenant.</w:t>
      </w:r>
    </w:p>
    <w:p>
      <w:pPr>
        <w:pStyle w:val="ListBullet"/>
        <w:spacing w:after="20"/>
      </w:pPr>
      <w:r>
        <w:t>Enrolments retain the assigned syllabus version for historical traceability.</w:t>
      </w:r>
    </w:p>
    <w:p>
      <w:pPr>
        <w:pStyle w:val="ListBullet"/>
        <w:spacing w:after="20"/>
      </w:pPr>
      <w:r>
        <w:t>Planned flight and actual flight record are separate linked entities.</w:t>
      </w:r>
    </w:p>
    <w:p>
      <w:pPr>
        <w:pStyle w:val="ListBullet"/>
        <w:spacing w:after="20"/>
      </w:pPr>
      <w:r>
        <w:t>Approval, correction, cancellation and status changes retain history.</w:t>
      </w:r>
    </w:p>
    <w:p>
      <w:pPr>
        <w:pStyle w:val="ListBullet"/>
        <w:spacing w:after="20"/>
      </w:pPr>
      <w:r>
        <w:t>Hours, fee balances and fuel stock derive from source records using documented rules.</w:t>
      </w:r>
    </w:p>
    <w:p>
      <w:pPr>
        <w:pStyle w:val="ListBullet"/>
        <w:spacing w:after="20"/>
      </w:pPr>
      <w:r>
        <w:t>Archive/cancel/correct consequential records rather than silently deleting them.</w:t>
      </w:r>
    </w:p>
    <w:p>
      <w:pPr>
        <w:pStyle w:val="ListBullet"/>
        <w:spacing w:after="20"/>
      </w:pPr>
      <w:r>
        <w:t>Store timestamps consistently (UTC in production) and render in academy time zone.</w:t>
      </w:r>
    </w:p>
    <w:p>
      <w:pPr>
        <w:pStyle w:val="ListBullet"/>
        <w:spacing w:after="20"/>
      </w:pPr>
      <w:r>
        <w:t>Protect personal data and document references through role- and tenant-aware access.</w:t>
      </w:r>
    </w:p>
    <w:p>
      <w:pPr>
        <w:pStyle w:val="Heading2"/>
      </w:pPr>
      <w:r>
        <w:t>10.2 Candidate constraints and indexes</w:t>
      </w:r>
    </w:p>
    <w:p>
      <w:pPr>
        <w:pStyle w:val="ListBullet"/>
        <w:spacing w:after="20"/>
      </w:pPr>
      <w:r>
        <w:t>Unique tenant-scoped cadet and aircraft identifiers where configured.</w:t>
      </w:r>
    </w:p>
    <w:p>
      <w:pPr>
        <w:pStyle w:val="ListBullet"/>
        <w:spacing w:after="20"/>
      </w:pPr>
      <w:r>
        <w:t>Foreign keys and tenant-consistency validation.</w:t>
      </w:r>
    </w:p>
    <w:p>
      <w:pPr>
        <w:pStyle w:val="ListBullet"/>
        <w:spacing w:after="20"/>
      </w:pPr>
      <w:r>
        <w:t>Indexes on tenant plus branch, status, dates, cadet, instructor, aircraft and course.</w:t>
      </w:r>
    </w:p>
    <w:p>
      <w:pPr>
        <w:pStyle w:val="ListBullet"/>
        <w:spacing w:after="20"/>
      </w:pPr>
      <w:r>
        <w:t>Efficient interval-overlap queries for flights, availability and restrictions.</w:t>
      </w:r>
    </w:p>
    <w:p>
      <w:pPr>
        <w:pStyle w:val="ListBullet"/>
        <w:spacing w:after="20"/>
      </w:pPr>
      <w:r>
        <w:t>Duplicate-submission/idempotency protection for payments and completion transactions.</w:t>
      </w:r>
    </w:p>
    <w:p>
      <w:pPr>
        <w:pStyle w:val="ListBullet"/>
        <w:spacing w:after="20"/>
      </w:pPr>
      <w:r>
        <w:t>Audit records protected against ordinary update/delete.</w:t>
      </w:r>
    </w:p>
    <w:p>
      <w:pPr>
        <w:pStyle w:val="Heading1"/>
      </w:pPr>
      <w:r>
        <w:t>11. Business Rules</w:t>
      </w:r>
    </w:p>
    <w:tbl>
      <w:tblPr>
        <w:tblStyle w:val="TableGrid"/>
        <w:tblW w:type="auto" w:w="0"/>
        <w:tblLook w:firstColumn="1" w:firstRow="1" w:lastColumn="0" w:lastRow="0" w:noHBand="0" w:noVBand="1" w:val="04A0"/>
      </w:tblPr>
      <w:tblGrid>
        <w:gridCol w:w="5040"/>
        <w:gridCol w:w="5040"/>
      </w:tblGrid>
      <w:tr>
        <w:tc>
          <w:tcPr>
            <w:tcW w:type="dxa" w:w="5040"/>
            <w:shd w:fill="101C2C"/>
          </w:tcPr>
          <w:p>
            <w:r>
              <w:rPr>
                <w:b/>
                <w:color w:val="FFFFFF"/>
                <w:sz w:val="16"/>
              </w:rPr>
              <w:t>ID</w:t>
            </w:r>
          </w:p>
        </w:tc>
        <w:tc>
          <w:tcPr>
            <w:tcW w:type="dxa" w:w="5040"/>
            <w:shd w:fill="101C2C"/>
          </w:tcPr>
          <w:p>
            <w:r>
              <w:rPr>
                <w:b/>
                <w:color w:val="FFFFFF"/>
                <w:sz w:val="16"/>
              </w:rPr>
              <w:t>Rule</w:t>
            </w:r>
          </w:p>
        </w:tc>
      </w:tr>
      <w:tr>
        <w:tc>
          <w:tcPr>
            <w:tcW w:type="dxa" w:w="5040"/>
          </w:tcPr>
          <w:p>
            <w:pPr>
              <w:spacing w:after="0"/>
            </w:pPr>
            <w:r>
              <w:rPr>
                <w:rFonts w:ascii="Aptos" w:hAnsi="Aptos"/>
                <w:sz w:val="15"/>
              </w:rPr>
              <w:t>BR-01</w:t>
            </w:r>
          </w:p>
        </w:tc>
        <w:tc>
          <w:tcPr>
            <w:tcW w:type="dxa" w:w="5040"/>
          </w:tcPr>
          <w:p>
            <w:pPr>
              <w:spacing w:after="0"/>
            </w:pPr>
            <w:r>
              <w:rPr>
                <w:rFonts w:ascii="Aptos" w:hAnsi="Aptos"/>
                <w:sz w:val="15"/>
              </w:rPr>
              <w:t>Programmes and syllabus are academy-configurable; pilot academy defines actual content.</w:t>
            </w:r>
          </w:p>
        </w:tc>
      </w:tr>
      <w:tr>
        <w:tc>
          <w:tcPr>
            <w:tcW w:type="dxa" w:w="5040"/>
            <w:shd w:fill="F2F5F8"/>
          </w:tcPr>
          <w:p>
            <w:pPr>
              <w:spacing w:after="0"/>
            </w:pPr>
            <w:r>
              <w:rPr>
                <w:rFonts w:ascii="Aptos" w:hAnsi="Aptos"/>
                <w:sz w:val="15"/>
              </w:rPr>
              <w:t>BR-02</w:t>
            </w:r>
          </w:p>
        </w:tc>
        <w:tc>
          <w:tcPr>
            <w:tcW w:type="dxa" w:w="5040"/>
            <w:shd w:fill="F2F5F8"/>
          </w:tcPr>
          <w:p>
            <w:pPr>
              <w:spacing w:after="0"/>
            </w:pPr>
            <w:r>
              <w:rPr>
                <w:rFonts w:ascii="Aptos" w:hAnsi="Aptos"/>
                <w:sz w:val="15"/>
              </w:rPr>
              <w:t>Each enrolment references an applicable syllabus version.</w:t>
            </w:r>
          </w:p>
        </w:tc>
      </w:tr>
      <w:tr>
        <w:tc>
          <w:tcPr>
            <w:tcW w:type="dxa" w:w="5040"/>
          </w:tcPr>
          <w:p>
            <w:pPr>
              <w:spacing w:after="0"/>
            </w:pPr>
            <w:r>
              <w:rPr>
                <w:rFonts w:ascii="Aptos" w:hAnsi="Aptos"/>
                <w:sz w:val="15"/>
              </w:rPr>
              <w:t>BR-03</w:t>
            </w:r>
          </w:p>
        </w:tc>
        <w:tc>
          <w:tcPr>
            <w:tcW w:type="dxa" w:w="5040"/>
          </w:tcPr>
          <w:p>
            <w:pPr>
              <w:spacing w:after="0"/>
            </w:pPr>
            <w:r>
              <w:rPr>
                <w:rFonts w:ascii="Aptos" w:hAnsi="Aptos"/>
                <w:sz w:val="15"/>
              </w:rPr>
              <w:t>A flight remains planned until actual completion is accepted through configured workflow.</w:t>
            </w:r>
          </w:p>
        </w:tc>
      </w:tr>
      <w:tr>
        <w:tc>
          <w:tcPr>
            <w:tcW w:type="dxa" w:w="5040"/>
            <w:shd w:fill="F2F5F8"/>
          </w:tcPr>
          <w:p>
            <w:pPr>
              <w:spacing w:after="0"/>
            </w:pPr>
            <w:r>
              <w:rPr>
                <w:rFonts w:ascii="Aptos" w:hAnsi="Aptos"/>
                <w:sz w:val="15"/>
              </w:rPr>
              <w:t>BR-04</w:t>
            </w:r>
          </w:p>
        </w:tc>
        <w:tc>
          <w:tcPr>
            <w:tcW w:type="dxa" w:w="5040"/>
            <w:shd w:fill="F2F5F8"/>
          </w:tcPr>
          <w:p>
            <w:pPr>
              <w:spacing w:after="0"/>
            </w:pPr>
            <w:r>
              <w:rPr>
                <w:rFonts w:ascii="Aptos" w:hAnsi="Aptos"/>
                <w:sz w:val="15"/>
              </w:rPr>
              <w:t>Scheduling checks cadet, instructor and aircraft overlaps and configured constraints.</w:t>
            </w:r>
          </w:p>
        </w:tc>
      </w:tr>
      <w:tr>
        <w:tc>
          <w:tcPr>
            <w:tcW w:type="dxa" w:w="5040"/>
          </w:tcPr>
          <w:p>
            <w:pPr>
              <w:spacing w:after="0"/>
            </w:pPr>
            <w:r>
              <w:rPr>
                <w:rFonts w:ascii="Aptos" w:hAnsi="Aptos"/>
                <w:sz w:val="15"/>
              </w:rPr>
              <w:t>BR-05</w:t>
            </w:r>
          </w:p>
        </w:tc>
        <w:tc>
          <w:tcPr>
            <w:tcW w:type="dxa" w:w="5040"/>
          </w:tcPr>
          <w:p>
            <w:pPr>
              <w:spacing w:after="0"/>
            </w:pPr>
            <w:r>
              <w:rPr>
                <w:rFonts w:ascii="Aptos" w:hAnsi="Aptos"/>
                <w:sz w:val="15"/>
              </w:rPr>
              <w:t>Conflicting/restricted allocation is blocked from approval by default; exceptions require explicit authorized process.</w:t>
            </w:r>
          </w:p>
        </w:tc>
      </w:tr>
      <w:tr>
        <w:tc>
          <w:tcPr>
            <w:tcW w:type="dxa" w:w="5040"/>
            <w:shd w:fill="F2F5F8"/>
          </w:tcPr>
          <w:p>
            <w:pPr>
              <w:spacing w:after="0"/>
            </w:pPr>
            <w:r>
              <w:rPr>
                <w:rFonts w:ascii="Aptos" w:hAnsi="Aptos"/>
                <w:sz w:val="15"/>
              </w:rPr>
              <w:t>BR-06</w:t>
            </w:r>
          </w:p>
        </w:tc>
        <w:tc>
          <w:tcPr>
            <w:tcW w:type="dxa" w:w="5040"/>
            <w:shd w:fill="F2F5F8"/>
          </w:tcPr>
          <w:p>
            <w:pPr>
              <w:spacing w:after="0"/>
            </w:pPr>
            <w:r>
              <w:rPr>
                <w:rFonts w:ascii="Aptos" w:hAnsi="Aptos"/>
                <w:sz w:val="15"/>
              </w:rPr>
              <w:t>Approval decisions record actor, decision, timestamp and comment.</w:t>
            </w:r>
          </w:p>
        </w:tc>
      </w:tr>
      <w:tr>
        <w:tc>
          <w:tcPr>
            <w:tcW w:type="dxa" w:w="5040"/>
          </w:tcPr>
          <w:p>
            <w:pPr>
              <w:spacing w:after="0"/>
            </w:pPr>
            <w:r>
              <w:rPr>
                <w:rFonts w:ascii="Aptos" w:hAnsi="Aptos"/>
                <w:sz w:val="15"/>
              </w:rPr>
              <w:t>BR-07</w:t>
            </w:r>
          </w:p>
        </w:tc>
        <w:tc>
          <w:tcPr>
            <w:tcW w:type="dxa" w:w="5040"/>
          </w:tcPr>
          <w:p>
            <w:pPr>
              <w:spacing w:after="0"/>
            </w:pPr>
            <w:r>
              <w:rPr>
                <w:rFonts w:ascii="Aptos" w:hAnsi="Aptos"/>
                <w:sz w:val="15"/>
              </w:rPr>
              <w:t>Recorded hours derive from accepted flight records using academy-validated calculation rules.</w:t>
            </w:r>
          </w:p>
        </w:tc>
      </w:tr>
      <w:tr>
        <w:tc>
          <w:tcPr>
            <w:tcW w:type="dxa" w:w="5040"/>
            <w:shd w:fill="F2F5F8"/>
          </w:tcPr>
          <w:p>
            <w:pPr>
              <w:spacing w:after="0"/>
            </w:pPr>
            <w:r>
              <w:rPr>
                <w:rFonts w:ascii="Aptos" w:hAnsi="Aptos"/>
                <w:sz w:val="15"/>
              </w:rPr>
              <w:t>BR-08</w:t>
            </w:r>
          </w:p>
        </w:tc>
        <w:tc>
          <w:tcPr>
            <w:tcW w:type="dxa" w:w="5040"/>
            <w:shd w:fill="F2F5F8"/>
          </w:tcPr>
          <w:p>
            <w:pPr>
              <w:spacing w:after="0"/>
            </w:pPr>
            <w:r>
              <w:rPr>
                <w:rFonts w:ascii="Aptos" w:hAnsi="Aptos"/>
                <w:sz w:val="15"/>
              </w:rPr>
              <w:t>Training progress changes only from valid authorized outcomes, not from scheduling alone.</w:t>
            </w:r>
          </w:p>
        </w:tc>
      </w:tr>
      <w:tr>
        <w:tc>
          <w:tcPr>
            <w:tcW w:type="dxa" w:w="5040"/>
          </w:tcPr>
          <w:p>
            <w:pPr>
              <w:spacing w:after="0"/>
            </w:pPr>
            <w:r>
              <w:rPr>
                <w:rFonts w:ascii="Aptos" w:hAnsi="Aptos"/>
                <w:sz w:val="15"/>
              </w:rPr>
              <w:t>BR-09</w:t>
            </w:r>
          </w:p>
        </w:tc>
        <w:tc>
          <w:tcPr>
            <w:tcW w:type="dxa" w:w="5040"/>
          </w:tcPr>
          <w:p>
            <w:pPr>
              <w:spacing w:after="0"/>
            </w:pPr>
            <w:r>
              <w:rPr>
                <w:rFonts w:ascii="Aptos" w:hAnsi="Aptos"/>
                <w:sz w:val="15"/>
              </w:rPr>
              <w:t>Maintenance flags inform planning; they do not determine airworthiness.</w:t>
            </w:r>
          </w:p>
        </w:tc>
      </w:tr>
      <w:tr>
        <w:tc>
          <w:tcPr>
            <w:tcW w:type="dxa" w:w="5040"/>
            <w:shd w:fill="F2F5F8"/>
          </w:tcPr>
          <w:p>
            <w:pPr>
              <w:spacing w:after="0"/>
            </w:pPr>
            <w:r>
              <w:rPr>
                <w:rFonts w:ascii="Aptos" w:hAnsi="Aptos"/>
                <w:sz w:val="15"/>
              </w:rPr>
              <w:t>BR-10</w:t>
            </w:r>
          </w:p>
        </w:tc>
        <w:tc>
          <w:tcPr>
            <w:tcW w:type="dxa" w:w="5040"/>
            <w:shd w:fill="F2F5F8"/>
          </w:tcPr>
          <w:p>
            <w:pPr>
              <w:spacing w:after="0"/>
            </w:pPr>
            <w:r>
              <w:rPr>
                <w:rFonts w:ascii="Aptos" w:hAnsi="Aptos"/>
                <w:sz w:val="15"/>
              </w:rPr>
              <w:t>Fuel balance derives from receipts, issues and authorized adjustments.</w:t>
            </w:r>
          </w:p>
        </w:tc>
      </w:tr>
      <w:tr>
        <w:tc>
          <w:tcPr>
            <w:tcW w:type="dxa" w:w="5040"/>
          </w:tcPr>
          <w:p>
            <w:pPr>
              <w:spacing w:after="0"/>
            </w:pPr>
            <w:r>
              <w:rPr>
                <w:rFonts w:ascii="Aptos" w:hAnsi="Aptos"/>
                <w:sz w:val="15"/>
              </w:rPr>
              <w:t>BR-11</w:t>
            </w:r>
          </w:p>
        </w:tc>
        <w:tc>
          <w:tcPr>
            <w:tcW w:type="dxa" w:w="5040"/>
          </w:tcPr>
          <w:p>
            <w:pPr>
              <w:spacing w:after="0"/>
            </w:pPr>
            <w:r>
              <w:rPr>
                <w:rFonts w:ascii="Aptos" w:hAnsi="Aptos"/>
                <w:sz w:val="15"/>
              </w:rPr>
              <w:t>Outstanding fees derive from charges, valid payments and authorized adjustments.</w:t>
            </w:r>
          </w:p>
        </w:tc>
      </w:tr>
      <w:tr>
        <w:tc>
          <w:tcPr>
            <w:tcW w:type="dxa" w:w="5040"/>
            <w:shd w:fill="F2F5F8"/>
          </w:tcPr>
          <w:p>
            <w:pPr>
              <w:spacing w:after="0"/>
            </w:pPr>
            <w:r>
              <w:rPr>
                <w:rFonts w:ascii="Aptos" w:hAnsi="Aptos"/>
                <w:sz w:val="15"/>
              </w:rPr>
              <w:t>BR-12</w:t>
            </w:r>
          </w:p>
        </w:tc>
        <w:tc>
          <w:tcPr>
            <w:tcW w:type="dxa" w:w="5040"/>
            <w:shd w:fill="F2F5F8"/>
          </w:tcPr>
          <w:p>
            <w:pPr>
              <w:spacing w:after="0"/>
            </w:pPr>
            <w:r>
              <w:rPr>
                <w:rFonts w:ascii="Aptos" w:hAnsi="Aptos"/>
                <w:sz w:val="15"/>
              </w:rPr>
              <w:t>Cadets access only their own approved/released records.</w:t>
            </w:r>
          </w:p>
        </w:tc>
      </w:tr>
      <w:tr>
        <w:tc>
          <w:tcPr>
            <w:tcW w:type="dxa" w:w="5040"/>
          </w:tcPr>
          <w:p>
            <w:pPr>
              <w:spacing w:after="0"/>
            </w:pPr>
            <w:r>
              <w:rPr>
                <w:rFonts w:ascii="Aptos" w:hAnsi="Aptos"/>
                <w:sz w:val="15"/>
              </w:rPr>
              <w:t>BR-13</w:t>
            </w:r>
          </w:p>
        </w:tc>
        <w:tc>
          <w:tcPr>
            <w:tcW w:type="dxa" w:w="5040"/>
          </w:tcPr>
          <w:p>
            <w:pPr>
              <w:spacing w:after="0"/>
            </w:pPr>
            <w:r>
              <w:rPr>
                <w:rFonts w:ascii="Aptos" w:hAnsi="Aptos"/>
                <w:sz w:val="15"/>
              </w:rPr>
              <w:t>Sensitive actions require permission and audit history.</w:t>
            </w:r>
          </w:p>
        </w:tc>
      </w:tr>
      <w:tr>
        <w:tc>
          <w:tcPr>
            <w:tcW w:type="dxa" w:w="5040"/>
            <w:shd w:fill="F2F5F8"/>
          </w:tcPr>
          <w:p>
            <w:pPr>
              <w:spacing w:after="0"/>
            </w:pPr>
            <w:r>
              <w:rPr>
                <w:rFonts w:ascii="Aptos" w:hAnsi="Aptos"/>
                <w:sz w:val="15"/>
              </w:rPr>
              <w:t>BR-14</w:t>
            </w:r>
          </w:p>
        </w:tc>
        <w:tc>
          <w:tcPr>
            <w:tcW w:type="dxa" w:w="5040"/>
            <w:shd w:fill="F2F5F8"/>
          </w:tcPr>
          <w:p>
            <w:pPr>
              <w:spacing w:after="0"/>
            </w:pPr>
            <w:r>
              <w:rPr>
                <w:rFonts w:ascii="Aptos" w:hAnsi="Aptos"/>
                <w:sz w:val="15"/>
              </w:rPr>
              <w:t>Prototype records and forecasts are fictional and illustrative.</w:t>
            </w:r>
          </w:p>
        </w:tc>
      </w:tr>
    </w:tbl>
    <w:p>
      <w:pPr>
        <w:spacing w:after="20"/>
      </w:pPr>
    </w:p>
    <w:p>
      <w:pPr>
        <w:pStyle w:val="Heading1"/>
      </w:pPr>
      <w:r>
        <w:t>12. Non-Functional Requirements</w:t>
      </w:r>
    </w:p>
    <w:tbl>
      <w:tblPr>
        <w:tblStyle w:val="TableGrid"/>
        <w:tblW w:type="auto" w:w="0"/>
        <w:tblLook w:firstColumn="1" w:firstRow="1" w:lastColumn="0" w:lastRow="0" w:noHBand="0" w:noVBand="1" w:val="04A0"/>
      </w:tblPr>
      <w:tblGrid>
        <w:gridCol w:w="5040"/>
        <w:gridCol w:w="5040"/>
      </w:tblGrid>
      <w:tr>
        <w:tc>
          <w:tcPr>
            <w:tcW w:type="dxa" w:w="5040"/>
            <w:shd w:fill="101C2C"/>
          </w:tcPr>
          <w:p>
            <w:r>
              <w:rPr>
                <w:b/>
                <w:color w:val="FFFFFF"/>
                <w:sz w:val="16"/>
              </w:rPr>
              <w:t>Area</w:t>
            </w:r>
          </w:p>
        </w:tc>
        <w:tc>
          <w:tcPr>
            <w:tcW w:type="dxa" w:w="5040"/>
            <w:shd w:fill="101C2C"/>
          </w:tcPr>
          <w:p>
            <w:r>
              <w:rPr>
                <w:b/>
                <w:color w:val="FFFFFF"/>
                <w:sz w:val="16"/>
              </w:rPr>
              <w:t>Requirement</w:t>
            </w:r>
          </w:p>
        </w:tc>
      </w:tr>
      <w:tr>
        <w:tc>
          <w:tcPr>
            <w:tcW w:type="dxa" w:w="5040"/>
          </w:tcPr>
          <w:p>
            <w:pPr>
              <w:spacing w:after="0"/>
            </w:pPr>
            <w:r>
              <w:rPr>
                <w:rFonts w:ascii="Aptos" w:hAnsi="Aptos"/>
                <w:sz w:val="15"/>
              </w:rPr>
              <w:t>Security</w:t>
            </w:r>
          </w:p>
        </w:tc>
        <w:tc>
          <w:tcPr>
            <w:tcW w:type="dxa" w:w="5040"/>
          </w:tcPr>
          <w:p>
            <w:pPr>
              <w:spacing w:after="0"/>
            </w:pPr>
            <w:r>
              <w:rPr>
                <w:rFonts w:ascii="Aptos" w:hAnsi="Aptos"/>
                <w:sz w:val="15"/>
              </w:rPr>
              <w:t>Production authentication, server-side authorization, tenant isolation, secure sessions, encryption in transit/at rest, rate limiting, protected files, secrets management and security testing.</w:t>
            </w:r>
          </w:p>
        </w:tc>
      </w:tr>
      <w:tr>
        <w:tc>
          <w:tcPr>
            <w:tcW w:type="dxa" w:w="5040"/>
            <w:shd w:fill="F2F5F8"/>
          </w:tcPr>
          <w:p>
            <w:pPr>
              <w:spacing w:after="0"/>
            </w:pPr>
            <w:r>
              <w:rPr>
                <w:rFonts w:ascii="Aptos" w:hAnsi="Aptos"/>
                <w:sz w:val="15"/>
              </w:rPr>
              <w:t>Privacy</w:t>
            </w:r>
          </w:p>
        </w:tc>
        <w:tc>
          <w:tcPr>
            <w:tcW w:type="dxa" w:w="5040"/>
            <w:shd w:fill="F2F5F8"/>
          </w:tcPr>
          <w:p>
            <w:pPr>
              <w:spacing w:after="0"/>
            </w:pPr>
            <w:r>
              <w:rPr>
                <w:rFonts w:ascii="Aptos" w:hAnsi="Aptos"/>
                <w:sz w:val="15"/>
              </w:rPr>
              <w:t>Data minimization, purpose-based access, retention/deletion controls and jurisdiction-specific privacy review.</w:t>
            </w:r>
          </w:p>
        </w:tc>
      </w:tr>
      <w:tr>
        <w:tc>
          <w:tcPr>
            <w:tcW w:type="dxa" w:w="5040"/>
          </w:tcPr>
          <w:p>
            <w:pPr>
              <w:spacing w:after="0"/>
            </w:pPr>
            <w:r>
              <w:rPr>
                <w:rFonts w:ascii="Aptos" w:hAnsi="Aptos"/>
                <w:sz w:val="15"/>
              </w:rPr>
              <w:t>Tenant isolation</w:t>
            </w:r>
          </w:p>
        </w:tc>
        <w:tc>
          <w:tcPr>
            <w:tcW w:type="dxa" w:w="5040"/>
          </w:tcPr>
          <w:p>
            <w:pPr>
              <w:spacing w:after="0"/>
            </w:pPr>
            <w:r>
              <w:rPr>
                <w:rFonts w:ascii="Aptos" w:hAnsi="Aptos"/>
                <w:sz w:val="15"/>
              </w:rPr>
              <w:t>Enforce tenant context in APIs, queries, commands, files, jobs, exports, logs and caches.</w:t>
            </w:r>
          </w:p>
        </w:tc>
      </w:tr>
      <w:tr>
        <w:tc>
          <w:tcPr>
            <w:tcW w:type="dxa" w:w="5040"/>
            <w:shd w:fill="F2F5F8"/>
          </w:tcPr>
          <w:p>
            <w:pPr>
              <w:spacing w:after="0"/>
            </w:pPr>
            <w:r>
              <w:rPr>
                <w:rFonts w:ascii="Aptos" w:hAnsi="Aptos"/>
                <w:sz w:val="15"/>
              </w:rPr>
              <w:t>Auditability</w:t>
            </w:r>
          </w:p>
        </w:tc>
        <w:tc>
          <w:tcPr>
            <w:tcW w:type="dxa" w:w="5040"/>
            <w:shd w:fill="F2F5F8"/>
          </w:tcPr>
          <w:p>
            <w:pPr>
              <w:spacing w:after="0"/>
            </w:pPr>
            <w:r>
              <w:rPr>
                <w:rFonts w:ascii="Aptos" w:hAnsi="Aptos"/>
                <w:sz w:val="15"/>
              </w:rPr>
              <w:t>Trace important changes, approvals, corrections and relevant access events with defined retention.</w:t>
            </w:r>
          </w:p>
        </w:tc>
      </w:tr>
      <w:tr>
        <w:tc>
          <w:tcPr>
            <w:tcW w:type="dxa" w:w="5040"/>
          </w:tcPr>
          <w:p>
            <w:pPr>
              <w:spacing w:after="0"/>
            </w:pPr>
            <w:r>
              <w:rPr>
                <w:rFonts w:ascii="Aptos" w:hAnsi="Aptos"/>
                <w:sz w:val="15"/>
              </w:rPr>
              <w:t>Performance</w:t>
            </w:r>
          </w:p>
        </w:tc>
        <w:tc>
          <w:tcPr>
            <w:tcW w:type="dxa" w:w="5040"/>
          </w:tcPr>
          <w:p>
            <w:pPr>
              <w:spacing w:after="0"/>
            </w:pPr>
            <w:r>
              <w:rPr>
                <w:rFonts w:ascii="Aptos" w:hAnsi="Aptos"/>
                <w:sz w:val="15"/>
              </w:rPr>
              <w:t>Set response-time and concurrency targets after pilot scale and usage patterns are known.</w:t>
            </w:r>
          </w:p>
        </w:tc>
      </w:tr>
      <w:tr>
        <w:tc>
          <w:tcPr>
            <w:tcW w:type="dxa" w:w="5040"/>
            <w:shd w:fill="F2F5F8"/>
          </w:tcPr>
          <w:p>
            <w:pPr>
              <w:spacing w:after="0"/>
            </w:pPr>
            <w:r>
              <w:rPr>
                <w:rFonts w:ascii="Aptos" w:hAnsi="Aptos"/>
                <w:sz w:val="15"/>
              </w:rPr>
              <w:t>Availability</w:t>
            </w:r>
          </w:p>
        </w:tc>
        <w:tc>
          <w:tcPr>
            <w:tcW w:type="dxa" w:w="5040"/>
            <w:shd w:fill="F2F5F8"/>
          </w:tcPr>
          <w:p>
            <w:pPr>
              <w:spacing w:after="0"/>
            </w:pPr>
            <w:r>
              <w:rPr>
                <w:rFonts w:ascii="Aptos" w:hAnsi="Aptos"/>
                <w:sz w:val="15"/>
              </w:rPr>
              <w:t>Define service levels, maintenance windows, backup cadence, RPO/RTO and support model with customer.</w:t>
            </w:r>
          </w:p>
        </w:tc>
      </w:tr>
      <w:tr>
        <w:tc>
          <w:tcPr>
            <w:tcW w:type="dxa" w:w="5040"/>
          </w:tcPr>
          <w:p>
            <w:pPr>
              <w:spacing w:after="0"/>
            </w:pPr>
            <w:r>
              <w:rPr>
                <w:rFonts w:ascii="Aptos" w:hAnsi="Aptos"/>
                <w:sz w:val="15"/>
              </w:rPr>
              <w:t>Scalability</w:t>
            </w:r>
          </w:p>
        </w:tc>
        <w:tc>
          <w:tcPr>
            <w:tcW w:type="dxa" w:w="5040"/>
          </w:tcPr>
          <w:p>
            <w:pPr>
              <w:spacing w:after="0"/>
            </w:pPr>
            <w:r>
              <w:rPr>
                <w:rFonts w:ascii="Aptos" w:hAnsi="Aptos"/>
                <w:sz w:val="15"/>
              </w:rPr>
              <w:t>Support growth in tenants, bases, cadets, staff, fleet and historical records without customer-specific forks.</w:t>
            </w:r>
          </w:p>
        </w:tc>
      </w:tr>
      <w:tr>
        <w:tc>
          <w:tcPr>
            <w:tcW w:type="dxa" w:w="5040"/>
            <w:shd w:fill="F2F5F8"/>
          </w:tcPr>
          <w:p>
            <w:pPr>
              <w:spacing w:after="0"/>
            </w:pPr>
            <w:r>
              <w:rPr>
                <w:rFonts w:ascii="Aptos" w:hAnsi="Aptos"/>
                <w:sz w:val="15"/>
              </w:rPr>
              <w:t>Usability</w:t>
            </w:r>
          </w:p>
        </w:tc>
        <w:tc>
          <w:tcPr>
            <w:tcW w:type="dxa" w:w="5040"/>
            <w:shd w:fill="F2F5F8"/>
          </w:tcPr>
          <w:p>
            <w:pPr>
              <w:spacing w:after="0"/>
            </w:pPr>
            <w:r>
              <w:rPr>
                <w:rFonts w:ascii="Aptos" w:hAnsi="Aptos"/>
                <w:sz w:val="15"/>
              </w:rPr>
              <w:t>Responsive web UI, accessible controls, clear statuses, consistent validation and navigation.</w:t>
            </w:r>
          </w:p>
        </w:tc>
      </w:tr>
      <w:tr>
        <w:tc>
          <w:tcPr>
            <w:tcW w:type="dxa" w:w="5040"/>
          </w:tcPr>
          <w:p>
            <w:pPr>
              <w:spacing w:after="0"/>
            </w:pPr>
            <w:r>
              <w:rPr>
                <w:rFonts w:ascii="Aptos" w:hAnsi="Aptos"/>
                <w:sz w:val="15"/>
              </w:rPr>
              <w:t>Localization</w:t>
            </w:r>
          </w:p>
        </w:tc>
        <w:tc>
          <w:tcPr>
            <w:tcW w:type="dxa" w:w="5040"/>
          </w:tcPr>
          <w:p>
            <w:pPr>
              <w:spacing w:after="0"/>
            </w:pPr>
            <w:r>
              <w:rPr>
                <w:rFonts w:ascii="Aptos" w:hAnsi="Aptos"/>
                <w:sz w:val="15"/>
              </w:rPr>
              <w:t>Configurable time zone, currency, date/number formats, units and terminology.</w:t>
            </w:r>
          </w:p>
        </w:tc>
      </w:tr>
      <w:tr>
        <w:tc>
          <w:tcPr>
            <w:tcW w:type="dxa" w:w="5040"/>
            <w:shd w:fill="F2F5F8"/>
          </w:tcPr>
          <w:p>
            <w:pPr>
              <w:spacing w:after="0"/>
            </w:pPr>
            <w:r>
              <w:rPr>
                <w:rFonts w:ascii="Aptos" w:hAnsi="Aptos"/>
                <w:sz w:val="15"/>
              </w:rPr>
              <w:t>Integrity</w:t>
            </w:r>
          </w:p>
        </w:tc>
        <w:tc>
          <w:tcPr>
            <w:tcW w:type="dxa" w:w="5040"/>
            <w:shd w:fill="F2F5F8"/>
          </w:tcPr>
          <w:p>
            <w:pPr>
              <w:spacing w:after="0"/>
            </w:pPr>
            <w:r>
              <w:rPr>
                <w:rFonts w:ascii="Aptos" w:hAnsi="Aptos"/>
                <w:sz w:val="15"/>
              </w:rPr>
              <w:t>Validated inputs, referential integrity, controlled state transitions, duplicate prevention and reconciliations.</w:t>
            </w:r>
          </w:p>
        </w:tc>
      </w:tr>
      <w:tr>
        <w:tc>
          <w:tcPr>
            <w:tcW w:type="dxa" w:w="5040"/>
          </w:tcPr>
          <w:p>
            <w:pPr>
              <w:spacing w:after="0"/>
            </w:pPr>
            <w:r>
              <w:rPr>
                <w:rFonts w:ascii="Aptos" w:hAnsi="Aptos"/>
                <w:sz w:val="15"/>
              </w:rPr>
              <w:t>Observability</w:t>
            </w:r>
          </w:p>
        </w:tc>
        <w:tc>
          <w:tcPr>
            <w:tcW w:type="dxa" w:w="5040"/>
          </w:tcPr>
          <w:p>
            <w:pPr>
              <w:spacing w:after="0"/>
            </w:pPr>
            <w:r>
              <w:rPr>
                <w:rFonts w:ascii="Aptos" w:hAnsi="Aptos"/>
                <w:sz w:val="15"/>
              </w:rPr>
              <w:t>Structured logs, metrics, traces, health checks, alerting and incident procedures.</w:t>
            </w:r>
          </w:p>
        </w:tc>
      </w:tr>
      <w:tr>
        <w:tc>
          <w:tcPr>
            <w:tcW w:type="dxa" w:w="5040"/>
            <w:shd w:fill="F2F5F8"/>
          </w:tcPr>
          <w:p>
            <w:pPr>
              <w:spacing w:after="0"/>
            </w:pPr>
            <w:r>
              <w:rPr>
                <w:rFonts w:ascii="Aptos" w:hAnsi="Aptos"/>
                <w:sz w:val="15"/>
              </w:rPr>
              <w:t>Recovery</w:t>
            </w:r>
          </w:p>
        </w:tc>
        <w:tc>
          <w:tcPr>
            <w:tcW w:type="dxa" w:w="5040"/>
            <w:shd w:fill="F2F5F8"/>
          </w:tcPr>
          <w:p>
            <w:pPr>
              <w:spacing w:after="0"/>
            </w:pPr>
            <w:r>
              <w:rPr>
                <w:rFonts w:ascii="Aptos" w:hAnsi="Aptos"/>
                <w:sz w:val="15"/>
              </w:rPr>
              <w:t>Documented backup restoration, disaster recovery, export and continuity processes.</w:t>
            </w:r>
          </w:p>
        </w:tc>
      </w:tr>
      <w:tr>
        <w:tc>
          <w:tcPr>
            <w:tcW w:type="dxa" w:w="5040"/>
          </w:tcPr>
          <w:p>
            <w:pPr>
              <w:spacing w:after="0"/>
            </w:pPr>
            <w:r>
              <w:rPr>
                <w:rFonts w:ascii="Aptos" w:hAnsi="Aptos"/>
                <w:sz w:val="15"/>
              </w:rPr>
              <w:t>Maintainability</w:t>
            </w:r>
          </w:p>
        </w:tc>
        <w:tc>
          <w:tcPr>
            <w:tcW w:type="dxa" w:w="5040"/>
          </w:tcPr>
          <w:p>
            <w:pPr>
              <w:spacing w:after="0"/>
            </w:pPr>
            <w:r>
              <w:rPr>
                <w:rFonts w:ascii="Aptos" w:hAnsi="Aptos"/>
                <w:sz w:val="15"/>
              </w:rPr>
              <w:t>Modular domains, automated tests, API contracts, migrations, documentation and CI/CD.</w:t>
            </w:r>
          </w:p>
        </w:tc>
      </w:tr>
    </w:tbl>
    <w:p>
      <w:pPr>
        <w:spacing w:after="20"/>
      </w:pPr>
    </w:p>
    <w:p>
      <w:pPr>
        <w:spacing w:after="80"/>
      </w:pPr>
      <w:r>
        <w:t>Do not set numerical SLAs or recovery targets until scale, criticality, hosting, budget and support expectations are confirmed.</w:t>
      </w:r>
    </w:p>
    <w:p>
      <w:pPr>
        <w:pStyle w:val="Heading1"/>
      </w:pPr>
      <w:r>
        <w:t>13. SaaS Architecture &amp; Integration Direction</w:t>
      </w:r>
    </w:p>
    <w:p>
      <w:pPr>
        <w:pStyle w:val="Heading2"/>
      </w:pPr>
      <w:r>
        <w:t>13.1 Proposed production direction</w:t>
      </w:r>
    </w:p>
    <w:p>
      <w:pPr>
        <w:pStyle w:val="ListBullet"/>
        <w:spacing w:after="20"/>
      </w:pPr>
      <w:r>
        <w:t>Frontend: Angular + TypeScript as a preferred direction; preserve an established project stack if appropriate.</w:t>
      </w:r>
    </w:p>
    <w:p>
      <w:pPr>
        <w:pStyle w:val="ListBullet"/>
        <w:spacing w:after="20"/>
      </w:pPr>
      <w:r>
        <w:t>Backend: ASP.NET Core/.NET API with domain services and server-side authorization.</w:t>
      </w:r>
    </w:p>
    <w:p>
      <w:pPr>
        <w:pStyle w:val="ListBullet"/>
        <w:spacing w:after="20"/>
      </w:pPr>
      <w:r>
        <w:t>Database: PostgreSQL with tenant-aware data model and enforced isolation.</w:t>
      </w:r>
    </w:p>
    <w:p>
      <w:pPr>
        <w:pStyle w:val="ListBullet"/>
        <w:spacing w:after="20"/>
      </w:pPr>
      <w:r>
        <w:t>Private object storage for documents with authorized time-limited access.</w:t>
      </w:r>
    </w:p>
    <w:p>
      <w:pPr>
        <w:pStyle w:val="ListBullet"/>
        <w:spacing w:after="20"/>
      </w:pPr>
      <w:r>
        <w:t>Background processing for reminders, scheduled jobs, exports and integrations.</w:t>
      </w:r>
    </w:p>
    <w:p>
      <w:pPr>
        <w:pStyle w:val="ListBullet"/>
        <w:spacing w:after="20"/>
      </w:pPr>
      <w:r>
        <w:t>CI/CD, monitoring, logs, backups, secret management and separate environments.</w:t>
      </w:r>
    </w:p>
    <w:p>
      <w:pPr>
        <w:pStyle w:val="Heading2"/>
      </w:pPr>
      <w:r>
        <w:t>13.2 Multi-tenancy</w:t>
      </w:r>
    </w:p>
    <w:p>
      <w:pPr>
        <w:spacing w:after="80"/>
      </w:pPr>
      <w:r>
        <w:t>Airnotix is planned as multi-tenant SaaS. Choose shared database/schema or stronger tenant isolation after assessing customer scale, isolation needs, deployment budget and operations. A dedicated database/deployment option may be considered for enterprise customers.</w:t>
      </w:r>
    </w:p>
    <w:p>
      <w:pPr>
        <w:pStyle w:val="Heading2"/>
      </w:pPr>
      <w:r>
        <w:t>13.3 Potential integrations</w:t>
      </w:r>
    </w:p>
    <w:tbl>
      <w:tblPr>
        <w:tblStyle w:val="TableGrid"/>
        <w:tblW w:type="auto" w:w="0"/>
        <w:tblLook w:firstColumn="1" w:firstRow="1" w:lastColumn="0" w:lastRow="0" w:noHBand="0" w:noVBand="1" w:val="04A0"/>
      </w:tblPr>
      <w:tblGrid>
        <w:gridCol w:w="3360"/>
        <w:gridCol w:w="3360"/>
        <w:gridCol w:w="3360"/>
      </w:tblGrid>
      <w:tr>
        <w:tc>
          <w:tcPr>
            <w:tcW w:type="dxa" w:w="3360"/>
            <w:shd w:fill="101C2C"/>
          </w:tcPr>
          <w:p>
            <w:r>
              <w:rPr>
                <w:b/>
                <w:color w:val="FFFFFF"/>
                <w:sz w:val="16"/>
              </w:rPr>
              <w:t>Area</w:t>
            </w:r>
          </w:p>
        </w:tc>
        <w:tc>
          <w:tcPr>
            <w:tcW w:type="dxa" w:w="3360"/>
            <w:shd w:fill="101C2C"/>
          </w:tcPr>
          <w:p>
            <w:r>
              <w:rPr>
                <w:b/>
                <w:color w:val="FFFFFF"/>
                <w:sz w:val="16"/>
              </w:rPr>
              <w:t>Purpose</w:t>
            </w:r>
          </w:p>
        </w:tc>
        <w:tc>
          <w:tcPr>
            <w:tcW w:type="dxa" w:w="3360"/>
            <w:shd w:fill="101C2C"/>
          </w:tcPr>
          <w:p>
            <w:r>
              <w:rPr>
                <w:b/>
                <w:color w:val="FFFFFF"/>
                <w:sz w:val="16"/>
              </w:rPr>
              <w:t>Status</w:t>
            </w:r>
          </w:p>
        </w:tc>
      </w:tr>
      <w:tr>
        <w:tc>
          <w:tcPr>
            <w:tcW w:type="dxa" w:w="3360"/>
          </w:tcPr>
          <w:p>
            <w:pPr>
              <w:spacing w:after="0"/>
            </w:pPr>
            <w:r>
              <w:rPr>
                <w:rFonts w:ascii="Aptos" w:hAnsi="Aptos"/>
                <w:sz w:val="15"/>
              </w:rPr>
              <w:t>Email/SMS/WhatsApp</w:t>
            </w:r>
          </w:p>
        </w:tc>
        <w:tc>
          <w:tcPr>
            <w:tcW w:type="dxa" w:w="3360"/>
          </w:tcPr>
          <w:p>
            <w:pPr>
              <w:spacing w:after="0"/>
            </w:pPr>
            <w:r>
              <w:rPr>
                <w:rFonts w:ascii="Aptos" w:hAnsi="Aptos"/>
                <w:sz w:val="15"/>
              </w:rPr>
              <w:t>Notifications and reminders</w:t>
            </w:r>
          </w:p>
        </w:tc>
        <w:tc>
          <w:tcPr>
            <w:tcW w:type="dxa" w:w="3360"/>
          </w:tcPr>
          <w:p>
            <w:pPr>
              <w:spacing w:after="0"/>
            </w:pPr>
            <w:r>
              <w:rPr>
                <w:rFonts w:ascii="Aptos" w:hAnsi="Aptos"/>
                <w:sz w:val="15"/>
              </w:rPr>
              <w:t>Future; provider, consent and local rules to validate</w:t>
            </w:r>
          </w:p>
        </w:tc>
      </w:tr>
      <w:tr>
        <w:tc>
          <w:tcPr>
            <w:tcW w:type="dxa" w:w="3360"/>
            <w:shd w:fill="F2F5F8"/>
          </w:tcPr>
          <w:p>
            <w:pPr>
              <w:spacing w:after="0"/>
            </w:pPr>
            <w:r>
              <w:rPr>
                <w:rFonts w:ascii="Aptos" w:hAnsi="Aptos"/>
                <w:sz w:val="15"/>
              </w:rPr>
              <w:t>Payment gateway</w:t>
            </w:r>
          </w:p>
        </w:tc>
        <w:tc>
          <w:tcPr>
            <w:tcW w:type="dxa" w:w="3360"/>
            <w:shd w:fill="F2F5F8"/>
          </w:tcPr>
          <w:p>
            <w:pPr>
              <w:spacing w:after="0"/>
            </w:pPr>
            <w:r>
              <w:rPr>
                <w:rFonts w:ascii="Aptos" w:hAnsi="Aptos"/>
                <w:sz w:val="15"/>
              </w:rPr>
              <w:t>Fee collection and reconciliation</w:t>
            </w:r>
          </w:p>
        </w:tc>
        <w:tc>
          <w:tcPr>
            <w:tcW w:type="dxa" w:w="3360"/>
            <w:shd w:fill="F2F5F8"/>
          </w:tcPr>
          <w:p>
            <w:pPr>
              <w:spacing w:after="0"/>
            </w:pPr>
            <w:r>
              <w:rPr>
                <w:rFonts w:ascii="Aptos" w:hAnsi="Aptos"/>
                <w:sz w:val="15"/>
              </w:rPr>
              <w:t>Future; country, currency and compliance validation</w:t>
            </w:r>
          </w:p>
        </w:tc>
      </w:tr>
      <w:tr>
        <w:tc>
          <w:tcPr>
            <w:tcW w:type="dxa" w:w="3360"/>
          </w:tcPr>
          <w:p>
            <w:pPr>
              <w:spacing w:after="0"/>
            </w:pPr>
            <w:r>
              <w:rPr>
                <w:rFonts w:ascii="Aptos" w:hAnsi="Aptos"/>
                <w:sz w:val="15"/>
              </w:rPr>
              <w:t>Identity provider</w:t>
            </w:r>
          </w:p>
        </w:tc>
        <w:tc>
          <w:tcPr>
            <w:tcW w:type="dxa" w:w="3360"/>
          </w:tcPr>
          <w:p>
            <w:pPr>
              <w:spacing w:after="0"/>
            </w:pPr>
            <w:r>
              <w:rPr>
                <w:rFonts w:ascii="Aptos" w:hAnsi="Aptos"/>
                <w:sz w:val="15"/>
              </w:rPr>
              <w:t>Staff authentication and lifecycle</w:t>
            </w:r>
          </w:p>
        </w:tc>
        <w:tc>
          <w:tcPr>
            <w:tcW w:type="dxa" w:w="3360"/>
          </w:tcPr>
          <w:p>
            <w:pPr>
              <w:spacing w:after="0"/>
            </w:pPr>
            <w:r>
              <w:rPr>
                <w:rFonts w:ascii="Aptos" w:hAnsi="Aptos"/>
                <w:sz w:val="15"/>
              </w:rPr>
              <w:t>Future</w:t>
            </w:r>
          </w:p>
        </w:tc>
      </w:tr>
      <w:tr>
        <w:tc>
          <w:tcPr>
            <w:tcW w:type="dxa" w:w="3360"/>
            <w:shd w:fill="F2F5F8"/>
          </w:tcPr>
          <w:p>
            <w:pPr>
              <w:spacing w:after="0"/>
            </w:pPr>
            <w:r>
              <w:rPr>
                <w:rFonts w:ascii="Aptos" w:hAnsi="Aptos"/>
                <w:sz w:val="15"/>
              </w:rPr>
              <w:t>Document storage</w:t>
            </w:r>
          </w:p>
        </w:tc>
        <w:tc>
          <w:tcPr>
            <w:tcW w:type="dxa" w:w="3360"/>
            <w:shd w:fill="F2F5F8"/>
          </w:tcPr>
          <w:p>
            <w:pPr>
              <w:spacing w:after="0"/>
            </w:pPr>
            <w:r>
              <w:rPr>
                <w:rFonts w:ascii="Aptos" w:hAnsi="Aptos"/>
                <w:sz w:val="15"/>
              </w:rPr>
              <w:t>Protected upload, preview and retention</w:t>
            </w:r>
          </w:p>
        </w:tc>
        <w:tc>
          <w:tcPr>
            <w:tcW w:type="dxa" w:w="3360"/>
            <w:shd w:fill="F2F5F8"/>
          </w:tcPr>
          <w:p>
            <w:pPr>
              <w:spacing w:after="0"/>
            </w:pPr>
            <w:r>
              <w:rPr>
                <w:rFonts w:ascii="Aptos" w:hAnsi="Aptos"/>
                <w:sz w:val="15"/>
              </w:rPr>
              <w:t>Production requirement; provider undecided</w:t>
            </w:r>
          </w:p>
        </w:tc>
      </w:tr>
      <w:tr>
        <w:tc>
          <w:tcPr>
            <w:tcW w:type="dxa" w:w="3360"/>
          </w:tcPr>
          <w:p>
            <w:pPr>
              <w:spacing w:after="0"/>
            </w:pPr>
            <w:r>
              <w:rPr>
                <w:rFonts w:ascii="Aptos" w:hAnsi="Aptos"/>
                <w:sz w:val="15"/>
              </w:rPr>
              <w:t>Regulatory systems</w:t>
            </w:r>
          </w:p>
        </w:tc>
        <w:tc>
          <w:tcPr>
            <w:tcW w:type="dxa" w:w="3360"/>
          </w:tcPr>
          <w:p>
            <w:pPr>
              <w:spacing w:after="0"/>
            </w:pPr>
            <w:r>
              <w:rPr>
                <w:rFonts w:ascii="Aptos" w:hAnsi="Aptos"/>
                <w:sz w:val="15"/>
              </w:rPr>
              <w:t>Reporting/verification</w:t>
            </w:r>
          </w:p>
        </w:tc>
        <w:tc>
          <w:tcPr>
            <w:tcW w:type="dxa" w:w="3360"/>
          </w:tcPr>
          <w:p>
            <w:pPr>
              <w:spacing w:after="0"/>
            </w:pPr>
            <w:r>
              <w:rPr>
                <w:rFonts w:ascii="Aptos" w:hAnsi="Aptos"/>
                <w:sz w:val="15"/>
              </w:rPr>
              <w:t>Not assumed; authority/API availability must be confirmed</w:t>
            </w:r>
          </w:p>
        </w:tc>
      </w:tr>
      <w:tr>
        <w:tc>
          <w:tcPr>
            <w:tcW w:type="dxa" w:w="3360"/>
            <w:shd w:fill="F2F5F8"/>
          </w:tcPr>
          <w:p>
            <w:pPr>
              <w:spacing w:after="0"/>
            </w:pPr>
            <w:r>
              <w:rPr>
                <w:rFonts w:ascii="Aptos" w:hAnsi="Aptos"/>
                <w:sz w:val="15"/>
              </w:rPr>
              <w:t>Accounting tools</w:t>
            </w:r>
          </w:p>
        </w:tc>
        <w:tc>
          <w:tcPr>
            <w:tcW w:type="dxa" w:w="3360"/>
            <w:shd w:fill="F2F5F8"/>
          </w:tcPr>
          <w:p>
            <w:pPr>
              <w:spacing w:after="0"/>
            </w:pPr>
            <w:r>
              <w:rPr>
                <w:rFonts w:ascii="Aptos" w:hAnsi="Aptos"/>
                <w:sz w:val="15"/>
              </w:rPr>
              <w:t>Finance export/integration</w:t>
            </w:r>
          </w:p>
        </w:tc>
        <w:tc>
          <w:tcPr>
            <w:tcW w:type="dxa" w:w="3360"/>
            <w:shd w:fill="F2F5F8"/>
          </w:tcPr>
          <w:p>
            <w:pPr>
              <w:spacing w:after="0"/>
            </w:pPr>
            <w:r>
              <w:rPr>
                <w:rFonts w:ascii="Aptos" w:hAnsi="Aptos"/>
                <w:sz w:val="15"/>
              </w:rPr>
              <w:t>Future; demand to validate</w:t>
            </w:r>
          </w:p>
        </w:tc>
      </w:tr>
      <w:tr>
        <w:tc>
          <w:tcPr>
            <w:tcW w:type="dxa" w:w="3360"/>
          </w:tcPr>
          <w:p>
            <w:pPr>
              <w:spacing w:after="0"/>
            </w:pPr>
            <w:r>
              <w:rPr>
                <w:rFonts w:ascii="Aptos" w:hAnsi="Aptos"/>
                <w:sz w:val="15"/>
              </w:rPr>
              <w:t>Weather/flight data</w:t>
            </w:r>
          </w:p>
        </w:tc>
        <w:tc>
          <w:tcPr>
            <w:tcW w:type="dxa" w:w="3360"/>
          </w:tcPr>
          <w:p>
            <w:pPr>
              <w:spacing w:after="0"/>
            </w:pPr>
            <w:r>
              <w:rPr>
                <w:rFonts w:ascii="Aptos" w:hAnsi="Aptos"/>
                <w:sz w:val="15"/>
              </w:rPr>
              <w:t>Contextual data</w:t>
            </w:r>
          </w:p>
        </w:tc>
        <w:tc>
          <w:tcPr>
            <w:tcW w:type="dxa" w:w="3360"/>
          </w:tcPr>
          <w:p>
            <w:pPr>
              <w:spacing w:after="0"/>
            </w:pPr>
            <w:r>
              <w:rPr>
                <w:rFonts w:ascii="Aptos" w:hAnsi="Aptos"/>
                <w:sz w:val="15"/>
              </w:rPr>
              <w:t>Not MVP; source and liability review required</w:t>
            </w:r>
          </w:p>
        </w:tc>
      </w:tr>
    </w:tbl>
    <w:p>
      <w:pPr>
        <w:spacing w:after="20"/>
      </w:pPr>
    </w:p>
    <w:p>
      <w:pPr>
        <w:pStyle w:val="Heading1"/>
      </w:pPr>
      <w:r>
        <w:t>14. Security, Privacy &amp; Regulatory Considerations</w:t>
      </w:r>
    </w:p>
    <w:p>
      <w:pPr>
        <w:pStyle w:val="ListBullet"/>
        <w:spacing w:after="20"/>
      </w:pPr>
      <w:r>
        <w:t>Identify applicable privacy, data protection, aviation recordkeeping and data residency obligations for each jurisdiction with qualified advisors.</w:t>
      </w:r>
    </w:p>
    <w:p>
      <w:pPr>
        <w:pStyle w:val="ListBullet"/>
        <w:spacing w:after="20"/>
      </w:pPr>
      <w:r>
        <w:t>Apply least privilege and tenant scoping to APIs, reports, exports, notifications and files.</w:t>
      </w:r>
    </w:p>
    <w:p>
      <w:pPr>
        <w:pStyle w:val="ListBullet"/>
        <w:spacing w:after="20"/>
      </w:pPr>
      <w:r>
        <w:t>Keep secrets out of source control; use managed secret storage and environment-specific configuration.</w:t>
      </w:r>
    </w:p>
    <w:p>
      <w:pPr>
        <w:pStyle w:val="ListBullet"/>
        <w:spacing w:after="20"/>
      </w:pPr>
      <w:r>
        <w:t>Use secure authentication, appropriate MFA, session expiry, account recovery and admin audit trails.</w:t>
      </w:r>
    </w:p>
    <w:p>
      <w:pPr>
        <w:pStyle w:val="ListBullet"/>
        <w:spacing w:after="20"/>
      </w:pPr>
      <w:r>
        <w:t>Protect document storage with private access, authorized download and suitable scanning/retention controls.</w:t>
      </w:r>
    </w:p>
    <w:p>
      <w:pPr>
        <w:pStyle w:val="ListBullet"/>
        <w:spacing w:after="20"/>
      </w:pPr>
      <w:r>
        <w:t>Define retention, correction, export, deletion, incident response, backup and restoration processes.</w:t>
      </w:r>
    </w:p>
    <w:p>
      <w:pPr>
        <w:pStyle w:val="ListBullet"/>
        <w:spacing w:after="20"/>
      </w:pPr>
      <w:r>
        <w:t>Complete threat modelling and security testing before real academy data is processed.</w:t>
      </w:r>
    </w:p>
    <w:p>
      <w:pPr>
        <w:pStyle w:val="ListBullet"/>
        <w:spacing w:after="20"/>
      </w:pPr>
      <w:r>
        <w:t>Do not represent software workflows as regulator approval, flight clearance, or maintenance release.</w:t>
      </w:r>
    </w:p>
    <w:p>
      <w:pPr>
        <w:spacing w:after="80"/>
      </w:pPr>
      <w:r>
        <w:t>This PRD is not legal advice and does not certify compliance with DGCA, GCAA, GDPR, PDPL/PDPA or any other framework. Applicability and obligations require confirmation with the academy and qualified specialists.</w:t>
      </w:r>
    </w:p>
    <w:p>
      <w:pPr>
        <w:pStyle w:val="Heading1"/>
      </w:pPr>
      <w:r>
        <w:t>15. Reporting &amp; Metric Definitions</w:t>
      </w:r>
    </w:p>
    <w:tbl>
      <w:tblPr>
        <w:tblStyle w:val="TableGrid"/>
        <w:tblW w:type="auto" w:w="0"/>
        <w:tblLook w:firstColumn="1" w:firstRow="1" w:lastColumn="0" w:lastRow="0" w:noHBand="0" w:noVBand="1" w:val="04A0"/>
      </w:tblPr>
      <w:tblGrid>
        <w:gridCol w:w="3360"/>
        <w:gridCol w:w="3360"/>
        <w:gridCol w:w="3360"/>
      </w:tblGrid>
      <w:tr>
        <w:tc>
          <w:tcPr>
            <w:tcW w:type="dxa" w:w="3360"/>
            <w:shd w:fill="101C2C"/>
          </w:tcPr>
          <w:p>
            <w:r>
              <w:rPr>
                <w:b/>
                <w:color w:val="FFFFFF"/>
                <w:sz w:val="16"/>
              </w:rPr>
              <w:t>Metric</w:t>
            </w:r>
          </w:p>
        </w:tc>
        <w:tc>
          <w:tcPr>
            <w:tcW w:type="dxa" w:w="3360"/>
            <w:shd w:fill="101C2C"/>
          </w:tcPr>
          <w:p>
            <w:r>
              <w:rPr>
                <w:b/>
                <w:color w:val="FFFFFF"/>
                <w:sz w:val="16"/>
              </w:rPr>
              <w:t>Proposed definition</w:t>
            </w:r>
          </w:p>
        </w:tc>
        <w:tc>
          <w:tcPr>
            <w:tcW w:type="dxa" w:w="3360"/>
            <w:shd w:fill="101C2C"/>
          </w:tcPr>
          <w:p>
            <w:r>
              <w:rPr>
                <w:b/>
                <w:color w:val="FFFFFF"/>
                <w:sz w:val="16"/>
              </w:rPr>
              <w:t>Caveat</w:t>
            </w:r>
          </w:p>
        </w:tc>
      </w:tr>
      <w:tr>
        <w:tc>
          <w:tcPr>
            <w:tcW w:type="dxa" w:w="3360"/>
          </w:tcPr>
          <w:p>
            <w:pPr>
              <w:spacing w:after="0"/>
            </w:pPr>
            <w:r>
              <w:rPr>
                <w:rFonts w:ascii="Aptos" w:hAnsi="Aptos"/>
                <w:sz w:val="15"/>
              </w:rPr>
              <w:t>Active cadets</w:t>
            </w:r>
          </w:p>
        </w:tc>
        <w:tc>
          <w:tcPr>
            <w:tcW w:type="dxa" w:w="3360"/>
          </w:tcPr>
          <w:p>
            <w:pPr>
              <w:spacing w:after="0"/>
            </w:pPr>
            <w:r>
              <w:rPr>
                <w:rFonts w:ascii="Aptos" w:hAnsi="Aptos"/>
                <w:sz w:val="15"/>
              </w:rPr>
              <w:t>Cadets with active enrolment/status in selected scope</w:t>
            </w:r>
          </w:p>
        </w:tc>
        <w:tc>
          <w:tcPr>
            <w:tcW w:type="dxa" w:w="3360"/>
          </w:tcPr>
          <w:p>
            <w:pPr>
              <w:spacing w:after="0"/>
            </w:pPr>
            <w:r>
              <w:rPr>
                <w:rFonts w:ascii="Aptos" w:hAnsi="Aptos"/>
                <w:sz w:val="15"/>
              </w:rPr>
              <w:t>Define on-hold/leave treatment with academy</w:t>
            </w:r>
          </w:p>
        </w:tc>
      </w:tr>
      <w:tr>
        <w:tc>
          <w:tcPr>
            <w:tcW w:type="dxa" w:w="3360"/>
            <w:shd w:fill="F2F5F8"/>
          </w:tcPr>
          <w:p>
            <w:pPr>
              <w:spacing w:after="0"/>
            </w:pPr>
            <w:r>
              <w:rPr>
                <w:rFonts w:ascii="Aptos" w:hAnsi="Aptos"/>
                <w:sz w:val="15"/>
              </w:rPr>
              <w:t>Planned flights</w:t>
            </w:r>
          </w:p>
        </w:tc>
        <w:tc>
          <w:tcPr>
            <w:tcW w:type="dxa" w:w="3360"/>
            <w:shd w:fill="F2F5F8"/>
          </w:tcPr>
          <w:p>
            <w:pPr>
              <w:spacing w:after="0"/>
            </w:pPr>
            <w:r>
              <w:rPr>
                <w:rFonts w:ascii="Aptos" w:hAnsi="Aptos"/>
                <w:sz w:val="15"/>
              </w:rPr>
              <w:t>Schedule records in selected period by status</w:t>
            </w:r>
          </w:p>
        </w:tc>
        <w:tc>
          <w:tcPr>
            <w:tcW w:type="dxa" w:w="3360"/>
            <w:shd w:fill="F2F5F8"/>
          </w:tcPr>
          <w:p>
            <w:pPr>
              <w:spacing w:after="0"/>
            </w:pPr>
            <w:r>
              <w:rPr>
                <w:rFonts w:ascii="Aptos" w:hAnsi="Aptos"/>
                <w:sz w:val="15"/>
              </w:rPr>
              <w:t>Separate from completed flights</w:t>
            </w:r>
          </w:p>
        </w:tc>
      </w:tr>
      <w:tr>
        <w:tc>
          <w:tcPr>
            <w:tcW w:type="dxa" w:w="3360"/>
          </w:tcPr>
          <w:p>
            <w:pPr>
              <w:spacing w:after="0"/>
            </w:pPr>
            <w:r>
              <w:rPr>
                <w:rFonts w:ascii="Aptos" w:hAnsi="Aptos"/>
                <w:sz w:val="15"/>
              </w:rPr>
              <w:t>Completed flights</w:t>
            </w:r>
          </w:p>
        </w:tc>
        <w:tc>
          <w:tcPr>
            <w:tcW w:type="dxa" w:w="3360"/>
          </w:tcPr>
          <w:p>
            <w:pPr>
              <w:spacing w:after="0"/>
            </w:pPr>
            <w:r>
              <w:rPr>
                <w:rFonts w:ascii="Aptos" w:hAnsi="Aptos"/>
                <w:sz w:val="15"/>
              </w:rPr>
              <w:t>Accepted actual flight records in period</w:t>
            </w:r>
          </w:p>
        </w:tc>
        <w:tc>
          <w:tcPr>
            <w:tcW w:type="dxa" w:w="3360"/>
          </w:tcPr>
          <w:p>
            <w:pPr>
              <w:spacing w:after="0"/>
            </w:pPr>
            <w:r>
              <w:rPr>
                <w:rFonts w:ascii="Aptos" w:hAnsi="Aptos"/>
                <w:sz w:val="15"/>
              </w:rPr>
              <w:t>Completion acceptance needs definition</w:t>
            </w:r>
          </w:p>
        </w:tc>
      </w:tr>
      <w:tr>
        <w:tc>
          <w:tcPr>
            <w:tcW w:type="dxa" w:w="3360"/>
            <w:shd w:fill="F2F5F8"/>
          </w:tcPr>
          <w:p>
            <w:pPr>
              <w:spacing w:after="0"/>
            </w:pPr>
            <w:r>
              <w:rPr>
                <w:rFonts w:ascii="Aptos" w:hAnsi="Aptos"/>
                <w:sz w:val="15"/>
              </w:rPr>
              <w:t>Recorded hours</w:t>
            </w:r>
          </w:p>
        </w:tc>
        <w:tc>
          <w:tcPr>
            <w:tcW w:type="dxa" w:w="3360"/>
            <w:shd w:fill="F2F5F8"/>
          </w:tcPr>
          <w:p>
            <w:pPr>
              <w:spacing w:after="0"/>
            </w:pPr>
            <w:r>
              <w:rPr>
                <w:rFonts w:ascii="Aptos" w:hAnsi="Aptos"/>
                <w:sz w:val="15"/>
              </w:rPr>
              <w:t>Sum of accepted actual duration using approved rule</w:t>
            </w:r>
          </w:p>
        </w:tc>
        <w:tc>
          <w:tcPr>
            <w:tcW w:type="dxa" w:w="3360"/>
            <w:shd w:fill="F2F5F8"/>
          </w:tcPr>
          <w:p>
            <w:pPr>
              <w:spacing w:after="0"/>
            </w:pPr>
            <w:r>
              <w:rPr>
                <w:rFonts w:ascii="Aptos" w:hAnsi="Aptos"/>
                <w:sz w:val="15"/>
              </w:rPr>
              <w:t>Not an official logbook unless validated</w:t>
            </w:r>
          </w:p>
        </w:tc>
      </w:tr>
      <w:tr>
        <w:tc>
          <w:tcPr>
            <w:tcW w:type="dxa" w:w="3360"/>
          </w:tcPr>
          <w:p>
            <w:pPr>
              <w:spacing w:after="0"/>
            </w:pPr>
            <w:r>
              <w:rPr>
                <w:rFonts w:ascii="Aptos" w:hAnsi="Aptos"/>
                <w:sz w:val="15"/>
              </w:rPr>
              <w:t>Training progress</w:t>
            </w:r>
          </w:p>
        </w:tc>
        <w:tc>
          <w:tcPr>
            <w:tcW w:type="dxa" w:w="3360"/>
          </w:tcPr>
          <w:p>
            <w:pPr>
              <w:spacing w:after="0"/>
            </w:pPr>
            <w:r>
              <w:rPr>
                <w:rFonts w:ascii="Aptos" w:hAnsi="Aptos"/>
                <w:sz w:val="15"/>
              </w:rPr>
              <w:t>Completed eligible items over applicable assigned items</w:t>
            </w:r>
          </w:p>
        </w:tc>
        <w:tc>
          <w:tcPr>
            <w:tcW w:type="dxa" w:w="3360"/>
          </w:tcPr>
          <w:p>
            <w:pPr>
              <w:spacing w:after="0"/>
            </w:pPr>
            <w:r>
              <w:rPr>
                <w:rFonts w:ascii="Aptos" w:hAnsi="Aptos"/>
                <w:sz w:val="15"/>
              </w:rPr>
              <w:t>Weighting and prerequisites need approval</w:t>
            </w:r>
          </w:p>
        </w:tc>
      </w:tr>
      <w:tr>
        <w:tc>
          <w:tcPr>
            <w:tcW w:type="dxa" w:w="3360"/>
            <w:shd w:fill="F2F5F8"/>
          </w:tcPr>
          <w:p>
            <w:pPr>
              <w:spacing w:after="0"/>
            </w:pPr>
            <w:r>
              <w:rPr>
                <w:rFonts w:ascii="Aptos" w:hAnsi="Aptos"/>
                <w:sz w:val="15"/>
              </w:rPr>
              <w:t>Aircraft utilization</w:t>
            </w:r>
          </w:p>
        </w:tc>
        <w:tc>
          <w:tcPr>
            <w:tcW w:type="dxa" w:w="3360"/>
            <w:shd w:fill="F2F5F8"/>
          </w:tcPr>
          <w:p>
            <w:pPr>
              <w:spacing w:after="0"/>
            </w:pPr>
            <w:r>
              <w:rPr>
                <w:rFonts w:ascii="Aptos" w:hAnsi="Aptos"/>
                <w:sz w:val="15"/>
              </w:rPr>
              <w:t>Recorded/scheduled hours over defined available time</w:t>
            </w:r>
          </w:p>
        </w:tc>
        <w:tc>
          <w:tcPr>
            <w:tcW w:type="dxa" w:w="3360"/>
            <w:shd w:fill="F2F5F8"/>
          </w:tcPr>
          <w:p>
            <w:pPr>
              <w:spacing w:after="0"/>
            </w:pPr>
            <w:r>
              <w:rPr>
                <w:rFonts w:ascii="Aptos" w:hAnsi="Aptos"/>
                <w:sz w:val="15"/>
              </w:rPr>
              <w:t>Basis and exclusions require validation</w:t>
            </w:r>
          </w:p>
        </w:tc>
      </w:tr>
      <w:tr>
        <w:tc>
          <w:tcPr>
            <w:tcW w:type="dxa" w:w="3360"/>
          </w:tcPr>
          <w:p>
            <w:pPr>
              <w:spacing w:after="0"/>
            </w:pPr>
            <w:r>
              <w:rPr>
                <w:rFonts w:ascii="Aptos" w:hAnsi="Aptos"/>
                <w:sz w:val="15"/>
              </w:rPr>
              <w:t>Maintenance due</w:t>
            </w:r>
          </w:p>
        </w:tc>
        <w:tc>
          <w:tcPr>
            <w:tcW w:type="dxa" w:w="3360"/>
          </w:tcPr>
          <w:p>
            <w:pPr>
              <w:spacing w:after="0"/>
            </w:pPr>
            <w:r>
              <w:rPr>
                <w:rFonts w:ascii="Aptos" w:hAnsi="Aptos"/>
                <w:sz w:val="15"/>
              </w:rPr>
              <w:t>Items meeting configured due/threshold rules</w:t>
            </w:r>
          </w:p>
        </w:tc>
        <w:tc>
          <w:tcPr>
            <w:tcW w:type="dxa" w:w="3360"/>
          </w:tcPr>
          <w:p>
            <w:pPr>
              <w:spacing w:after="0"/>
            </w:pPr>
            <w:r>
              <w:rPr>
                <w:rFonts w:ascii="Aptos" w:hAnsi="Aptos"/>
                <w:sz w:val="15"/>
              </w:rPr>
              <w:t>Warning only; authorized personnel decide</w:t>
            </w:r>
          </w:p>
        </w:tc>
      </w:tr>
      <w:tr>
        <w:tc>
          <w:tcPr>
            <w:tcW w:type="dxa" w:w="3360"/>
            <w:shd w:fill="F2F5F8"/>
          </w:tcPr>
          <w:p>
            <w:pPr>
              <w:spacing w:after="0"/>
            </w:pPr>
            <w:r>
              <w:rPr>
                <w:rFonts w:ascii="Aptos" w:hAnsi="Aptos"/>
                <w:sz w:val="15"/>
              </w:rPr>
              <w:t>Fuel balance</w:t>
            </w:r>
          </w:p>
        </w:tc>
        <w:tc>
          <w:tcPr>
            <w:tcW w:type="dxa" w:w="3360"/>
            <w:shd w:fill="F2F5F8"/>
          </w:tcPr>
          <w:p>
            <w:pPr>
              <w:spacing w:after="0"/>
            </w:pPr>
            <w:r>
              <w:rPr>
                <w:rFonts w:ascii="Aptos" w:hAnsi="Aptos"/>
                <w:sz w:val="15"/>
              </w:rPr>
              <w:t>Receipts less issues plus/minus adjustments</w:t>
            </w:r>
          </w:p>
        </w:tc>
        <w:tc>
          <w:tcPr>
            <w:tcW w:type="dxa" w:w="3360"/>
            <w:shd w:fill="F2F5F8"/>
          </w:tcPr>
          <w:p>
            <w:pPr>
              <w:spacing w:after="0"/>
            </w:pPr>
            <w:r>
              <w:rPr>
                <w:rFonts w:ascii="Aptos" w:hAnsi="Aptos"/>
                <w:sz w:val="15"/>
              </w:rPr>
              <w:t>Reconciliation required</w:t>
            </w:r>
          </w:p>
        </w:tc>
      </w:tr>
      <w:tr>
        <w:tc>
          <w:tcPr>
            <w:tcW w:type="dxa" w:w="3360"/>
          </w:tcPr>
          <w:p>
            <w:pPr>
              <w:spacing w:after="0"/>
            </w:pPr>
            <w:r>
              <w:rPr>
                <w:rFonts w:ascii="Aptos" w:hAnsi="Aptos"/>
                <w:sz w:val="15"/>
              </w:rPr>
              <w:t>Collected fees</w:t>
            </w:r>
          </w:p>
        </w:tc>
        <w:tc>
          <w:tcPr>
            <w:tcW w:type="dxa" w:w="3360"/>
          </w:tcPr>
          <w:p>
            <w:pPr>
              <w:spacing w:after="0"/>
            </w:pPr>
            <w:r>
              <w:rPr>
                <w:rFonts w:ascii="Aptos" w:hAnsi="Aptos"/>
                <w:sz w:val="15"/>
              </w:rPr>
              <w:t>Valid payments allocated in selected period</w:t>
            </w:r>
          </w:p>
        </w:tc>
        <w:tc>
          <w:tcPr>
            <w:tcW w:type="dxa" w:w="3360"/>
          </w:tcPr>
          <w:p>
            <w:pPr>
              <w:spacing w:after="0"/>
            </w:pPr>
            <w:r>
              <w:rPr>
                <w:rFonts w:ascii="Aptos" w:hAnsi="Aptos"/>
                <w:sz w:val="15"/>
              </w:rPr>
              <w:t>Define voids/reversals consistently</w:t>
            </w:r>
          </w:p>
        </w:tc>
      </w:tr>
      <w:tr>
        <w:tc>
          <w:tcPr>
            <w:tcW w:type="dxa" w:w="3360"/>
            <w:shd w:fill="F2F5F8"/>
          </w:tcPr>
          <w:p>
            <w:pPr>
              <w:spacing w:after="0"/>
            </w:pPr>
            <w:r>
              <w:rPr>
                <w:rFonts w:ascii="Aptos" w:hAnsi="Aptos"/>
                <w:sz w:val="15"/>
              </w:rPr>
              <w:t>Outstanding fees</w:t>
            </w:r>
          </w:p>
        </w:tc>
        <w:tc>
          <w:tcPr>
            <w:tcW w:type="dxa" w:w="3360"/>
            <w:shd w:fill="F2F5F8"/>
          </w:tcPr>
          <w:p>
            <w:pPr>
              <w:spacing w:after="0"/>
            </w:pPr>
            <w:r>
              <w:rPr>
                <w:rFonts w:ascii="Aptos" w:hAnsi="Aptos"/>
                <w:sz w:val="15"/>
              </w:rPr>
              <w:t>Charges less valid payments and adjustments</w:t>
            </w:r>
          </w:p>
        </w:tc>
        <w:tc>
          <w:tcPr>
            <w:tcW w:type="dxa" w:w="3360"/>
            <w:shd w:fill="F2F5F8"/>
          </w:tcPr>
          <w:p>
            <w:pPr>
              <w:spacing w:after="0"/>
            </w:pPr>
            <w:r>
              <w:rPr>
                <w:rFonts w:ascii="Aptos" w:hAnsi="Aptos"/>
                <w:sz w:val="15"/>
              </w:rPr>
              <w:t>Not audited receivables</w:t>
            </w:r>
          </w:p>
        </w:tc>
      </w:tr>
      <w:tr>
        <w:tc>
          <w:tcPr>
            <w:tcW w:type="dxa" w:w="3360"/>
          </w:tcPr>
          <w:p>
            <w:pPr>
              <w:spacing w:after="0"/>
            </w:pPr>
            <w:r>
              <w:rPr>
                <w:rFonts w:ascii="Aptos" w:hAnsi="Aptos"/>
                <w:sz w:val="15"/>
              </w:rPr>
              <w:t>Acquisition source</w:t>
            </w:r>
          </w:p>
        </w:tc>
        <w:tc>
          <w:tcPr>
            <w:tcW w:type="dxa" w:w="3360"/>
          </w:tcPr>
          <w:p>
            <w:pPr>
              <w:spacing w:after="0"/>
            </w:pPr>
            <w:r>
              <w:rPr>
                <w:rFonts w:ascii="Aptos" w:hAnsi="Aptos"/>
                <w:sz w:val="15"/>
              </w:rPr>
              <w:t>Cadet count and attributed spend by source</w:t>
            </w:r>
          </w:p>
        </w:tc>
        <w:tc>
          <w:tcPr>
            <w:tcW w:type="dxa" w:w="3360"/>
          </w:tcPr>
          <w:p>
            <w:pPr>
              <w:spacing w:after="0"/>
            </w:pPr>
            <w:r>
              <w:rPr>
                <w:rFonts w:ascii="Aptos" w:hAnsi="Aptos"/>
                <w:sz w:val="15"/>
              </w:rPr>
              <w:t>Requires reliable source/cost data</w:t>
            </w:r>
          </w:p>
        </w:tc>
      </w:tr>
    </w:tbl>
    <w:p>
      <w:pPr>
        <w:spacing w:after="20"/>
      </w:pPr>
    </w:p>
    <w:p>
      <w:pPr>
        <w:pStyle w:val="Heading1"/>
      </w:pPr>
      <w:r>
        <w:t>16. UX &amp; Interaction Requirements</w:t>
      </w:r>
    </w:p>
    <w:p>
      <w:pPr>
        <w:pStyle w:val="ListBullet"/>
        <w:spacing w:after="20"/>
      </w:pPr>
      <w:r>
        <w:t>Consistent role-aware shell with branch context, page title, search, notifications and profile.</w:t>
      </w:r>
    </w:p>
    <w:p>
      <w:pPr>
        <w:pStyle w:val="ListBullet"/>
        <w:spacing w:after="20"/>
      </w:pPr>
      <w:r>
        <w:t>Tables with search, sorting, filters, clear empty states and practical pagination.</w:t>
      </w:r>
    </w:p>
    <w:p>
      <w:pPr>
        <w:pStyle w:val="ListBullet"/>
        <w:spacing w:after="20"/>
      </w:pPr>
      <w:r>
        <w:t>Detail pages for complex records; drawers for quick previews; avoid long scroll-heavy modals.</w:t>
      </w:r>
    </w:p>
    <w:p>
      <w:pPr>
        <w:pStyle w:val="ListBullet"/>
        <w:spacing w:after="20"/>
      </w:pPr>
      <w:r>
        <w:t>Explicit status, approval history, warnings and next actions.</w:t>
      </w:r>
    </w:p>
    <w:p>
      <w:pPr>
        <w:pStyle w:val="ListBullet"/>
        <w:spacing w:after="20"/>
      </w:pPr>
      <w:r>
        <w:t>All primary actions functional with feedback and linked state updates in prototype.</w:t>
      </w:r>
    </w:p>
    <w:p>
      <w:pPr>
        <w:pStyle w:val="ListBullet"/>
        <w:spacing w:after="20"/>
      </w:pPr>
      <w:r>
        <w:t>Confirm consequential changes and capture reasons where appropriate.</w:t>
      </w:r>
    </w:p>
    <w:p>
      <w:pPr>
        <w:pStyle w:val="ListBullet"/>
        <w:spacing w:after="20"/>
      </w:pPr>
      <w:r>
        <w:t>Use calendar agenda/list on narrow screens; adapt wide tables and stack forms.</w:t>
      </w:r>
    </w:p>
    <w:p>
      <w:pPr>
        <w:pStyle w:val="ListBullet"/>
        <w:spacing w:after="20"/>
      </w:pPr>
      <w:r>
        <w:t>Use deep navy #101C2C and restrained lime #8EE53F accents with accessible contrast.</w:t>
      </w:r>
    </w:p>
    <w:p>
      <w:pPr>
        <w:pStyle w:val="Heading1"/>
      </w:pPr>
      <w:r>
        <w:t>17. MVP Acceptance Criteria</w:t>
      </w:r>
    </w:p>
    <w:p>
      <w:pPr>
        <w:pStyle w:val="ListNumber"/>
        <w:spacing w:after="40"/>
      </w:pPr>
      <w:r>
        <w:t>Authorized staff can create, search, open and update cadet records.</w:t>
      </w:r>
    </w:p>
    <w:p>
      <w:pPr>
        <w:pStyle w:val="ListNumber"/>
        <w:spacing w:after="40"/>
      </w:pPr>
      <w:r>
        <w:t>Cadet enrolment links to configurable course and syllabus version.</w:t>
      </w:r>
    </w:p>
    <w:p>
      <w:pPr>
        <w:pStyle w:val="ListNumber"/>
        <w:spacing w:after="40"/>
      </w:pPr>
      <w:r>
        <w:t>Authorized user can view syllabus items and record valid assessment.</w:t>
      </w:r>
    </w:p>
    <w:p>
      <w:pPr>
        <w:pStyle w:val="ListNumber"/>
        <w:spacing w:after="40"/>
      </w:pPr>
      <w:r>
        <w:t>Flight can be scheduled with cadet, item, instructor, aircraft, base and planned time.</w:t>
      </w:r>
    </w:p>
    <w:p>
      <w:pPr>
        <w:pStyle w:val="ListNumber"/>
        <w:spacing w:after="40"/>
      </w:pPr>
      <w:r>
        <w:t>Scheduling validation identifies agreed cadet, instructor and aircraft conflicts.</w:t>
      </w:r>
    </w:p>
    <w:p>
      <w:pPr>
        <w:pStyle w:val="ListNumber"/>
        <w:spacing w:after="40"/>
      </w:pPr>
      <w:r>
        <w:t>Flight can be submitted, approved or rejected with decision history and comment.</w:t>
      </w:r>
    </w:p>
    <w:p>
      <w:pPr>
        <w:pStyle w:val="ListNumber"/>
        <w:spacing w:after="40"/>
      </w:pPr>
      <w:r>
        <w:t>Cadet portal shows only that cadet's own approved schedule and released progress.</w:t>
      </w:r>
    </w:p>
    <w:p>
      <w:pPr>
        <w:pStyle w:val="ListNumber"/>
        <w:spacing w:after="40"/>
      </w:pPr>
      <w:r>
        <w:t>Authorized instructor can record actual completion and outcome.</w:t>
      </w:r>
    </w:p>
    <w:p>
      <w:pPr>
        <w:pStyle w:val="ListNumber"/>
        <w:spacing w:after="40"/>
      </w:pPr>
      <w:r>
        <w:t>Accepted completion updates flight history and derived hours using documented rules.</w:t>
      </w:r>
    </w:p>
    <w:p>
      <w:pPr>
        <w:pStyle w:val="ListNumber"/>
        <w:spacing w:after="40"/>
      </w:pPr>
      <w:r>
        <w:t>Aircraft restriction/maintenance affects scheduling validation and is visible in fleet.</w:t>
      </w:r>
    </w:p>
    <w:p>
      <w:pPr>
        <w:pStyle w:val="ListNumber"/>
        <w:spacing w:after="40"/>
      </w:pPr>
      <w:r>
        <w:t>Staff availability/leave affects instructor allocation checks.</w:t>
      </w:r>
    </w:p>
    <w:p>
      <w:pPr>
        <w:pStyle w:val="ListNumber"/>
        <w:spacing w:after="40"/>
      </w:pPr>
      <w:r>
        <w:t>Fuel transaction updates derived stock balance.</w:t>
      </w:r>
    </w:p>
    <w:p>
      <w:pPr>
        <w:pStyle w:val="ListNumber"/>
        <w:spacing w:after="40"/>
      </w:pPr>
      <w:r>
        <w:t>Payment updates linked collected/outstanding values.</w:t>
      </w:r>
    </w:p>
    <w:p>
      <w:pPr>
        <w:pStyle w:val="ListNumber"/>
        <w:spacing w:after="40"/>
      </w:pPr>
      <w:r>
        <w:t>Documents show owner, category, expiry/review state and role-scoped actions.</w:t>
      </w:r>
    </w:p>
    <w:p>
      <w:pPr>
        <w:pStyle w:val="ListNumber"/>
        <w:spacing w:after="40"/>
      </w:pPr>
      <w:r>
        <w:t>Key events create notifications and activity history.</w:t>
      </w:r>
    </w:p>
    <w:p>
      <w:pPr>
        <w:pStyle w:val="ListNumber"/>
        <w:spacing w:after="40"/>
      </w:pPr>
      <w:r>
        <w:t>Role selection changes accessible prototype pages/actions.</w:t>
      </w:r>
    </w:p>
    <w:p>
      <w:pPr>
        <w:pStyle w:val="ListNumber"/>
        <w:spacing w:after="40"/>
      </w:pPr>
      <w:r>
        <w:t>Dashboard and reports reconcile with source records.</w:t>
      </w:r>
    </w:p>
    <w:p>
      <w:pPr>
        <w:pStyle w:val="ListNumber"/>
        <w:spacing w:after="40"/>
      </w:pPr>
      <w:r>
        <w:t>Core screens work on desktop, tablet and narrow mobile browser widths.</w:t>
      </w:r>
    </w:p>
    <w:p>
      <w:pPr>
        <w:pStyle w:val="ListNumber"/>
        <w:spacing w:after="40"/>
      </w:pPr>
      <w:r>
        <w:t>README documents setup, test steps, mock data, assumptions and limitations.</w:t>
      </w:r>
    </w:p>
    <w:p>
      <w:pPr>
        <w:pStyle w:val="Heading1"/>
      </w:pPr>
      <w:r>
        <w:t>18. Development Backlog &amp; Sequencing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01C2C"/>
          </w:tcPr>
          <w:p>
            <w:r>
              <w:rPr>
                <w:b/>
                <w:color w:val="FFFFFF"/>
                <w:sz w:val="16"/>
              </w:rPr>
              <w:t>Epic</w:t>
            </w:r>
          </w:p>
        </w:tc>
        <w:tc>
          <w:tcPr>
            <w:tcW w:type="dxa" w:w="2520"/>
            <w:shd w:fill="101C2C"/>
          </w:tcPr>
          <w:p>
            <w:r>
              <w:rPr>
                <w:b/>
                <w:color w:val="FFFFFF"/>
                <w:sz w:val="16"/>
              </w:rPr>
              <w:t>Scope</w:t>
            </w:r>
          </w:p>
        </w:tc>
        <w:tc>
          <w:tcPr>
            <w:tcW w:type="dxa" w:w="2520"/>
            <w:shd w:fill="101C2C"/>
          </w:tcPr>
          <w:p>
            <w:r>
              <w:rPr>
                <w:b/>
                <w:color w:val="FFFFFF"/>
                <w:sz w:val="16"/>
              </w:rPr>
              <w:t>Priority</w:t>
            </w:r>
          </w:p>
        </w:tc>
        <w:tc>
          <w:tcPr>
            <w:tcW w:type="dxa" w:w="2520"/>
            <w:shd w:fill="101C2C"/>
          </w:tcPr>
          <w:p>
            <w:r>
              <w:rPr>
                <w:b/>
                <w:color w:val="FFFFFF"/>
                <w:sz w:val="16"/>
              </w:rPr>
              <w:t>Exit condition</w:t>
            </w:r>
          </w:p>
        </w:tc>
      </w:tr>
      <w:tr>
        <w:tc>
          <w:tcPr>
            <w:tcW w:type="dxa" w:w="2520"/>
          </w:tcPr>
          <w:p>
            <w:pPr>
              <w:spacing w:after="0"/>
            </w:pPr>
            <w:r>
              <w:rPr>
                <w:rFonts w:ascii="Aptos" w:hAnsi="Aptos"/>
                <w:sz w:val="15"/>
              </w:rPr>
              <w:t>E01 Foundation</w:t>
            </w:r>
          </w:p>
        </w:tc>
        <w:tc>
          <w:tcPr>
            <w:tcW w:type="dxa" w:w="2520"/>
          </w:tcPr>
          <w:p>
            <w:pPr>
              <w:spacing w:after="0"/>
            </w:pPr>
            <w:r>
              <w:rPr>
                <w:rFonts w:ascii="Aptos" w:hAnsi="Aptos"/>
                <w:sz w:val="15"/>
              </w:rPr>
              <w:t>Inspect repo, app shell, design tokens, routes</w:t>
            </w:r>
          </w:p>
        </w:tc>
        <w:tc>
          <w:tcPr>
            <w:tcW w:type="dxa" w:w="2520"/>
          </w:tcPr>
          <w:p>
            <w:pPr>
              <w:spacing w:after="0"/>
            </w:pPr>
            <w:r>
              <w:rPr>
                <w:rFonts w:ascii="Aptos" w:hAnsi="Aptos"/>
                <w:sz w:val="15"/>
              </w:rPr>
              <w:t>P0</w:t>
            </w:r>
          </w:p>
        </w:tc>
        <w:tc>
          <w:tcPr>
            <w:tcW w:type="dxa" w:w="2520"/>
          </w:tcPr>
          <w:p>
            <w:pPr>
              <w:spacing w:after="0"/>
            </w:pPr>
            <w:r>
              <w:rPr>
                <w:rFonts w:ascii="Aptos" w:hAnsi="Aptos"/>
                <w:sz w:val="15"/>
              </w:rPr>
              <w:t>Runnable shell</w:t>
            </w:r>
          </w:p>
        </w:tc>
      </w:tr>
      <w:tr>
        <w:tc>
          <w:tcPr>
            <w:tcW w:type="dxa" w:w="2520"/>
            <w:shd w:fill="F2F5F8"/>
          </w:tcPr>
          <w:p>
            <w:pPr>
              <w:spacing w:after="0"/>
            </w:pPr>
            <w:r>
              <w:rPr>
                <w:rFonts w:ascii="Aptos" w:hAnsi="Aptos"/>
                <w:sz w:val="15"/>
              </w:rPr>
              <w:t>E02 Demo roles</w:t>
            </w:r>
          </w:p>
        </w:tc>
        <w:tc>
          <w:tcPr>
            <w:tcW w:type="dxa" w:w="2520"/>
            <w:shd w:fill="F2F5F8"/>
          </w:tcPr>
          <w:p>
            <w:pPr>
              <w:spacing w:after="0"/>
            </w:pPr>
            <w:r>
              <w:rPr>
                <w:rFonts w:ascii="Aptos" w:hAnsi="Aptos"/>
                <w:sz w:val="15"/>
              </w:rPr>
              <w:t>Demo identity, permissions, route/action guards</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Role views verified</w:t>
            </w:r>
          </w:p>
        </w:tc>
      </w:tr>
      <w:tr>
        <w:tc>
          <w:tcPr>
            <w:tcW w:type="dxa" w:w="2520"/>
          </w:tcPr>
          <w:p>
            <w:pPr>
              <w:spacing w:after="0"/>
            </w:pPr>
            <w:r>
              <w:rPr>
                <w:rFonts w:ascii="Aptos" w:hAnsi="Aptos"/>
                <w:sz w:val="15"/>
              </w:rPr>
              <w:t>E03 Domain data</w:t>
            </w:r>
          </w:p>
        </w:tc>
        <w:tc>
          <w:tcPr>
            <w:tcW w:type="dxa" w:w="2520"/>
          </w:tcPr>
          <w:p>
            <w:pPr>
              <w:spacing w:after="0"/>
            </w:pPr>
            <w:r>
              <w:rPr>
                <w:rFonts w:ascii="Aptos" w:hAnsi="Aptos"/>
                <w:sz w:val="15"/>
              </w:rPr>
              <w:t>Typed models and coherent seed data</w:t>
            </w:r>
          </w:p>
        </w:tc>
        <w:tc>
          <w:tcPr>
            <w:tcW w:type="dxa" w:w="2520"/>
          </w:tcPr>
          <w:p>
            <w:pPr>
              <w:spacing w:after="0"/>
            </w:pPr>
            <w:r>
              <w:rPr>
                <w:rFonts w:ascii="Aptos" w:hAnsi="Aptos"/>
                <w:sz w:val="15"/>
              </w:rPr>
              <w:t>P0</w:t>
            </w:r>
          </w:p>
        </w:tc>
        <w:tc>
          <w:tcPr>
            <w:tcW w:type="dxa" w:w="2520"/>
          </w:tcPr>
          <w:p>
            <w:pPr>
              <w:spacing w:after="0"/>
            </w:pPr>
            <w:r>
              <w:rPr>
                <w:rFonts w:ascii="Aptos" w:hAnsi="Aptos"/>
                <w:sz w:val="15"/>
              </w:rPr>
              <w:t>Relationships reconcile</w:t>
            </w:r>
          </w:p>
        </w:tc>
      </w:tr>
      <w:tr>
        <w:tc>
          <w:tcPr>
            <w:tcW w:type="dxa" w:w="2520"/>
            <w:shd w:fill="F2F5F8"/>
          </w:tcPr>
          <w:p>
            <w:pPr>
              <w:spacing w:after="0"/>
            </w:pPr>
            <w:r>
              <w:rPr>
                <w:rFonts w:ascii="Aptos" w:hAnsi="Aptos"/>
                <w:sz w:val="15"/>
              </w:rPr>
              <w:t>E04 Cadets</w:t>
            </w:r>
          </w:p>
        </w:tc>
        <w:tc>
          <w:tcPr>
            <w:tcW w:type="dxa" w:w="2520"/>
            <w:shd w:fill="F2F5F8"/>
          </w:tcPr>
          <w:p>
            <w:pPr>
              <w:spacing w:after="0"/>
            </w:pPr>
            <w:r>
              <w:rPr>
                <w:rFonts w:ascii="Aptos" w:hAnsi="Aptos"/>
                <w:sz w:val="15"/>
              </w:rPr>
              <w:t>List, forms, profile, enrolment</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Cadet lifecycle works</w:t>
            </w:r>
          </w:p>
        </w:tc>
      </w:tr>
      <w:tr>
        <w:tc>
          <w:tcPr>
            <w:tcW w:type="dxa" w:w="2520"/>
          </w:tcPr>
          <w:p>
            <w:pPr>
              <w:spacing w:after="0"/>
            </w:pPr>
            <w:r>
              <w:rPr>
                <w:rFonts w:ascii="Aptos" w:hAnsi="Aptos"/>
                <w:sz w:val="15"/>
              </w:rPr>
              <w:t>E05 Syllabus</w:t>
            </w:r>
          </w:p>
        </w:tc>
        <w:tc>
          <w:tcPr>
            <w:tcW w:type="dxa" w:w="2520"/>
          </w:tcPr>
          <w:p>
            <w:pPr>
              <w:spacing w:after="0"/>
            </w:pPr>
            <w:r>
              <w:rPr>
                <w:rFonts w:ascii="Aptos" w:hAnsi="Aptos"/>
                <w:sz w:val="15"/>
              </w:rPr>
              <w:t>Course config, versions, phases and items</w:t>
            </w:r>
          </w:p>
        </w:tc>
        <w:tc>
          <w:tcPr>
            <w:tcW w:type="dxa" w:w="2520"/>
          </w:tcPr>
          <w:p>
            <w:pPr>
              <w:spacing w:after="0"/>
            </w:pPr>
            <w:r>
              <w:rPr>
                <w:rFonts w:ascii="Aptos" w:hAnsi="Aptos"/>
                <w:sz w:val="15"/>
              </w:rPr>
              <w:t>P0</w:t>
            </w:r>
          </w:p>
        </w:tc>
        <w:tc>
          <w:tcPr>
            <w:tcW w:type="dxa" w:w="2520"/>
          </w:tcPr>
          <w:p>
            <w:pPr>
              <w:spacing w:after="0"/>
            </w:pPr>
            <w:r>
              <w:rPr>
                <w:rFonts w:ascii="Aptos" w:hAnsi="Aptos"/>
                <w:sz w:val="15"/>
              </w:rPr>
              <w:t>Version assigned to enrolment</w:t>
            </w:r>
          </w:p>
        </w:tc>
      </w:tr>
      <w:tr>
        <w:tc>
          <w:tcPr>
            <w:tcW w:type="dxa" w:w="2520"/>
            <w:shd w:fill="F2F5F8"/>
          </w:tcPr>
          <w:p>
            <w:pPr>
              <w:spacing w:after="0"/>
            </w:pPr>
            <w:r>
              <w:rPr>
                <w:rFonts w:ascii="Aptos" w:hAnsi="Aptos"/>
                <w:sz w:val="15"/>
              </w:rPr>
              <w:t>E06 Progress</w:t>
            </w:r>
          </w:p>
        </w:tc>
        <w:tc>
          <w:tcPr>
            <w:tcW w:type="dxa" w:w="2520"/>
            <w:shd w:fill="F2F5F8"/>
          </w:tcPr>
          <w:p>
            <w:pPr>
              <w:spacing w:after="0"/>
            </w:pPr>
            <w:r>
              <w:rPr>
                <w:rFonts w:ascii="Aptos" w:hAnsi="Aptos"/>
                <w:sz w:val="15"/>
              </w:rPr>
              <w:t>Progress and assessment</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Assessment updates record</w:t>
            </w:r>
          </w:p>
        </w:tc>
      </w:tr>
      <w:tr>
        <w:tc>
          <w:tcPr>
            <w:tcW w:type="dxa" w:w="2520"/>
          </w:tcPr>
          <w:p>
            <w:pPr>
              <w:spacing w:after="0"/>
            </w:pPr>
            <w:r>
              <w:rPr>
                <w:rFonts w:ascii="Aptos" w:hAnsi="Aptos"/>
                <w:sz w:val="15"/>
              </w:rPr>
              <w:t>E07 Calendar</w:t>
            </w:r>
          </w:p>
        </w:tc>
        <w:tc>
          <w:tcPr>
            <w:tcW w:type="dxa" w:w="2520"/>
          </w:tcPr>
          <w:p>
            <w:pPr>
              <w:spacing w:after="0"/>
            </w:pPr>
            <w:r>
              <w:rPr>
                <w:rFonts w:ascii="Aptos" w:hAnsi="Aptos"/>
                <w:sz w:val="15"/>
              </w:rPr>
              <w:t>Calendar/agenda, filters, details</w:t>
            </w:r>
          </w:p>
        </w:tc>
        <w:tc>
          <w:tcPr>
            <w:tcW w:type="dxa" w:w="2520"/>
          </w:tcPr>
          <w:p>
            <w:pPr>
              <w:spacing w:after="0"/>
            </w:pPr>
            <w:r>
              <w:rPr>
                <w:rFonts w:ascii="Aptos" w:hAnsi="Aptos"/>
                <w:sz w:val="15"/>
              </w:rPr>
              <w:t>P0</w:t>
            </w:r>
          </w:p>
        </w:tc>
        <w:tc>
          <w:tcPr>
            <w:tcW w:type="dxa" w:w="2520"/>
          </w:tcPr>
          <w:p>
            <w:pPr>
              <w:spacing w:after="0"/>
            </w:pPr>
            <w:r>
              <w:rPr>
                <w:rFonts w:ascii="Aptos" w:hAnsi="Aptos"/>
                <w:sz w:val="15"/>
              </w:rPr>
              <w:t>Schedule browse works</w:t>
            </w:r>
          </w:p>
        </w:tc>
      </w:tr>
      <w:tr>
        <w:tc>
          <w:tcPr>
            <w:tcW w:type="dxa" w:w="2520"/>
            <w:shd w:fill="F2F5F8"/>
          </w:tcPr>
          <w:p>
            <w:pPr>
              <w:spacing w:after="0"/>
            </w:pPr>
            <w:r>
              <w:rPr>
                <w:rFonts w:ascii="Aptos" w:hAnsi="Aptos"/>
                <w:sz w:val="15"/>
              </w:rPr>
              <w:t>E08 Approval</w:t>
            </w:r>
          </w:p>
        </w:tc>
        <w:tc>
          <w:tcPr>
            <w:tcW w:type="dxa" w:w="2520"/>
            <w:shd w:fill="F2F5F8"/>
          </w:tcPr>
          <w:p>
            <w:pPr>
              <w:spacing w:after="0"/>
            </w:pPr>
            <w:r>
              <w:rPr>
                <w:rFonts w:ascii="Aptos" w:hAnsi="Aptos"/>
                <w:sz w:val="15"/>
              </w:rPr>
              <w:t>Flight form, conflicts, queue and history</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Approval flow works</w:t>
            </w:r>
          </w:p>
        </w:tc>
      </w:tr>
      <w:tr>
        <w:tc>
          <w:tcPr>
            <w:tcW w:type="dxa" w:w="2520"/>
          </w:tcPr>
          <w:p>
            <w:pPr>
              <w:spacing w:after="0"/>
            </w:pPr>
            <w:r>
              <w:rPr>
                <w:rFonts w:ascii="Aptos" w:hAnsi="Aptos"/>
                <w:sz w:val="15"/>
              </w:rPr>
              <w:t>E09 Completion</w:t>
            </w:r>
          </w:p>
        </w:tc>
        <w:tc>
          <w:tcPr>
            <w:tcW w:type="dxa" w:w="2520"/>
          </w:tcPr>
          <w:p>
            <w:pPr>
              <w:spacing w:after="0"/>
            </w:pPr>
            <w:r>
              <w:rPr>
                <w:rFonts w:ascii="Aptos" w:hAnsi="Aptos"/>
                <w:sz w:val="15"/>
              </w:rPr>
              <w:t>Actual record, hours, correction history</w:t>
            </w:r>
          </w:p>
        </w:tc>
        <w:tc>
          <w:tcPr>
            <w:tcW w:type="dxa" w:w="2520"/>
          </w:tcPr>
          <w:p>
            <w:pPr>
              <w:spacing w:after="0"/>
            </w:pPr>
            <w:r>
              <w:rPr>
                <w:rFonts w:ascii="Aptos" w:hAnsi="Aptos"/>
                <w:sz w:val="15"/>
              </w:rPr>
              <w:t>P0</w:t>
            </w:r>
          </w:p>
        </w:tc>
        <w:tc>
          <w:tcPr>
            <w:tcW w:type="dxa" w:w="2520"/>
          </w:tcPr>
          <w:p>
            <w:pPr>
              <w:spacing w:after="0"/>
            </w:pPr>
            <w:r>
              <w:rPr>
                <w:rFonts w:ascii="Aptos" w:hAnsi="Aptos"/>
                <w:sz w:val="15"/>
              </w:rPr>
              <w:t>Linked updates reconcile</w:t>
            </w:r>
          </w:p>
        </w:tc>
      </w:tr>
      <w:tr>
        <w:tc>
          <w:tcPr>
            <w:tcW w:type="dxa" w:w="2520"/>
            <w:shd w:fill="F2F5F8"/>
          </w:tcPr>
          <w:p>
            <w:pPr>
              <w:spacing w:after="0"/>
            </w:pPr>
            <w:r>
              <w:rPr>
                <w:rFonts w:ascii="Aptos" w:hAnsi="Aptos"/>
                <w:sz w:val="15"/>
              </w:rPr>
              <w:t>E10 Fleet</w:t>
            </w:r>
          </w:p>
        </w:tc>
        <w:tc>
          <w:tcPr>
            <w:tcW w:type="dxa" w:w="2520"/>
            <w:shd w:fill="F2F5F8"/>
          </w:tcPr>
          <w:p>
            <w:pPr>
              <w:spacing w:after="0"/>
            </w:pPr>
            <w:r>
              <w:rPr>
                <w:rFonts w:ascii="Aptos" w:hAnsi="Aptos"/>
                <w:sz w:val="15"/>
              </w:rPr>
              <w:t>Aircraft profiles/status/availability</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Status informs schedule</w:t>
            </w:r>
          </w:p>
        </w:tc>
      </w:tr>
      <w:tr>
        <w:tc>
          <w:tcPr>
            <w:tcW w:type="dxa" w:w="2520"/>
          </w:tcPr>
          <w:p>
            <w:pPr>
              <w:spacing w:after="0"/>
            </w:pPr>
            <w:r>
              <w:rPr>
                <w:rFonts w:ascii="Aptos" w:hAnsi="Aptos"/>
                <w:sz w:val="15"/>
              </w:rPr>
              <w:t>E11 Maintenance</w:t>
            </w:r>
          </w:p>
        </w:tc>
        <w:tc>
          <w:tcPr>
            <w:tcW w:type="dxa" w:w="2520"/>
          </w:tcPr>
          <w:p>
            <w:pPr>
              <w:spacing w:after="0"/>
            </w:pPr>
            <w:r>
              <w:rPr>
                <w:rFonts w:ascii="Aptos" w:hAnsi="Aptos"/>
                <w:sz w:val="15"/>
              </w:rPr>
              <w:t>Defects, work orders, restrictions</w:t>
            </w:r>
          </w:p>
        </w:tc>
        <w:tc>
          <w:tcPr>
            <w:tcW w:type="dxa" w:w="2520"/>
          </w:tcPr>
          <w:p>
            <w:pPr>
              <w:spacing w:after="0"/>
            </w:pPr>
            <w:r>
              <w:rPr>
                <w:rFonts w:ascii="Aptos" w:hAnsi="Aptos"/>
                <w:sz w:val="15"/>
              </w:rPr>
              <w:t>P0</w:t>
            </w:r>
          </w:p>
        </w:tc>
        <w:tc>
          <w:tcPr>
            <w:tcW w:type="dxa" w:w="2520"/>
          </w:tcPr>
          <w:p>
            <w:pPr>
              <w:spacing w:after="0"/>
            </w:pPr>
            <w:r>
              <w:rPr>
                <w:rFonts w:ascii="Aptos" w:hAnsi="Aptos"/>
                <w:sz w:val="15"/>
              </w:rPr>
              <w:t>Restrictions affect checks</w:t>
            </w:r>
          </w:p>
        </w:tc>
      </w:tr>
      <w:tr>
        <w:tc>
          <w:tcPr>
            <w:tcW w:type="dxa" w:w="2520"/>
            <w:shd w:fill="F2F5F8"/>
          </w:tcPr>
          <w:p>
            <w:pPr>
              <w:spacing w:after="0"/>
            </w:pPr>
            <w:r>
              <w:rPr>
                <w:rFonts w:ascii="Aptos" w:hAnsi="Aptos"/>
                <w:sz w:val="15"/>
              </w:rPr>
              <w:t>E12 HR</w:t>
            </w:r>
          </w:p>
        </w:tc>
        <w:tc>
          <w:tcPr>
            <w:tcW w:type="dxa" w:w="2520"/>
            <w:shd w:fill="F2F5F8"/>
          </w:tcPr>
          <w:p>
            <w:pPr>
              <w:spacing w:after="0"/>
            </w:pPr>
            <w:r>
              <w:rPr>
                <w:rFonts w:ascii="Aptos" w:hAnsi="Aptos"/>
                <w:sz w:val="15"/>
              </w:rPr>
              <w:t>Staff, qualifications, leave, roster</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Availability linked</w:t>
            </w:r>
          </w:p>
        </w:tc>
      </w:tr>
      <w:tr>
        <w:tc>
          <w:tcPr>
            <w:tcW w:type="dxa" w:w="2520"/>
          </w:tcPr>
          <w:p>
            <w:pPr>
              <w:spacing w:after="0"/>
            </w:pPr>
            <w:r>
              <w:rPr>
                <w:rFonts w:ascii="Aptos" w:hAnsi="Aptos"/>
                <w:sz w:val="15"/>
              </w:rPr>
              <w:t>E13 Fuel</w:t>
            </w:r>
          </w:p>
        </w:tc>
        <w:tc>
          <w:tcPr>
            <w:tcW w:type="dxa" w:w="2520"/>
          </w:tcPr>
          <w:p>
            <w:pPr>
              <w:spacing w:after="0"/>
            </w:pPr>
            <w:r>
              <w:rPr>
                <w:rFonts w:ascii="Aptos" w:hAnsi="Aptos"/>
                <w:sz w:val="15"/>
              </w:rPr>
              <w:t>Tanks, ledger and balance</w:t>
            </w:r>
          </w:p>
        </w:tc>
        <w:tc>
          <w:tcPr>
            <w:tcW w:type="dxa" w:w="2520"/>
          </w:tcPr>
          <w:p>
            <w:pPr>
              <w:spacing w:after="0"/>
            </w:pPr>
            <w:r>
              <w:rPr>
                <w:rFonts w:ascii="Aptos" w:hAnsi="Aptos"/>
                <w:sz w:val="15"/>
              </w:rPr>
              <w:t>P1</w:t>
            </w:r>
          </w:p>
        </w:tc>
        <w:tc>
          <w:tcPr>
            <w:tcW w:type="dxa" w:w="2520"/>
          </w:tcPr>
          <w:p>
            <w:pPr>
              <w:spacing w:after="0"/>
            </w:pPr>
            <w:r>
              <w:rPr>
                <w:rFonts w:ascii="Aptos" w:hAnsi="Aptos"/>
                <w:sz w:val="15"/>
              </w:rPr>
              <w:t>Balance reconciles</w:t>
            </w:r>
          </w:p>
        </w:tc>
      </w:tr>
      <w:tr>
        <w:tc>
          <w:tcPr>
            <w:tcW w:type="dxa" w:w="2520"/>
            <w:shd w:fill="F2F5F8"/>
          </w:tcPr>
          <w:p>
            <w:pPr>
              <w:spacing w:after="0"/>
            </w:pPr>
            <w:r>
              <w:rPr>
                <w:rFonts w:ascii="Aptos" w:hAnsi="Aptos"/>
                <w:sz w:val="15"/>
              </w:rPr>
              <w:t>E14 Finance</w:t>
            </w:r>
          </w:p>
        </w:tc>
        <w:tc>
          <w:tcPr>
            <w:tcW w:type="dxa" w:w="2520"/>
            <w:shd w:fill="F2F5F8"/>
          </w:tcPr>
          <w:p>
            <w:pPr>
              <w:spacing w:after="0"/>
            </w:pPr>
            <w:r>
              <w:rPr>
                <w:rFonts w:ascii="Aptos" w:hAnsi="Aptos"/>
                <w:sz w:val="15"/>
              </w:rPr>
              <w:t>Fee accounts, payments, expenses</w:t>
            </w:r>
          </w:p>
        </w:tc>
        <w:tc>
          <w:tcPr>
            <w:tcW w:type="dxa" w:w="2520"/>
            <w:shd w:fill="F2F5F8"/>
          </w:tcPr>
          <w:p>
            <w:pPr>
              <w:spacing w:after="0"/>
            </w:pPr>
            <w:r>
              <w:rPr>
                <w:rFonts w:ascii="Aptos" w:hAnsi="Aptos"/>
                <w:sz w:val="15"/>
              </w:rPr>
              <w:t>P1</w:t>
            </w:r>
          </w:p>
        </w:tc>
        <w:tc>
          <w:tcPr>
            <w:tcW w:type="dxa" w:w="2520"/>
            <w:shd w:fill="F2F5F8"/>
          </w:tcPr>
          <w:p>
            <w:pPr>
              <w:spacing w:after="0"/>
            </w:pPr>
            <w:r>
              <w:rPr>
                <w:rFonts w:ascii="Aptos" w:hAnsi="Aptos"/>
                <w:sz w:val="15"/>
              </w:rPr>
              <w:t>Totals reconcile</w:t>
            </w:r>
          </w:p>
        </w:tc>
      </w:tr>
      <w:tr>
        <w:tc>
          <w:tcPr>
            <w:tcW w:type="dxa" w:w="2520"/>
          </w:tcPr>
          <w:p>
            <w:pPr>
              <w:spacing w:after="0"/>
            </w:pPr>
            <w:r>
              <w:rPr>
                <w:rFonts w:ascii="Aptos" w:hAnsi="Aptos"/>
                <w:sz w:val="15"/>
              </w:rPr>
              <w:t>E15 Documents/notifications</w:t>
            </w:r>
          </w:p>
        </w:tc>
        <w:tc>
          <w:tcPr>
            <w:tcW w:type="dxa" w:w="2520"/>
          </w:tcPr>
          <w:p>
            <w:pPr>
              <w:spacing w:after="0"/>
            </w:pPr>
            <w:r>
              <w:rPr>
                <w:rFonts w:ascii="Aptos" w:hAnsi="Aptos"/>
                <w:sz w:val="15"/>
              </w:rPr>
              <w:t>Register, reviews, in-app alerts</w:t>
            </w:r>
          </w:p>
        </w:tc>
        <w:tc>
          <w:tcPr>
            <w:tcW w:type="dxa" w:w="2520"/>
          </w:tcPr>
          <w:p>
            <w:pPr>
              <w:spacing w:after="0"/>
            </w:pPr>
            <w:r>
              <w:rPr>
                <w:rFonts w:ascii="Aptos" w:hAnsi="Aptos"/>
                <w:sz w:val="15"/>
              </w:rPr>
              <w:t>P1</w:t>
            </w:r>
          </w:p>
        </w:tc>
        <w:tc>
          <w:tcPr>
            <w:tcW w:type="dxa" w:w="2520"/>
          </w:tcPr>
          <w:p>
            <w:pPr>
              <w:spacing w:after="0"/>
            </w:pPr>
            <w:r>
              <w:rPr>
                <w:rFonts w:ascii="Aptos" w:hAnsi="Aptos"/>
                <w:sz w:val="15"/>
              </w:rPr>
              <w:t>Linked actions traceable</w:t>
            </w:r>
          </w:p>
        </w:tc>
      </w:tr>
      <w:tr>
        <w:tc>
          <w:tcPr>
            <w:tcW w:type="dxa" w:w="2520"/>
            <w:shd w:fill="F2F5F8"/>
          </w:tcPr>
          <w:p>
            <w:pPr>
              <w:spacing w:after="0"/>
            </w:pPr>
            <w:r>
              <w:rPr>
                <w:rFonts w:ascii="Aptos" w:hAnsi="Aptos"/>
                <w:sz w:val="15"/>
              </w:rPr>
              <w:t>E16 Dashboard/reports</w:t>
            </w:r>
          </w:p>
        </w:tc>
        <w:tc>
          <w:tcPr>
            <w:tcW w:type="dxa" w:w="2520"/>
            <w:shd w:fill="F2F5F8"/>
          </w:tcPr>
          <w:p>
            <w:pPr>
              <w:spacing w:after="0"/>
            </w:pPr>
            <w:r>
              <w:rPr>
                <w:rFonts w:ascii="Aptos" w:hAnsi="Aptos"/>
                <w:sz w:val="15"/>
              </w:rPr>
              <w:t>Role metrics and filtered summaries</w:t>
            </w:r>
          </w:p>
        </w:tc>
        <w:tc>
          <w:tcPr>
            <w:tcW w:type="dxa" w:w="2520"/>
            <w:shd w:fill="F2F5F8"/>
          </w:tcPr>
          <w:p>
            <w:pPr>
              <w:spacing w:after="0"/>
            </w:pPr>
            <w:r>
              <w:rPr>
                <w:rFonts w:ascii="Aptos" w:hAnsi="Aptos"/>
                <w:sz w:val="15"/>
              </w:rPr>
              <w:t>P0/P1</w:t>
            </w:r>
          </w:p>
        </w:tc>
        <w:tc>
          <w:tcPr>
            <w:tcW w:type="dxa" w:w="2520"/>
            <w:shd w:fill="F2F5F8"/>
          </w:tcPr>
          <w:p>
            <w:pPr>
              <w:spacing w:after="0"/>
            </w:pPr>
            <w:r>
              <w:rPr>
                <w:rFonts w:ascii="Aptos" w:hAnsi="Aptos"/>
                <w:sz w:val="15"/>
              </w:rPr>
              <w:t>Derived data consistent</w:t>
            </w:r>
          </w:p>
        </w:tc>
      </w:tr>
      <w:tr>
        <w:tc>
          <w:tcPr>
            <w:tcW w:type="dxa" w:w="2520"/>
          </w:tcPr>
          <w:p>
            <w:pPr>
              <w:spacing w:after="0"/>
            </w:pPr>
            <w:r>
              <w:rPr>
                <w:rFonts w:ascii="Aptos" w:hAnsi="Aptos"/>
                <w:sz w:val="15"/>
              </w:rPr>
              <w:t>E17 Cadet portal</w:t>
            </w:r>
          </w:p>
        </w:tc>
        <w:tc>
          <w:tcPr>
            <w:tcW w:type="dxa" w:w="2520"/>
          </w:tcPr>
          <w:p>
            <w:pPr>
              <w:spacing w:after="0"/>
            </w:pPr>
            <w:r>
              <w:rPr>
                <w:rFonts w:ascii="Aptos" w:hAnsi="Aptos"/>
                <w:sz w:val="15"/>
              </w:rPr>
              <w:t>Own schedule and released progress</w:t>
            </w:r>
          </w:p>
        </w:tc>
        <w:tc>
          <w:tcPr>
            <w:tcW w:type="dxa" w:w="2520"/>
          </w:tcPr>
          <w:p>
            <w:pPr>
              <w:spacing w:after="0"/>
            </w:pPr>
            <w:r>
              <w:rPr>
                <w:rFonts w:ascii="Aptos" w:hAnsi="Aptos"/>
                <w:sz w:val="15"/>
              </w:rPr>
              <w:t>P0</w:t>
            </w:r>
          </w:p>
        </w:tc>
        <w:tc>
          <w:tcPr>
            <w:tcW w:type="dxa" w:w="2520"/>
          </w:tcPr>
          <w:p>
            <w:pPr>
              <w:spacing w:after="0"/>
            </w:pPr>
            <w:r>
              <w:rPr>
                <w:rFonts w:ascii="Aptos" w:hAnsi="Aptos"/>
                <w:sz w:val="15"/>
              </w:rPr>
              <w:t>No cross-cadet exposure</w:t>
            </w:r>
          </w:p>
        </w:tc>
      </w:tr>
      <w:tr>
        <w:tc>
          <w:tcPr>
            <w:tcW w:type="dxa" w:w="2520"/>
            <w:shd w:fill="F2F5F8"/>
          </w:tcPr>
          <w:p>
            <w:pPr>
              <w:spacing w:after="0"/>
            </w:pPr>
            <w:r>
              <w:rPr>
                <w:rFonts w:ascii="Aptos" w:hAnsi="Aptos"/>
                <w:sz w:val="15"/>
              </w:rPr>
              <w:t>E18 QA/handoff</w:t>
            </w:r>
          </w:p>
        </w:tc>
        <w:tc>
          <w:tcPr>
            <w:tcW w:type="dxa" w:w="2520"/>
            <w:shd w:fill="F2F5F8"/>
          </w:tcPr>
          <w:p>
            <w:pPr>
              <w:spacing w:after="0"/>
            </w:pPr>
            <w:r>
              <w:rPr>
                <w:rFonts w:ascii="Aptos" w:hAnsi="Aptos"/>
                <w:sz w:val="15"/>
              </w:rPr>
              <w:t>Responsive tests, workflow tests, README</w:t>
            </w:r>
          </w:p>
        </w:tc>
        <w:tc>
          <w:tcPr>
            <w:tcW w:type="dxa" w:w="2520"/>
            <w:shd w:fill="F2F5F8"/>
          </w:tcPr>
          <w:p>
            <w:pPr>
              <w:spacing w:after="0"/>
            </w:pPr>
            <w:r>
              <w:rPr>
                <w:rFonts w:ascii="Aptos" w:hAnsi="Aptos"/>
                <w:sz w:val="15"/>
              </w:rPr>
              <w:t>P0</w:t>
            </w:r>
          </w:p>
        </w:tc>
        <w:tc>
          <w:tcPr>
            <w:tcW w:type="dxa" w:w="2520"/>
            <w:shd w:fill="F2F5F8"/>
          </w:tcPr>
          <w:p>
            <w:pPr>
              <w:spacing w:after="0"/>
            </w:pPr>
            <w:r>
              <w:rPr>
                <w:rFonts w:ascii="Aptos" w:hAnsi="Aptos"/>
                <w:sz w:val="15"/>
              </w:rPr>
              <w:t>Acceptance criteria reviewed</w:t>
            </w:r>
          </w:p>
        </w:tc>
      </w:tr>
    </w:tbl>
    <w:p>
      <w:pPr>
        <w:spacing w:after="20"/>
      </w:pPr>
    </w:p>
    <w:p>
      <w:pPr>
        <w:spacing w:after="80"/>
      </w:pPr>
      <w:r>
        <w:t>Recommended sequence: foundation/data → cadets/training → calendar/approval → completion → fleet/maintenance/availability → cadet portal → fuel/finance/documents/reports → QA. Adjust using pilot feedback and delivery capacity.</w:t>
      </w:r>
    </w:p>
    <w:p>
      <w:pPr>
        <w:pStyle w:val="Heading1"/>
      </w:pPr>
      <w:r>
        <w:t>19. Risks, Assumptions &amp; Open Questions</w:t>
      </w:r>
    </w:p>
    <w:tbl>
      <w:tblPr>
        <w:tblStyle w:val="TableGrid"/>
        <w:tblW w:type="auto" w:w="0"/>
        <w:tblLook w:firstColumn="1" w:firstRow="1" w:lastColumn="0" w:lastRow="0" w:noHBand="0" w:noVBand="1" w:val="04A0"/>
      </w:tblPr>
      <w:tblGrid>
        <w:gridCol w:w="3360"/>
        <w:gridCol w:w="3360"/>
        <w:gridCol w:w="3360"/>
      </w:tblGrid>
      <w:tr>
        <w:tc>
          <w:tcPr>
            <w:tcW w:type="dxa" w:w="3360"/>
            <w:shd w:fill="101C2C"/>
          </w:tcPr>
          <w:p>
            <w:r>
              <w:rPr>
                <w:b/>
                <w:color w:val="FFFFFF"/>
                <w:sz w:val="16"/>
              </w:rPr>
              <w:t>Topic</w:t>
            </w:r>
          </w:p>
        </w:tc>
        <w:tc>
          <w:tcPr>
            <w:tcW w:type="dxa" w:w="3360"/>
            <w:shd w:fill="101C2C"/>
          </w:tcPr>
          <w:p>
            <w:r>
              <w:rPr>
                <w:b/>
                <w:color w:val="FFFFFF"/>
                <w:sz w:val="16"/>
              </w:rPr>
              <w:t>Current position</w:t>
            </w:r>
          </w:p>
        </w:tc>
        <w:tc>
          <w:tcPr>
            <w:tcW w:type="dxa" w:w="3360"/>
            <w:shd w:fill="101C2C"/>
          </w:tcPr>
          <w:p>
            <w:r>
              <w:rPr>
                <w:b/>
                <w:color w:val="FFFFFF"/>
                <w:sz w:val="16"/>
              </w:rPr>
              <w:t>Validation required</w:t>
            </w:r>
          </w:p>
        </w:tc>
      </w:tr>
      <w:tr>
        <w:tc>
          <w:tcPr>
            <w:tcW w:type="dxa" w:w="3360"/>
          </w:tcPr>
          <w:p>
            <w:pPr>
              <w:spacing w:after="0"/>
            </w:pPr>
            <w:r>
              <w:rPr>
                <w:rFonts w:ascii="Aptos" w:hAnsi="Aptos"/>
                <w:sz w:val="15"/>
              </w:rPr>
              <w:t>Training programme</w:t>
            </w:r>
          </w:p>
        </w:tc>
        <w:tc>
          <w:tcPr>
            <w:tcW w:type="dxa" w:w="3360"/>
          </w:tcPr>
          <w:p>
            <w:pPr>
              <w:spacing w:after="0"/>
            </w:pPr>
            <w:r>
              <w:rPr>
                <w:rFonts w:ascii="Aptos" w:hAnsi="Aptos"/>
                <w:sz w:val="15"/>
              </w:rPr>
              <w:t>Configurable per pilot academy</w:t>
            </w:r>
          </w:p>
        </w:tc>
        <w:tc>
          <w:tcPr>
            <w:tcW w:type="dxa" w:w="3360"/>
          </w:tcPr>
          <w:p>
            <w:pPr>
              <w:spacing w:after="0"/>
            </w:pPr>
            <w:r>
              <w:rPr>
                <w:rFonts w:ascii="Aptos" w:hAnsi="Aptos"/>
                <w:sz w:val="15"/>
              </w:rPr>
              <w:t>Programme types, approved syllabus, versioning, evidence</w:t>
            </w:r>
          </w:p>
        </w:tc>
      </w:tr>
      <w:tr>
        <w:tc>
          <w:tcPr>
            <w:tcW w:type="dxa" w:w="3360"/>
            <w:shd w:fill="F2F5F8"/>
          </w:tcPr>
          <w:p>
            <w:pPr>
              <w:spacing w:after="0"/>
            </w:pPr>
            <w:r>
              <w:rPr>
                <w:rFonts w:ascii="Aptos" w:hAnsi="Aptos"/>
                <w:sz w:val="15"/>
              </w:rPr>
              <w:t>Academy size</w:t>
            </w:r>
          </w:p>
        </w:tc>
        <w:tc>
          <w:tcPr>
            <w:tcW w:type="dxa" w:w="3360"/>
            <w:shd w:fill="F2F5F8"/>
          </w:tcPr>
          <w:p>
            <w:pPr>
              <w:spacing w:after="0"/>
            </w:pPr>
            <w:r>
              <w:rPr>
                <w:rFonts w:ascii="Aptos" w:hAnsi="Aptos"/>
                <w:sz w:val="15"/>
              </w:rPr>
              <w:t>Not confirmed</w:t>
            </w:r>
          </w:p>
        </w:tc>
        <w:tc>
          <w:tcPr>
            <w:tcW w:type="dxa" w:w="3360"/>
            <w:shd w:fill="F2F5F8"/>
          </w:tcPr>
          <w:p>
            <w:pPr>
              <w:spacing w:after="0"/>
            </w:pPr>
            <w:r>
              <w:rPr>
                <w:rFonts w:ascii="Aptos" w:hAnsi="Aptos"/>
                <w:sz w:val="15"/>
              </w:rPr>
              <w:t>Cadets, instructors, aircraft, bases, concurrent users</w:t>
            </w:r>
          </w:p>
        </w:tc>
      </w:tr>
      <w:tr>
        <w:tc>
          <w:tcPr>
            <w:tcW w:type="dxa" w:w="3360"/>
          </w:tcPr>
          <w:p>
            <w:pPr>
              <w:spacing w:after="0"/>
            </w:pPr>
            <w:r>
              <w:rPr>
                <w:rFonts w:ascii="Aptos" w:hAnsi="Aptos"/>
                <w:sz w:val="15"/>
              </w:rPr>
              <w:t>Scheduling</w:t>
            </w:r>
          </w:p>
        </w:tc>
        <w:tc>
          <w:tcPr>
            <w:tcW w:type="dxa" w:w="3360"/>
          </w:tcPr>
          <w:p>
            <w:pPr>
              <w:spacing w:after="0"/>
            </w:pPr>
            <w:r>
              <w:rPr>
                <w:rFonts w:ascii="Aptos" w:hAnsi="Aptos"/>
                <w:sz w:val="15"/>
              </w:rPr>
              <w:t>Calendar-based with approval</w:t>
            </w:r>
          </w:p>
        </w:tc>
        <w:tc>
          <w:tcPr>
            <w:tcW w:type="dxa" w:w="3360"/>
          </w:tcPr>
          <w:p>
            <w:pPr>
              <w:spacing w:after="0"/>
            </w:pPr>
            <w:r>
              <w:rPr>
                <w:rFonts w:ascii="Aptos" w:hAnsi="Aptos"/>
                <w:sz w:val="15"/>
              </w:rPr>
              <w:t>Create/review/approve/amend/cancel ownership</w:t>
            </w:r>
          </w:p>
        </w:tc>
      </w:tr>
      <w:tr>
        <w:tc>
          <w:tcPr>
            <w:tcW w:type="dxa" w:w="3360"/>
            <w:shd w:fill="F2F5F8"/>
          </w:tcPr>
          <w:p>
            <w:pPr>
              <w:spacing w:after="0"/>
            </w:pPr>
            <w:r>
              <w:rPr>
                <w:rFonts w:ascii="Aptos" w:hAnsi="Aptos"/>
                <w:sz w:val="15"/>
              </w:rPr>
              <w:t>Flight-hour rules</w:t>
            </w:r>
          </w:p>
        </w:tc>
        <w:tc>
          <w:tcPr>
            <w:tcW w:type="dxa" w:w="3360"/>
            <w:shd w:fill="F2F5F8"/>
          </w:tcPr>
          <w:p>
            <w:pPr>
              <w:spacing w:after="0"/>
            </w:pPr>
            <w:r>
              <w:rPr>
                <w:rFonts w:ascii="Aptos" w:hAnsi="Aptos"/>
                <w:sz w:val="15"/>
              </w:rPr>
              <w:t>Undefined</w:t>
            </w:r>
          </w:p>
        </w:tc>
        <w:tc>
          <w:tcPr>
            <w:tcW w:type="dxa" w:w="3360"/>
            <w:shd w:fill="F2F5F8"/>
          </w:tcPr>
          <w:p>
            <w:pPr>
              <w:spacing w:after="0"/>
            </w:pPr>
            <w:r>
              <w:rPr>
                <w:rFonts w:ascii="Aptos" w:hAnsi="Aptos"/>
                <w:sz w:val="15"/>
              </w:rPr>
              <w:t>Recorded fields, rounding, categories, correction rules</w:t>
            </w:r>
          </w:p>
        </w:tc>
      </w:tr>
      <w:tr>
        <w:tc>
          <w:tcPr>
            <w:tcW w:type="dxa" w:w="3360"/>
          </w:tcPr>
          <w:p>
            <w:pPr>
              <w:spacing w:after="0"/>
            </w:pPr>
            <w:r>
              <w:rPr>
                <w:rFonts w:ascii="Aptos" w:hAnsi="Aptos"/>
                <w:sz w:val="15"/>
              </w:rPr>
              <w:t>Fleet/maintenance</w:t>
            </w:r>
          </w:p>
        </w:tc>
        <w:tc>
          <w:tcPr>
            <w:tcW w:type="dxa" w:w="3360"/>
          </w:tcPr>
          <w:p>
            <w:pPr>
              <w:spacing w:after="0"/>
            </w:pPr>
            <w:r>
              <w:rPr>
                <w:rFonts w:ascii="Aptos" w:hAnsi="Aptos"/>
                <w:sz w:val="15"/>
              </w:rPr>
              <w:t>Basic visibility in MVP</w:t>
            </w:r>
          </w:p>
        </w:tc>
        <w:tc>
          <w:tcPr>
            <w:tcW w:type="dxa" w:w="3360"/>
          </w:tcPr>
          <w:p>
            <w:pPr>
              <w:spacing w:after="0"/>
            </w:pPr>
            <w:r>
              <w:rPr>
                <w:rFonts w:ascii="Aptos" w:hAnsi="Aptos"/>
                <w:sz w:val="15"/>
              </w:rPr>
              <w:t>Aircraft types, hour tracking, inspections, defects, release</w:t>
            </w:r>
          </w:p>
        </w:tc>
      </w:tr>
      <w:tr>
        <w:tc>
          <w:tcPr>
            <w:tcW w:type="dxa" w:w="3360"/>
            <w:shd w:fill="F2F5F8"/>
          </w:tcPr>
          <w:p>
            <w:pPr>
              <w:spacing w:after="0"/>
            </w:pPr>
            <w:r>
              <w:rPr>
                <w:rFonts w:ascii="Aptos" w:hAnsi="Aptos"/>
                <w:sz w:val="15"/>
              </w:rPr>
              <w:t>Regulatory scope</w:t>
            </w:r>
          </w:p>
        </w:tc>
        <w:tc>
          <w:tcPr>
            <w:tcW w:type="dxa" w:w="3360"/>
            <w:shd w:fill="F2F5F8"/>
          </w:tcPr>
          <w:p>
            <w:pPr>
              <w:spacing w:after="0"/>
            </w:pPr>
            <w:r>
              <w:rPr>
                <w:rFonts w:ascii="Aptos" w:hAnsi="Aptos"/>
                <w:sz w:val="15"/>
              </w:rPr>
              <w:t>India DGCA-approved FTO focus; GCC also target</w:t>
            </w:r>
          </w:p>
        </w:tc>
        <w:tc>
          <w:tcPr>
            <w:tcW w:type="dxa" w:w="3360"/>
            <w:shd w:fill="F2F5F8"/>
          </w:tcPr>
          <w:p>
            <w:pPr>
              <w:spacing w:after="0"/>
            </w:pPr>
            <w:r>
              <w:rPr>
                <w:rFonts w:ascii="Aptos" w:hAnsi="Aptos"/>
                <w:sz w:val="15"/>
              </w:rPr>
              <w:t>Authority-specific workflows per launch jurisdiction</w:t>
            </w:r>
          </w:p>
        </w:tc>
      </w:tr>
      <w:tr>
        <w:tc>
          <w:tcPr>
            <w:tcW w:type="dxa" w:w="3360"/>
          </w:tcPr>
          <w:p>
            <w:pPr>
              <w:spacing w:after="0"/>
            </w:pPr>
            <w:r>
              <w:rPr>
                <w:rFonts w:ascii="Aptos" w:hAnsi="Aptos"/>
                <w:sz w:val="15"/>
              </w:rPr>
              <w:t>Connectivity</w:t>
            </w:r>
          </w:p>
        </w:tc>
        <w:tc>
          <w:tcPr>
            <w:tcW w:type="dxa" w:w="3360"/>
          </w:tcPr>
          <w:p>
            <w:pPr>
              <w:spacing w:after="0"/>
            </w:pPr>
            <w:r>
              <w:rPr>
                <w:rFonts w:ascii="Aptos" w:hAnsi="Aptos"/>
                <w:sz w:val="15"/>
              </w:rPr>
              <w:t>Web-only MVP</w:t>
            </w:r>
          </w:p>
        </w:tc>
        <w:tc>
          <w:tcPr>
            <w:tcW w:type="dxa" w:w="3360"/>
          </w:tcPr>
          <w:p>
            <w:pPr>
              <w:spacing w:after="0"/>
            </w:pPr>
            <w:r>
              <w:rPr>
                <w:rFonts w:ascii="Aptos" w:hAnsi="Aptos"/>
                <w:sz w:val="15"/>
              </w:rPr>
              <w:t>Airfield connectivity and offline needs</w:t>
            </w:r>
          </w:p>
        </w:tc>
      </w:tr>
      <w:tr>
        <w:tc>
          <w:tcPr>
            <w:tcW w:type="dxa" w:w="3360"/>
            <w:shd w:fill="F2F5F8"/>
          </w:tcPr>
          <w:p>
            <w:pPr>
              <w:spacing w:after="0"/>
            </w:pPr>
            <w:r>
              <w:rPr>
                <w:rFonts w:ascii="Aptos" w:hAnsi="Aptos"/>
                <w:sz w:val="15"/>
              </w:rPr>
              <w:t>Finance</w:t>
            </w:r>
          </w:p>
        </w:tc>
        <w:tc>
          <w:tcPr>
            <w:tcW w:type="dxa" w:w="3360"/>
            <w:shd w:fill="F2F5F8"/>
          </w:tcPr>
          <w:p>
            <w:pPr>
              <w:spacing w:after="0"/>
            </w:pPr>
            <w:r>
              <w:rPr>
                <w:rFonts w:ascii="Aptos" w:hAnsi="Aptos"/>
                <w:sz w:val="15"/>
              </w:rPr>
              <w:t>Basic fee/payment/expense visibility</w:t>
            </w:r>
          </w:p>
        </w:tc>
        <w:tc>
          <w:tcPr>
            <w:tcW w:type="dxa" w:w="3360"/>
            <w:shd w:fill="F2F5F8"/>
          </w:tcPr>
          <w:p>
            <w:pPr>
              <w:spacing w:after="0"/>
            </w:pPr>
            <w:r>
              <w:rPr>
                <w:rFonts w:ascii="Aptos" w:hAnsi="Aptos"/>
                <w:sz w:val="15"/>
              </w:rPr>
              <w:t>Installments, taxes, refunds, accounting</w:t>
            </w:r>
          </w:p>
        </w:tc>
      </w:tr>
      <w:tr>
        <w:tc>
          <w:tcPr>
            <w:tcW w:type="dxa" w:w="3360"/>
          </w:tcPr>
          <w:p>
            <w:pPr>
              <w:spacing w:after="0"/>
            </w:pPr>
            <w:r>
              <w:rPr>
                <w:rFonts w:ascii="Aptos" w:hAnsi="Aptos"/>
                <w:sz w:val="15"/>
              </w:rPr>
              <w:t>Fuel</w:t>
            </w:r>
          </w:p>
        </w:tc>
        <w:tc>
          <w:tcPr>
            <w:tcW w:type="dxa" w:w="3360"/>
          </w:tcPr>
          <w:p>
            <w:pPr>
              <w:spacing w:after="0"/>
            </w:pPr>
            <w:r>
              <w:rPr>
                <w:rFonts w:ascii="Aptos" w:hAnsi="Aptos"/>
                <w:sz w:val="15"/>
              </w:rPr>
              <w:t>Inventory transaction visibility</w:t>
            </w:r>
          </w:p>
        </w:tc>
        <w:tc>
          <w:tcPr>
            <w:tcW w:type="dxa" w:w="3360"/>
          </w:tcPr>
          <w:p>
            <w:pPr>
              <w:spacing w:after="0"/>
            </w:pPr>
            <w:r>
              <w:rPr>
                <w:rFonts w:ascii="Aptos" w:hAnsi="Aptos"/>
                <w:sz w:val="15"/>
              </w:rPr>
              <w:t>Fuel types, units, reconciliation, attribution</w:t>
            </w:r>
          </w:p>
        </w:tc>
      </w:tr>
      <w:tr>
        <w:tc>
          <w:tcPr>
            <w:tcW w:type="dxa" w:w="3360"/>
            <w:shd w:fill="F2F5F8"/>
          </w:tcPr>
          <w:p>
            <w:pPr>
              <w:spacing w:after="0"/>
            </w:pPr>
            <w:r>
              <w:rPr>
                <w:rFonts w:ascii="Aptos" w:hAnsi="Aptos"/>
                <w:sz w:val="15"/>
              </w:rPr>
              <w:t>Documents</w:t>
            </w:r>
          </w:p>
        </w:tc>
        <w:tc>
          <w:tcPr>
            <w:tcW w:type="dxa" w:w="3360"/>
            <w:shd w:fill="F2F5F8"/>
          </w:tcPr>
          <w:p>
            <w:pPr>
              <w:spacing w:after="0"/>
            </w:pPr>
            <w:r>
              <w:rPr>
                <w:rFonts w:ascii="Aptos" w:hAnsi="Aptos"/>
                <w:sz w:val="15"/>
              </w:rPr>
              <w:t>Register/review/expiry</w:t>
            </w:r>
          </w:p>
        </w:tc>
        <w:tc>
          <w:tcPr>
            <w:tcW w:type="dxa" w:w="3360"/>
            <w:shd w:fill="F2F5F8"/>
          </w:tcPr>
          <w:p>
            <w:pPr>
              <w:spacing w:after="0"/>
            </w:pPr>
            <w:r>
              <w:rPr>
                <w:rFonts w:ascii="Aptos" w:hAnsi="Aptos"/>
                <w:sz w:val="15"/>
              </w:rPr>
              <w:t>Categories, access, retention, legal requirements</w:t>
            </w:r>
          </w:p>
        </w:tc>
      </w:tr>
      <w:tr>
        <w:tc>
          <w:tcPr>
            <w:tcW w:type="dxa" w:w="3360"/>
          </w:tcPr>
          <w:p>
            <w:pPr>
              <w:spacing w:after="0"/>
            </w:pPr>
            <w:r>
              <w:rPr>
                <w:rFonts w:ascii="Aptos" w:hAnsi="Aptos"/>
                <w:sz w:val="15"/>
              </w:rPr>
              <w:t>Tenant strategy</w:t>
            </w:r>
          </w:p>
        </w:tc>
        <w:tc>
          <w:tcPr>
            <w:tcW w:type="dxa" w:w="3360"/>
          </w:tcPr>
          <w:p>
            <w:pPr>
              <w:spacing w:after="0"/>
            </w:pPr>
            <w:r>
              <w:rPr>
                <w:rFonts w:ascii="Aptos" w:hAnsi="Aptos"/>
                <w:sz w:val="15"/>
              </w:rPr>
              <w:t>Multi-tenant SaaS</w:t>
            </w:r>
          </w:p>
        </w:tc>
        <w:tc>
          <w:tcPr>
            <w:tcW w:type="dxa" w:w="3360"/>
          </w:tcPr>
          <w:p>
            <w:pPr>
              <w:spacing w:after="0"/>
            </w:pPr>
            <w:r>
              <w:rPr>
                <w:rFonts w:ascii="Aptos" w:hAnsi="Aptos"/>
                <w:sz w:val="15"/>
              </w:rPr>
              <w:t>Isolation model and enterprise options</w:t>
            </w:r>
          </w:p>
        </w:tc>
      </w:tr>
      <w:tr>
        <w:tc>
          <w:tcPr>
            <w:tcW w:type="dxa" w:w="3360"/>
            <w:shd w:fill="F2F5F8"/>
          </w:tcPr>
          <w:p>
            <w:pPr>
              <w:spacing w:after="0"/>
            </w:pPr>
            <w:r>
              <w:rPr>
                <w:rFonts w:ascii="Aptos" w:hAnsi="Aptos"/>
                <w:sz w:val="15"/>
              </w:rPr>
              <w:t>Integrations</w:t>
            </w:r>
          </w:p>
        </w:tc>
        <w:tc>
          <w:tcPr>
            <w:tcW w:type="dxa" w:w="3360"/>
            <w:shd w:fill="F2F5F8"/>
          </w:tcPr>
          <w:p>
            <w:pPr>
              <w:spacing w:after="0"/>
            </w:pPr>
            <w:r>
              <w:rPr>
                <w:rFonts w:ascii="Aptos" w:hAnsi="Aptos"/>
                <w:sz w:val="15"/>
              </w:rPr>
              <w:t>Not committed for MVP</w:t>
            </w:r>
          </w:p>
        </w:tc>
        <w:tc>
          <w:tcPr>
            <w:tcW w:type="dxa" w:w="3360"/>
            <w:shd w:fill="F2F5F8"/>
          </w:tcPr>
          <w:p>
            <w:pPr>
              <w:spacing w:after="0"/>
            </w:pPr>
            <w:r>
              <w:rPr>
                <w:rFonts w:ascii="Aptos" w:hAnsi="Aptos"/>
                <w:sz w:val="15"/>
              </w:rPr>
              <w:t>Identity, messaging, payment, authority, accounting</w:t>
            </w:r>
          </w:p>
        </w:tc>
      </w:tr>
      <w:tr>
        <w:tc>
          <w:tcPr>
            <w:tcW w:type="dxa" w:w="3360"/>
          </w:tcPr>
          <w:p>
            <w:pPr>
              <w:spacing w:after="0"/>
            </w:pPr>
            <w:r>
              <w:rPr>
                <w:rFonts w:ascii="Aptos" w:hAnsi="Aptos"/>
                <w:sz w:val="15"/>
              </w:rPr>
              <w:t>Localization</w:t>
            </w:r>
          </w:p>
        </w:tc>
        <w:tc>
          <w:tcPr>
            <w:tcW w:type="dxa" w:w="3360"/>
          </w:tcPr>
          <w:p>
            <w:pPr>
              <w:spacing w:after="0"/>
            </w:pPr>
            <w:r>
              <w:rPr>
                <w:rFonts w:ascii="Aptos" w:hAnsi="Aptos"/>
                <w:sz w:val="15"/>
              </w:rPr>
              <w:t>Not fixed</w:t>
            </w:r>
          </w:p>
        </w:tc>
        <w:tc>
          <w:tcPr>
            <w:tcW w:type="dxa" w:w="3360"/>
          </w:tcPr>
          <w:p>
            <w:pPr>
              <w:spacing w:after="0"/>
            </w:pPr>
            <w:r>
              <w:rPr>
                <w:rFonts w:ascii="Aptos" w:hAnsi="Aptos"/>
                <w:sz w:val="15"/>
              </w:rPr>
              <w:t>Language and terminology</w:t>
            </w:r>
          </w:p>
        </w:tc>
      </w:tr>
      <w:tr>
        <w:tc>
          <w:tcPr>
            <w:tcW w:type="dxa" w:w="3360"/>
            <w:shd w:fill="F2F5F8"/>
          </w:tcPr>
          <w:p>
            <w:pPr>
              <w:spacing w:after="0"/>
            </w:pPr>
            <w:r>
              <w:rPr>
                <w:rFonts w:ascii="Aptos" w:hAnsi="Aptos"/>
                <w:sz w:val="15"/>
              </w:rPr>
              <w:t>Hosting/support</w:t>
            </w:r>
          </w:p>
        </w:tc>
        <w:tc>
          <w:tcPr>
            <w:tcW w:type="dxa" w:w="3360"/>
            <w:shd w:fill="F2F5F8"/>
          </w:tcPr>
          <w:p>
            <w:pPr>
              <w:spacing w:after="0"/>
            </w:pPr>
            <w:r>
              <w:rPr>
                <w:rFonts w:ascii="Aptos" w:hAnsi="Aptos"/>
                <w:sz w:val="15"/>
              </w:rPr>
              <w:t>Not fixed</w:t>
            </w:r>
          </w:p>
        </w:tc>
        <w:tc>
          <w:tcPr>
            <w:tcW w:type="dxa" w:w="3360"/>
            <w:shd w:fill="F2F5F8"/>
          </w:tcPr>
          <w:p>
            <w:pPr>
              <w:spacing w:after="0"/>
            </w:pPr>
            <w:r>
              <w:rPr>
                <w:rFonts w:ascii="Aptos" w:hAnsi="Aptos"/>
                <w:sz w:val="15"/>
              </w:rPr>
              <w:t>Region, SLA, support hours, backups, recovery</w:t>
            </w:r>
          </w:p>
        </w:tc>
      </w:tr>
    </w:tbl>
    <w:p>
      <w:pPr>
        <w:spacing w:after="20"/>
      </w:pPr>
    </w:p>
    <w:p>
      <w:pPr>
        <w:pStyle w:val="Heading2"/>
      </w:pPr>
      <w:r>
        <w:t>19.1 Discovery questions</w:t>
      </w:r>
    </w:p>
    <w:p>
      <w:pPr>
        <w:pStyle w:val="ListNumber"/>
        <w:spacing w:after="40"/>
      </w:pPr>
      <w:r>
        <w:t>Which authority governs the pilot academy and its training operations?</w:t>
      </w:r>
    </w:p>
    <w:p>
      <w:pPr>
        <w:pStyle w:val="ListNumber"/>
        <w:spacing w:after="40"/>
      </w:pPr>
      <w:r>
        <w:t>Which programmes and syllabus versions are currently used, and who may change them?</w:t>
      </w:r>
    </w:p>
    <w:p>
      <w:pPr>
        <w:pStyle w:val="ListNumber"/>
        <w:spacing w:after="40"/>
      </w:pPr>
      <w:r>
        <w:t>How are cadets enrolled, paused, transferred, completed or withdrawn?</w:t>
      </w:r>
    </w:p>
    <w:p>
      <w:pPr>
        <w:pStyle w:val="ListNumber"/>
        <w:spacing w:after="40"/>
      </w:pPr>
      <w:r>
        <w:t>How are flights assigned, checked, approved, amended and cancelled today?</w:t>
      </w:r>
    </w:p>
    <w:p>
      <w:pPr>
        <w:pStyle w:val="ListNumber"/>
        <w:spacing w:after="40"/>
      </w:pPr>
      <w:r>
        <w:t>What is the official source and calculation method for flight duration and outcomes?</w:t>
      </w:r>
    </w:p>
    <w:p>
      <w:pPr>
        <w:pStyle w:val="ListNumber"/>
        <w:spacing w:after="40"/>
      </w:pPr>
      <w:r>
        <w:t>Which instructor qualifications and availability rules affect allocation?</w:t>
      </w:r>
    </w:p>
    <w:p>
      <w:pPr>
        <w:pStyle w:val="ListNumber"/>
        <w:spacing w:after="40"/>
      </w:pPr>
      <w:r>
        <w:t>What aircraft status, defect, maintenance, component and release records are required?</w:t>
      </w:r>
    </w:p>
    <w:p>
      <w:pPr>
        <w:pStyle w:val="ListNumber"/>
        <w:spacing w:after="40"/>
      </w:pPr>
      <w:r>
        <w:t>How are fuel receipts, stock, issues, consumption and reconciliation handled?</w:t>
      </w:r>
    </w:p>
    <w:p>
      <w:pPr>
        <w:pStyle w:val="ListNumber"/>
        <w:spacing w:after="40"/>
      </w:pPr>
      <w:r>
        <w:t>How are fees, installments, expenses, refunds and overdue accounts structured?</w:t>
      </w:r>
    </w:p>
    <w:p>
      <w:pPr>
        <w:pStyle w:val="ListNumber"/>
        <w:spacing w:after="40"/>
      </w:pPr>
      <w:r>
        <w:t>What staff roles, duties, leave rules and approval paths exist?</w:t>
      </w:r>
    </w:p>
    <w:p>
      <w:pPr>
        <w:pStyle w:val="ListNumber"/>
        <w:spacing w:after="40"/>
      </w:pPr>
      <w:r>
        <w:t>Which documents are required, who reviews them, and what are retention periods?</w:t>
      </w:r>
    </w:p>
    <w:p>
      <w:pPr>
        <w:pStyle w:val="ListNumber"/>
        <w:spacing w:after="40"/>
      </w:pPr>
      <w:r>
        <w:t>Which reports are used by operations, training, management and finance?</w:t>
      </w:r>
    </w:p>
    <w:p>
      <w:pPr>
        <w:pStyle w:val="ListNumber"/>
        <w:spacing w:after="40"/>
      </w:pPr>
      <w:r>
        <w:t>What devices and connectivity are available at the base?</w:t>
      </w:r>
    </w:p>
    <w:p>
      <w:pPr>
        <w:pStyle w:val="ListNumber"/>
        <w:spacing w:after="40"/>
      </w:pPr>
      <w:r>
        <w:t>Which existing systems, spreadsheets, paper logs or integrations must be retained?</w:t>
      </w:r>
    </w:p>
    <w:p>
      <w:pPr>
        <w:pStyle w:val="Heading1"/>
      </w:pPr>
      <w:r>
        <w:t>20. Pilot Readiness</w:t>
      </w:r>
    </w:p>
    <w:p>
      <w:pPr>
        <w:pStyle w:val="ListBullet"/>
        <w:spacing w:after="20"/>
      </w:pPr>
      <w:r>
        <w:t>Walk through every core workflow with representative academy users.</w:t>
      </w:r>
    </w:p>
    <w:p>
      <w:pPr>
        <w:pStyle w:val="ListBullet"/>
        <w:spacing w:after="20"/>
      </w:pPr>
      <w:r>
        <w:t>Obtain domain-expert review of training, flight, aircraft and maintenance data structures.</w:t>
      </w:r>
    </w:p>
    <w:p>
      <w:pPr>
        <w:pStyle w:val="ListBullet"/>
        <w:spacing w:after="20"/>
      </w:pPr>
      <w:r>
        <w:t>Agree which system remains the official record during any pilot.</w:t>
      </w:r>
    </w:p>
    <w:p>
      <w:pPr>
        <w:pStyle w:val="ListBullet"/>
        <w:spacing w:after="20"/>
      </w:pPr>
      <w:r>
        <w:t>Complete security/privacy review before importing real data.</w:t>
      </w:r>
    </w:p>
    <w:p>
      <w:pPr>
        <w:pStyle w:val="ListBullet"/>
        <w:spacing w:after="20"/>
      </w:pPr>
      <w:r>
        <w:t>Define tenant setup, provisioning, backup, recovery, support and incident procedures.</w:t>
      </w:r>
    </w:p>
    <w:p>
      <w:pPr>
        <w:pStyle w:val="ListBullet"/>
        <w:spacing w:after="20"/>
      </w:pPr>
      <w:r>
        <w:t>Reconcile sample outputs with academy-approved expected results.</w:t>
      </w:r>
    </w:p>
    <w:p>
      <w:pPr>
        <w:pStyle w:val="ListBullet"/>
        <w:spacing w:after="20"/>
      </w:pPr>
      <w:r>
        <w:t>Document unresolved issues and exclude unvalidated features from live operational use.</w:t>
      </w:r>
    </w:p>
    <w:p>
      <w:pPr>
        <w:pStyle w:val="Heading1"/>
      </w:pPr>
      <w:r>
        <w:t>21. Glossary</w:t>
      </w:r>
    </w:p>
    <w:tbl>
      <w:tblPr>
        <w:tblStyle w:val="TableGrid"/>
        <w:tblW w:type="auto" w:w="0"/>
        <w:tblLook w:firstColumn="1" w:firstRow="1" w:lastColumn="0" w:lastRow="0" w:noHBand="0" w:noVBand="1" w:val="04A0"/>
      </w:tblPr>
      <w:tblGrid>
        <w:gridCol w:w="5040"/>
        <w:gridCol w:w="5040"/>
      </w:tblGrid>
      <w:tr>
        <w:tc>
          <w:tcPr>
            <w:tcW w:type="dxa" w:w="5040"/>
            <w:shd w:fill="101C2C"/>
          </w:tcPr>
          <w:p>
            <w:r>
              <w:rPr>
                <w:b/>
                <w:color w:val="FFFFFF"/>
                <w:sz w:val="16"/>
              </w:rPr>
              <w:t>Term</w:t>
            </w:r>
          </w:p>
        </w:tc>
        <w:tc>
          <w:tcPr>
            <w:tcW w:type="dxa" w:w="5040"/>
            <w:shd w:fill="101C2C"/>
          </w:tcPr>
          <w:p>
            <w:r>
              <w:rPr>
                <w:b/>
                <w:color w:val="FFFFFF"/>
                <w:sz w:val="16"/>
              </w:rPr>
              <w:t>Meaning</w:t>
            </w:r>
          </w:p>
        </w:tc>
      </w:tr>
      <w:tr>
        <w:tc>
          <w:tcPr>
            <w:tcW w:type="dxa" w:w="5040"/>
          </w:tcPr>
          <w:p>
            <w:pPr>
              <w:spacing w:after="0"/>
            </w:pPr>
            <w:r>
              <w:rPr>
                <w:rFonts w:ascii="Aptos" w:hAnsi="Aptos"/>
                <w:sz w:val="15"/>
              </w:rPr>
              <w:t>Academy/FTO</w:t>
            </w:r>
          </w:p>
        </w:tc>
        <w:tc>
          <w:tcPr>
            <w:tcW w:type="dxa" w:w="5040"/>
          </w:tcPr>
          <w:p>
            <w:pPr>
              <w:spacing w:after="0"/>
            </w:pPr>
            <w:r>
              <w:rPr>
                <w:rFonts w:ascii="Aptos" w:hAnsi="Aptos"/>
                <w:sz w:val="15"/>
              </w:rPr>
              <w:t>Flying academy or Flight Training Organisation using Airnotix</w:t>
            </w:r>
          </w:p>
        </w:tc>
      </w:tr>
      <w:tr>
        <w:tc>
          <w:tcPr>
            <w:tcW w:type="dxa" w:w="5040"/>
            <w:shd w:fill="F2F5F8"/>
          </w:tcPr>
          <w:p>
            <w:pPr>
              <w:spacing w:after="0"/>
            </w:pPr>
            <w:r>
              <w:rPr>
                <w:rFonts w:ascii="Aptos" w:hAnsi="Aptos"/>
                <w:sz w:val="15"/>
              </w:rPr>
              <w:t>Cadet</w:t>
            </w:r>
          </w:p>
        </w:tc>
        <w:tc>
          <w:tcPr>
            <w:tcW w:type="dxa" w:w="5040"/>
            <w:shd w:fill="F2F5F8"/>
          </w:tcPr>
          <w:p>
            <w:pPr>
              <w:spacing w:after="0"/>
            </w:pPr>
            <w:r>
              <w:rPr>
                <w:rFonts w:ascii="Aptos" w:hAnsi="Aptos"/>
                <w:sz w:val="15"/>
              </w:rPr>
              <w:t>Learner enrolled in a training programme</w:t>
            </w:r>
          </w:p>
        </w:tc>
      </w:tr>
      <w:tr>
        <w:tc>
          <w:tcPr>
            <w:tcW w:type="dxa" w:w="5040"/>
          </w:tcPr>
          <w:p>
            <w:pPr>
              <w:spacing w:after="0"/>
            </w:pPr>
            <w:r>
              <w:rPr>
                <w:rFonts w:ascii="Aptos" w:hAnsi="Aptos"/>
                <w:sz w:val="15"/>
              </w:rPr>
              <w:t>Syllabus version</w:t>
            </w:r>
          </w:p>
        </w:tc>
        <w:tc>
          <w:tcPr>
            <w:tcW w:type="dxa" w:w="5040"/>
          </w:tcPr>
          <w:p>
            <w:pPr>
              <w:spacing w:after="0"/>
            </w:pPr>
            <w:r>
              <w:rPr>
                <w:rFonts w:ascii="Aptos" w:hAnsi="Aptos"/>
                <w:sz w:val="15"/>
              </w:rPr>
              <w:t>Version of a configurable training structure assigned to enrolment</w:t>
            </w:r>
          </w:p>
        </w:tc>
      </w:tr>
      <w:tr>
        <w:tc>
          <w:tcPr>
            <w:tcW w:type="dxa" w:w="5040"/>
            <w:shd w:fill="F2F5F8"/>
          </w:tcPr>
          <w:p>
            <w:pPr>
              <w:spacing w:after="0"/>
            </w:pPr>
            <w:r>
              <w:rPr>
                <w:rFonts w:ascii="Aptos" w:hAnsi="Aptos"/>
                <w:sz w:val="15"/>
              </w:rPr>
              <w:t>Training item</w:t>
            </w:r>
          </w:p>
        </w:tc>
        <w:tc>
          <w:tcPr>
            <w:tcW w:type="dxa" w:w="5040"/>
            <w:shd w:fill="F2F5F8"/>
          </w:tcPr>
          <w:p>
            <w:pPr>
              <w:spacing w:after="0"/>
            </w:pPr>
            <w:r>
              <w:rPr>
                <w:rFonts w:ascii="Aptos" w:hAnsi="Aptos"/>
                <w:sz w:val="15"/>
              </w:rPr>
              <w:t>Knowledge item, lesson, exercise, assessment or progress check</w:t>
            </w:r>
          </w:p>
        </w:tc>
      </w:tr>
      <w:tr>
        <w:tc>
          <w:tcPr>
            <w:tcW w:type="dxa" w:w="5040"/>
          </w:tcPr>
          <w:p>
            <w:pPr>
              <w:spacing w:after="0"/>
            </w:pPr>
            <w:r>
              <w:rPr>
                <w:rFonts w:ascii="Aptos" w:hAnsi="Aptos"/>
                <w:sz w:val="15"/>
              </w:rPr>
              <w:t>Flight schedule</w:t>
            </w:r>
          </w:p>
        </w:tc>
        <w:tc>
          <w:tcPr>
            <w:tcW w:type="dxa" w:w="5040"/>
          </w:tcPr>
          <w:p>
            <w:pPr>
              <w:spacing w:after="0"/>
            </w:pPr>
            <w:r>
              <w:rPr>
                <w:rFonts w:ascii="Aptos" w:hAnsi="Aptos"/>
                <w:sz w:val="15"/>
              </w:rPr>
              <w:t>Planned flight allocation and approval state</w:t>
            </w:r>
          </w:p>
        </w:tc>
      </w:tr>
      <w:tr>
        <w:tc>
          <w:tcPr>
            <w:tcW w:type="dxa" w:w="5040"/>
            <w:shd w:fill="F2F5F8"/>
          </w:tcPr>
          <w:p>
            <w:pPr>
              <w:spacing w:after="0"/>
            </w:pPr>
            <w:r>
              <w:rPr>
                <w:rFonts w:ascii="Aptos" w:hAnsi="Aptos"/>
                <w:sz w:val="15"/>
              </w:rPr>
              <w:t>Flight record</w:t>
            </w:r>
          </w:p>
        </w:tc>
        <w:tc>
          <w:tcPr>
            <w:tcW w:type="dxa" w:w="5040"/>
            <w:shd w:fill="F2F5F8"/>
          </w:tcPr>
          <w:p>
            <w:pPr>
              <w:spacing w:after="0"/>
            </w:pPr>
            <w:r>
              <w:rPr>
                <w:rFonts w:ascii="Aptos" w:hAnsi="Aptos"/>
                <w:sz w:val="15"/>
              </w:rPr>
              <w:t>Actual flight details recorded after completion</w:t>
            </w:r>
          </w:p>
        </w:tc>
      </w:tr>
      <w:tr>
        <w:tc>
          <w:tcPr>
            <w:tcW w:type="dxa" w:w="5040"/>
          </w:tcPr>
          <w:p>
            <w:pPr>
              <w:spacing w:after="0"/>
            </w:pPr>
            <w:r>
              <w:rPr>
                <w:rFonts w:ascii="Aptos" w:hAnsi="Aptos"/>
                <w:sz w:val="15"/>
              </w:rPr>
              <w:t>Availability</w:t>
            </w:r>
          </w:p>
        </w:tc>
        <w:tc>
          <w:tcPr>
            <w:tcW w:type="dxa" w:w="5040"/>
          </w:tcPr>
          <w:p>
            <w:pPr>
              <w:spacing w:after="0"/>
            </w:pPr>
            <w:r>
              <w:rPr>
                <w:rFonts w:ascii="Aptos" w:hAnsi="Aptos"/>
                <w:sz w:val="15"/>
              </w:rPr>
              <w:t>Configured time/resource constraint used for planning</w:t>
            </w:r>
          </w:p>
        </w:tc>
      </w:tr>
      <w:tr>
        <w:tc>
          <w:tcPr>
            <w:tcW w:type="dxa" w:w="5040"/>
            <w:shd w:fill="F2F5F8"/>
          </w:tcPr>
          <w:p>
            <w:pPr>
              <w:spacing w:after="0"/>
            </w:pPr>
            <w:r>
              <w:rPr>
                <w:rFonts w:ascii="Aptos" w:hAnsi="Aptos"/>
                <w:sz w:val="15"/>
              </w:rPr>
              <w:t>Tenant</w:t>
            </w:r>
          </w:p>
        </w:tc>
        <w:tc>
          <w:tcPr>
            <w:tcW w:type="dxa" w:w="5040"/>
            <w:shd w:fill="F2F5F8"/>
          </w:tcPr>
          <w:p>
            <w:pPr>
              <w:spacing w:after="0"/>
            </w:pPr>
            <w:r>
              <w:rPr>
                <w:rFonts w:ascii="Aptos" w:hAnsi="Aptos"/>
                <w:sz w:val="15"/>
              </w:rPr>
              <w:t>Academy workspace isolated from other customers</w:t>
            </w:r>
          </w:p>
        </w:tc>
      </w:tr>
      <w:tr>
        <w:tc>
          <w:tcPr>
            <w:tcW w:type="dxa" w:w="5040"/>
          </w:tcPr>
          <w:p>
            <w:pPr>
              <w:spacing w:after="0"/>
            </w:pPr>
            <w:r>
              <w:rPr>
                <w:rFonts w:ascii="Aptos" w:hAnsi="Aptos"/>
                <w:sz w:val="15"/>
              </w:rPr>
              <w:t>Prototype</w:t>
            </w:r>
          </w:p>
        </w:tc>
        <w:tc>
          <w:tcPr>
            <w:tcW w:type="dxa" w:w="5040"/>
          </w:tcPr>
          <w:p>
            <w:pPr>
              <w:spacing w:after="0"/>
            </w:pPr>
            <w:r>
              <w:rPr>
                <w:rFonts w:ascii="Aptos" w:hAnsi="Aptos"/>
                <w:sz w:val="15"/>
              </w:rPr>
              <w:t>Interactive demonstration using fictional data and simulated services</w:t>
            </w:r>
          </w:p>
        </w:tc>
      </w:tr>
      <w:tr>
        <w:tc>
          <w:tcPr>
            <w:tcW w:type="dxa" w:w="5040"/>
            <w:shd w:fill="F2F5F8"/>
          </w:tcPr>
          <w:p>
            <w:pPr>
              <w:spacing w:after="0"/>
            </w:pPr>
            <w:r>
              <w:rPr>
                <w:rFonts w:ascii="Aptos" w:hAnsi="Aptos"/>
                <w:sz w:val="15"/>
              </w:rPr>
              <w:t>Authorized release record</w:t>
            </w:r>
          </w:p>
        </w:tc>
        <w:tc>
          <w:tcPr>
            <w:tcW w:type="dxa" w:w="5040"/>
            <w:shd w:fill="F2F5F8"/>
          </w:tcPr>
          <w:p>
            <w:pPr>
              <w:spacing w:after="0"/>
            </w:pPr>
            <w:r>
              <w:rPr>
                <w:rFonts w:ascii="Aptos" w:hAnsi="Aptos"/>
                <w:sz w:val="15"/>
              </w:rPr>
              <w:t>Entry made by authorized personnel under academy procedures, not a software decision</w:t>
            </w:r>
          </w:p>
        </w:tc>
      </w:tr>
    </w:tbl>
    <w:p>
      <w:pPr>
        <w:spacing w:after="20"/>
      </w:pPr>
    </w:p>
    <w:p>
      <w:pPr>
        <w:pStyle w:val="Heading1"/>
      </w:pPr>
      <w:r>
        <w:t>22. Relationship to the AI-Agent Specification &amp; Change Control</w:t>
      </w:r>
    </w:p>
    <w:p>
      <w:pPr>
        <w:spacing w:after="80"/>
      </w:pPr>
      <w:r>
        <w:t>This PRD defines product intent and requirements. The separate AI-Agent Prototype Build Specification translates those requirements into implementation guidance, screen behaviour, demo data, architecture suggestions and prototype acceptance checks. Resolve discrepancies with the product owner and pilot academy, then update both documents.</w:t>
      </w:r>
    </w:p>
    <w:p>
      <w:pPr>
        <w:spacing w:after="80"/>
      </w:pPr>
      <w:r>
        <w:t>Record material changes with version, date, reason, feedback source, affected modules and approval owner.</w:t>
      </w:r>
    </w:p>
    <w:tbl>
      <w:tblPr>
        <w:tblStyle w:val="TableGrid"/>
        <w:tblW w:type="auto" w:w="0"/>
        <w:tblLook w:firstColumn="1" w:firstRow="1" w:lastColumn="0" w:lastRow="0" w:noHBand="0" w:noVBand="1" w:val="04A0"/>
      </w:tblPr>
      <w:tblGrid>
        <w:gridCol w:w="3360"/>
        <w:gridCol w:w="3360"/>
        <w:gridCol w:w="3360"/>
      </w:tblGrid>
      <w:tr>
        <w:tc>
          <w:tcPr>
            <w:tcW w:type="dxa" w:w="3360"/>
            <w:shd w:fill="101C2C"/>
          </w:tcPr>
          <w:p>
            <w:r>
              <w:rPr>
                <w:b/>
                <w:color w:val="FFFFFF"/>
                <w:sz w:val="16"/>
              </w:rPr>
              <w:t>Version</w:t>
            </w:r>
          </w:p>
        </w:tc>
        <w:tc>
          <w:tcPr>
            <w:tcW w:type="dxa" w:w="3360"/>
            <w:shd w:fill="101C2C"/>
          </w:tcPr>
          <w:p>
            <w:r>
              <w:rPr>
                <w:b/>
                <w:color w:val="FFFFFF"/>
                <w:sz w:val="16"/>
              </w:rPr>
              <w:t>Date</w:t>
            </w:r>
          </w:p>
        </w:tc>
        <w:tc>
          <w:tcPr>
            <w:tcW w:type="dxa" w:w="3360"/>
            <w:shd w:fill="101C2C"/>
          </w:tcPr>
          <w:p>
            <w:r>
              <w:rPr>
                <w:b/>
                <w:color w:val="FFFFFF"/>
                <w:sz w:val="16"/>
              </w:rPr>
              <w:t>Change</w:t>
            </w:r>
          </w:p>
        </w:tc>
      </w:tr>
      <w:tr>
        <w:tc>
          <w:tcPr>
            <w:tcW w:type="dxa" w:w="3360"/>
          </w:tcPr>
          <w:p>
            <w:pPr>
              <w:spacing w:after="0"/>
            </w:pPr>
            <w:r>
              <w:rPr>
                <w:rFonts w:ascii="Aptos" w:hAnsi="Aptos"/>
                <w:sz w:val="15"/>
              </w:rPr>
              <w:t>1.0</w:t>
            </w:r>
          </w:p>
        </w:tc>
        <w:tc>
          <w:tcPr>
            <w:tcW w:type="dxa" w:w="3360"/>
          </w:tcPr>
          <w:p>
            <w:pPr>
              <w:spacing w:after="0"/>
            </w:pPr>
            <w:r>
              <w:rPr>
                <w:rFonts w:ascii="Aptos" w:hAnsi="Aptos"/>
                <w:sz w:val="15"/>
              </w:rPr>
              <w:t>29 Sep 2026</w:t>
            </w:r>
          </w:p>
        </w:tc>
        <w:tc>
          <w:tcPr>
            <w:tcW w:type="dxa" w:w="3360"/>
          </w:tcPr>
          <w:p>
            <w:pPr>
              <w:spacing w:after="0"/>
            </w:pPr>
            <w:r>
              <w:rPr>
                <w:rFonts w:ascii="Aptos" w:hAnsi="Aptos"/>
                <w:sz w:val="15"/>
              </w:rPr>
              <w:t>Initial consolidated PRD based on current MVP decisions and proposed scope.</w:t>
            </w:r>
          </w:p>
        </w:tc>
      </w:tr>
    </w:tbl>
    <w:p>
      <w:pPr>
        <w:spacing w:after="20"/>
      </w:pPr>
    </w:p>
    <w:p>
      <w:pPr>
        <w:spacing w:after="80"/>
      </w:pPr>
      <w:r>
        <w:t>Prototype disclaimer: All names, figures, schedules, training structures, aircraft, financial amounts and records used in demos must be fictional and illustrative. The prototype is for workflow and UX validation only and must not be used for real flight, maintenance, financial or regulatory decisions.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AIRNOTIX  |  Product Requirements Document  |  Draft for domain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1C2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41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41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1C2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