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undefined" w:footer="undefined" w:gutter="undefined"/>
      <w:footerReference r:id="rId1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Business Requirements Document</w:t>
      </w:r>
    </w:p>
    <w:p>
      <w:pPr>
        <w:spacing w:lineRule="auto"/>
      </w:pPr>
      <w:r>
        <w:rPr/>
        <w:t xml:space="preserve">BusinessNow PSA — Professional Services Automation Platform</w:t>
      </w:r>
    </w:p>
    <w:p>
      <w:pPr>
        <w:spacing w:lineRule="auto"/>
      </w:pPr>
      <w:r>
        <w:rPr/>
        <w:t xml:space="preserve">Version 1.0 · Draft for Review · May 2026</w:t>
      </w:r>
    </w:p>
    <w:p>
      <w:pPr>
        <w:spacing w:lineRule="auto"/>
      </w:pPr>
      <w:r>
        <w:rPr/>
        <w:t xml:space="preserve">CONFIDENTIAL — INTERNAL USE</w:t>
      </w:r>
    </w:p>
    <w:p>
      <w:pPr>
        <w:pStyle w:val="Heading2"/>
        <w:spacing w:lineRule="auto"/>
      </w:pPr>
      <w:r>
        <w:rPr/>
        <w:t xml:space="preserve">Document Control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120"/>
        <w:gridCol w:w="5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 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BusinessNow PSA — Professional Services Automation Platform — Business Requirements Document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 for Review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May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 Analyst, BusinessNow Product Team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 of Professional Services, CFO, CIO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Internal — Confidential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 Executive Summary</w:t>
      </w:r>
    </w:p>
    <w:p>
      <w:pPr>
        <w:spacing w:lineRule="auto"/>
      </w:pPr>
      <w:r>
        <w:rPr/>
        <w:t xml:space="preserve">BusinessNow PSA is an end-to-end Professional Services Automation platform designed to run a consulting / professional services business from sales through to cash. Today our delivery teams operate across disconnected tools — CRM in one system, project plans in spreadsheets, timesheets in a separate app, invoicing in the finance ERP — leading to revenue leakage, late billing, poor utilisation visibility, and reactive resource decisions.</w:t>
      </w:r>
    </w:p>
    <w:p>
      <w:pPr>
        <w:spacing w:lineRule="auto"/>
      </w:pPr>
      <w:r>
        <w:rPr/>
        <w:t xml:space="preserve">BusinessNow PSA consolidates the full lifecycle into a single platform: opportunities convert into projects with one click, resources are auto-reserved when deals reach 70% probability, time is logged against real allocations, and invoices are auto-drafted the moment a milestone completes. Leadership gets real-time portfolio health and capacity insight without chasing spreadsheets.</w:t>
      </w:r>
    </w:p>
    <w:p>
      <w:pPr>
        <w:pStyle w:val="Heading4"/>
        <w:spacing w:lineRule="auto"/>
      </w:pPr>
      <w:r>
        <w:rPr/>
        <w:t xml:space="preserve">High-Level Goals</w:t>
      </w:r>
    </w:p>
    <w:p>
      <w:pPr>
        <w:numPr>
          <w:ilvl w:val="0"/>
          <w:numId w:val="1"/>
        </w:numPr>
        <w:spacing w:lineRule="auto"/>
      </w:pPr>
      <w:r>
        <w:rPr/>
        <w:t xml:space="preserve">Eliminate revenue leakage between milestone completion and invoice issue</w:t>
      </w:r>
    </w:p>
    <w:p>
      <w:pPr>
        <w:numPr>
          <w:ilvl w:val="0"/>
          <w:numId w:val="1"/>
        </w:numPr>
        <w:spacing w:lineRule="auto"/>
      </w:pPr>
      <w:r>
        <w:rPr/>
        <w:t xml:space="preserve">Increase billable utilisation by 5–8 percentage points through better resource visibility</w:t>
      </w:r>
    </w:p>
    <w:p>
      <w:pPr>
        <w:numPr>
          <w:ilvl w:val="0"/>
          <w:numId w:val="1"/>
        </w:numPr>
        <w:spacing w:lineRule="auto"/>
      </w:pPr>
      <w:r>
        <w:rPr/>
        <w:t xml:space="preserve">Compress the sales-to-delivery handover from days to minutes</w:t>
      </w:r>
    </w:p>
    <w:p>
      <w:pPr>
        <w:numPr>
          <w:ilvl w:val="0"/>
          <w:numId w:val="1"/>
        </w:numPr>
        <w:spacing w:lineRule="auto"/>
      </w:pPr>
      <w:r>
        <w:rPr/>
        <w:t xml:space="preserve">Provide a single source of truth for project, resource, and financial data</w:t>
      </w:r>
    </w:p>
    <w:p>
      <w:pPr>
        <w:pStyle w:val="Heading2"/>
        <w:spacing w:lineRule="auto"/>
      </w:pPr>
      <w:r>
        <w:rPr/>
        <w:t xml:space="preserve">2. Business Objectives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48"/>
        <w:gridCol w:w="2048"/>
        <w:gridCol w:w="2048"/>
        <w:gridCol w:w="2048"/>
        <w:gridCol w:w="20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Window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Reduce time from milestone complete → invoice issued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2 business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Increase consultant billable utilisation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Reduce unbilled revenue (WIP) ageing &gt; 30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5% of WIP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Cut weekly timesheet entry time per consultant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8 minutes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~25 minutes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Improve revenue forecast accuracy (90 days)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 5% variance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 18% variance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Reduce avg resource staffing turn-around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24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4–5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Achieve 95% on-time project delivery (vs baseline)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Scope</w:t>
      </w:r>
    </w:p>
    <w:p>
      <w:pPr>
        <w:pStyle w:val="Heading3"/>
        <w:spacing w:lineRule="auto"/>
      </w:pPr>
      <w:r>
        <w:rPr/>
        <w:t xml:space="preserve">3.1 In-Scope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CRM</w:t>
      </w:r>
      <w:r>
        <w:rPr/>
        <w:t xml:space="preserve"> — Account, prospect, and opportunity management; pipeline forecasting; one-click opportunity → project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Project Delivery</w:t>
      </w:r>
      <w:r>
        <w:rPr/>
        <w:t xml:space="preserve"> — Project planning, baselines, change orders, templates, project health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Resource Management</w:t>
      </w:r>
      <w:r>
        <w:rPr/>
        <w:t xml:space="preserve"> — Capacity planning (12–52 weeks), AI-assisted staffing, request workflows, skills matrix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Time &amp; Attendance</w:t>
      </w:r>
      <w:r>
        <w:rPr/>
        <w:t xml:space="preserve"> — Weekly timesheets, AI Time Assistant, approvals, time-off &amp; holidays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Finance</w:t>
      </w:r>
      <w:r>
        <w:rPr/>
        <w:t xml:space="preserve"> — Rate cards, milestone-triggered auto-draft invoicing, billing schedules, revenue recognition, NetSuite GL export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Reports &amp; Analytics</w:t>
      </w:r>
      <w:r>
        <w:rPr/>
        <w:t xml:space="preserve"> — 12+ pre-built reports; CSV / XLSX / PDF export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Administration</w:t>
      </w:r>
      <w:r>
        <w:rPr/>
        <w:t xml:space="preserve"> — RBAC (4 roles), audit log, custom fields, project &amp; document templates, system config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Integrations</w:t>
      </w:r>
      <w:r>
        <w:rPr/>
        <w:t xml:space="preserve"> — NetSuite (GL), Microsoft 365 / Google Calendar (AI Time Assistant), SAML/OIDC SSO</w:t>
      </w:r>
    </w:p>
    <w:p>
      <w:pPr>
        <w:pStyle w:val="Heading3"/>
        <w:spacing w:lineRule="auto"/>
      </w:pPr>
      <w:r>
        <w:rPr/>
        <w:t xml:space="preserve">3.2 Out-of-Scope (Phase 1)</w:t>
      </w:r>
    </w:p>
    <w:p>
      <w:pPr>
        <w:numPr>
          <w:ilvl w:val="0"/>
          <w:numId w:val="3"/>
        </w:numPr>
        <w:spacing w:lineRule="auto"/>
      </w:pPr>
      <w:r>
        <w:rPr/>
        <w:t xml:space="preserve">Customer-facing project portal beyond view-only access</w:t>
      </w:r>
    </w:p>
    <w:p>
      <w:pPr>
        <w:numPr>
          <w:ilvl w:val="0"/>
          <w:numId w:val="3"/>
        </w:numPr>
        <w:spacing w:lineRule="auto"/>
      </w:pPr>
      <w:r>
        <w:rPr/>
        <w:t xml:space="preserve">Mobile native apps (responsive web only)</w:t>
      </w:r>
    </w:p>
    <w:p>
      <w:pPr>
        <w:numPr>
          <w:ilvl w:val="0"/>
          <w:numId w:val="3"/>
        </w:numPr>
        <w:spacing w:lineRule="auto"/>
      </w:pPr>
      <w:r>
        <w:rPr/>
        <w:t xml:space="preserve">Expense management &amp; reimbursement</w:t>
      </w:r>
    </w:p>
    <w:p>
      <w:pPr>
        <w:numPr>
          <w:ilvl w:val="0"/>
          <w:numId w:val="3"/>
        </w:numPr>
        <w:spacing w:lineRule="auto"/>
      </w:pPr>
      <w:r>
        <w:rPr/>
        <w:t xml:space="preserve">Procurement / vendor invoicing</w:t>
      </w:r>
    </w:p>
    <w:p>
      <w:pPr>
        <w:numPr>
          <w:ilvl w:val="0"/>
          <w:numId w:val="3"/>
        </w:numPr>
        <w:spacing w:lineRule="auto"/>
      </w:pPr>
      <w:r>
        <w:rPr/>
        <w:t xml:space="preserve">Recruitment / applicant tracking</w:t>
      </w:r>
    </w:p>
    <w:p>
      <w:pPr>
        <w:numPr>
          <w:ilvl w:val="0"/>
          <w:numId w:val="3"/>
        </w:numPr>
        <w:spacing w:lineRule="auto"/>
      </w:pPr>
      <w:r>
        <w:rPr/>
        <w:t xml:space="preserve">Payroll integration</w:t>
      </w:r>
    </w:p>
    <w:p>
      <w:pPr>
        <w:numPr>
          <w:ilvl w:val="0"/>
          <w:numId w:val="3"/>
        </w:numPr>
        <w:spacing w:lineRule="auto"/>
      </w:pPr>
      <w:r>
        <w:rPr/>
        <w:t xml:space="preserve">Multi-currency consolidation reporting (single reporting currency)</w:t>
      </w:r>
    </w:p>
    <w:p>
      <w:pPr>
        <w:numPr>
          <w:ilvl w:val="0"/>
          <w:numId w:val="3"/>
        </w:numPr>
        <w:spacing w:lineRule="auto"/>
      </w:pPr>
      <w:r>
        <w:rPr/>
        <w:t xml:space="preserve">Fixed-asset tracking</w:t>
      </w:r>
    </w:p>
    <w:p>
      <w:pPr>
        <w:numPr>
          <w:ilvl w:val="0"/>
          <w:numId w:val="3"/>
        </w:numPr>
        <w:spacing w:lineRule="auto"/>
      </w:pPr>
      <w:r>
        <w:rPr/>
        <w:t xml:space="preserve">HR core (performance management, learning, advanced leave types)</w:t>
      </w:r>
    </w:p>
    <w:p>
      <w:pPr>
        <w:pStyle w:val="Heading2"/>
        <w:spacing w:lineRule="auto"/>
      </w:pPr>
      <w:r>
        <w:rPr/>
        <w:t xml:space="preserve">4. Stakeholders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Stakeholder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Responsibilities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Executive Sponsor (CEO/COO)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Decision authority, budget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Approves scope, funding, go-live decision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 of Professional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Defines delivery process, owns adoption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CFO / Finance 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Owns billing, revenue recognition, GL integration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 / Talent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Owns staffing process, capacity planning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Managers (PMs)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Plan, staff, track, and bill projects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Consultants / Delivery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 time, view allocations, raise time-off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 Leadership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Owns CRM data quality, conversion 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 / 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Technical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Owns SSO, integrations, security review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Account Owners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External stakeholder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project status via customer portal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Internal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Reviews audit log, access controls, SoD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Functional Requirements</w:t>
      </w:r>
    </w:p>
    <w:p>
      <w:pPr>
        <w:pStyle w:val="Heading3"/>
        <w:spacing w:lineRule="auto"/>
      </w:pPr>
      <w:r>
        <w:rPr/>
        <w:t xml:space="preserve">5.1 CRM</w:t>
      </w:r>
    </w:p>
    <w:p>
      <w:pPr>
        <w:numPr>
          <w:ilvl w:val="0"/>
          <w:numId w:val="4"/>
        </w:numPr>
        <w:spacing w:lineRule="auto"/>
      </w:pPr>
      <w:r>
        <w:rPr/>
        <w:t xml:space="preserve">FR-CRM-01: Capture and maintain accounts with hierarchy (parent/child)</w:t>
      </w:r>
    </w:p>
    <w:p>
      <w:pPr>
        <w:numPr>
          <w:ilvl w:val="0"/>
          <w:numId w:val="4"/>
        </w:numPr>
        <w:spacing w:lineRule="auto"/>
      </w:pPr>
      <w:r>
        <w:rPr/>
        <w:t xml:space="preserve">FR-CRM-02: Track prospects with source, stage, owner, value</w:t>
      </w:r>
    </w:p>
    <w:p>
      <w:pPr>
        <w:numPr>
          <w:ilvl w:val="0"/>
          <w:numId w:val="4"/>
        </w:numPr>
        <w:spacing w:lineRule="auto"/>
      </w:pPr>
      <w:r>
        <w:rPr/>
        <w:t xml:space="preserve">FR-CRM-03: Manage opportunities with weighted pipeline, stage probability, expected close</w:t>
      </w:r>
    </w:p>
    <w:p>
      <w:pPr>
        <w:numPr>
          <w:ilvl w:val="0"/>
          <w:numId w:val="4"/>
        </w:numPr>
        <w:spacing w:lineRule="auto"/>
      </w:pPr>
      <w:r>
        <w:rPr/>
        <w:t xml:space="preserve">FR-CRM-04: Auto-create soft resource reservations when opportunity ≥ 70% probability</w:t>
      </w:r>
    </w:p>
    <w:p>
      <w:pPr>
        <w:numPr>
          <w:ilvl w:val="0"/>
          <w:numId w:val="4"/>
        </w:numPr>
        <w:spacing w:lineRule="auto"/>
      </w:pPr>
      <w:r>
        <w:rPr/>
        <w:t xml:space="preserve">FR-CRM-05: One-click 'Convert to Project' — copies team, dates, value, contacts</w:t>
      </w:r>
    </w:p>
    <w:p>
      <w:pPr>
        <w:numPr>
          <w:ilvl w:val="0"/>
          <w:numId w:val="4"/>
        </w:numPr>
        <w:spacing w:lineRule="auto"/>
      </w:pPr>
      <w:r>
        <w:rPr/>
        <w:t xml:space="preserve">FR-CRM-06: Roll-up pipeline value by account, owner, region, service line</w:t>
      </w:r>
    </w:p>
    <w:p>
      <w:pPr>
        <w:pStyle w:val="Heading3"/>
        <w:spacing w:lineRule="auto"/>
      </w:pPr>
      <w:r>
        <w:rPr/>
        <w:t xml:space="preserve">5.2 Project Delivery</w:t>
      </w:r>
    </w:p>
    <w:p>
      <w:pPr>
        <w:numPr>
          <w:ilvl w:val="0"/>
          <w:numId w:val="5"/>
        </w:numPr>
        <w:spacing w:lineRule="auto"/>
      </w:pPr>
      <w:r>
        <w:rPr/>
        <w:t xml:space="preserve">FR-PRJ-01: Create projects from templates or from scratch</w:t>
      </w:r>
    </w:p>
    <w:p>
      <w:pPr>
        <w:numPr>
          <w:ilvl w:val="0"/>
          <w:numId w:val="5"/>
        </w:numPr>
        <w:spacing w:lineRule="auto"/>
      </w:pPr>
      <w:r>
        <w:rPr/>
        <w:t xml:space="preserve">FR-PRJ-02: Plan with phases, tasks, dependencies, milestones</w:t>
      </w:r>
    </w:p>
    <w:p>
      <w:pPr>
        <w:numPr>
          <w:ilvl w:val="0"/>
          <w:numId w:val="5"/>
        </w:numPr>
        <w:spacing w:lineRule="auto"/>
      </w:pPr>
      <w:r>
        <w:rPr/>
        <w:t xml:space="preserve">FR-PRJ-03: Snapshot a baseline plan and track variance vs current</w:t>
      </w:r>
    </w:p>
    <w:p>
      <w:pPr>
        <w:numPr>
          <w:ilvl w:val="0"/>
          <w:numId w:val="5"/>
        </w:numPr>
        <w:spacing w:lineRule="auto"/>
      </w:pPr>
      <w:r>
        <w:rPr/>
        <w:t xml:space="preserve">FR-PRJ-04: Compute project health (On Track / At Risk / Off Track) using rules on schedule, budget, CSAT</w:t>
      </w:r>
    </w:p>
    <w:p>
      <w:pPr>
        <w:numPr>
          <w:ilvl w:val="0"/>
          <w:numId w:val="5"/>
        </w:numPr>
        <w:spacing w:lineRule="auto"/>
      </w:pPr>
      <w:r>
        <w:rPr/>
        <w:t xml:space="preserve">FR-PRJ-05: Raise, route, approve change orders (scope, value, dates) with audit trail</w:t>
      </w:r>
    </w:p>
    <w:p>
      <w:pPr>
        <w:numPr>
          <w:ilvl w:val="0"/>
          <w:numId w:val="5"/>
        </w:numPr>
        <w:spacing w:lineRule="auto"/>
      </w:pPr>
      <w:r>
        <w:rPr/>
        <w:t xml:space="preserve">FR-PRJ-06: Bulk-update task status, owner, dates, priority</w:t>
      </w:r>
    </w:p>
    <w:p>
      <w:pPr>
        <w:numPr>
          <w:ilvl w:val="0"/>
          <w:numId w:val="5"/>
        </w:numPr>
        <w:spacing w:lineRule="auto"/>
      </w:pPr>
      <w:r>
        <w:rPr/>
        <w:t xml:space="preserve">FR-PRJ-07: Attach documents and forms to projects, with version history</w:t>
      </w:r>
    </w:p>
    <w:p>
      <w:pPr>
        <w:numPr>
          <w:ilvl w:val="0"/>
          <w:numId w:val="5"/>
        </w:numPr>
        <w:spacing w:lineRule="auto"/>
      </w:pPr>
      <w:r>
        <w:rPr/>
        <w:t xml:space="preserve">FR-PRJ-08: Capture project status updates (weekly RAG report) visible to customer portal</w:t>
      </w:r>
    </w:p>
    <w:p>
      <w:pPr>
        <w:pStyle w:val="Heading3"/>
        <w:spacing w:lineRule="auto"/>
      </w:pPr>
      <w:r>
        <w:rPr/>
        <w:t xml:space="preserve">5.3 Resource Management</w:t>
      </w:r>
    </w:p>
    <w:p>
      <w:pPr>
        <w:numPr>
          <w:ilvl w:val="0"/>
          <w:numId w:val="6"/>
        </w:numPr>
        <w:spacing w:lineRule="auto"/>
      </w:pPr>
      <w:r>
        <w:rPr/>
        <w:t xml:space="preserve">FR-RES-01: Show capacity vs demand on a heatmap, 12–52 weeks ahead</w:t>
      </w:r>
    </w:p>
    <w:p>
      <w:pPr>
        <w:numPr>
          <w:ilvl w:val="0"/>
          <w:numId w:val="6"/>
        </w:numPr>
        <w:spacing w:lineRule="auto"/>
      </w:pPr>
      <w:r>
        <w:rPr/>
        <w:t xml:space="preserve">FR-RES-02: Distinguish hard (committed) and soft (probable) allocations</w:t>
      </w:r>
    </w:p>
    <w:p>
      <w:pPr>
        <w:numPr>
          <w:ilvl w:val="0"/>
          <w:numId w:val="6"/>
        </w:numPr>
        <w:spacing w:lineRule="auto"/>
      </w:pPr>
      <w:r>
        <w:rPr/>
        <w:t xml:space="preserve">FR-RES-03: Maintain a skills matrix with proficiency level and last-used date</w:t>
      </w:r>
    </w:p>
    <w:p>
      <w:pPr>
        <w:numPr>
          <w:ilvl w:val="0"/>
          <w:numId w:val="6"/>
        </w:numPr>
        <w:spacing w:lineRule="auto"/>
      </w:pPr>
      <w:r>
        <w:rPr/>
        <w:t xml:space="preserve">FR-RES-04: Suggest top-3 candidates for any open role, with a clear 'why' for each</w:t>
      </w:r>
    </w:p>
    <w:p>
      <w:pPr>
        <w:numPr>
          <w:ilvl w:val="0"/>
          <w:numId w:val="6"/>
        </w:numPr>
        <w:spacing w:lineRule="auto"/>
      </w:pPr>
      <w:r>
        <w:rPr/>
        <w:t xml:space="preserve">FR-RES-05: Support resource request types: New, Replace, Extend, Reduce, Change Role, Remove</w:t>
      </w:r>
    </w:p>
    <w:p>
      <w:pPr>
        <w:numPr>
          <w:ilvl w:val="0"/>
          <w:numId w:val="6"/>
        </w:numPr>
        <w:spacing w:lineRule="auto"/>
      </w:pPr>
      <w:r>
        <w:rPr/>
        <w:t xml:space="preserve">FR-RES-06: Factor approved time-off and public holidays into capacity automatically</w:t>
      </w:r>
    </w:p>
    <w:p>
      <w:pPr>
        <w:pStyle w:val="Heading3"/>
        <w:spacing w:lineRule="auto"/>
      </w:pPr>
      <w:r>
        <w:rPr/>
        <w:t xml:space="preserve">5.4 Time &amp; Attendance</w:t>
      </w:r>
    </w:p>
    <w:p>
      <w:pPr>
        <w:numPr>
          <w:ilvl w:val="0"/>
          <w:numId w:val="7"/>
        </w:numPr>
        <w:spacing w:lineRule="auto"/>
      </w:pPr>
      <w:r>
        <w:rPr/>
        <w:t xml:space="preserve">FR-TIM-01: Render a weekly grid pre-filled from active allocations</w:t>
      </w:r>
    </w:p>
    <w:p>
      <w:pPr>
        <w:numPr>
          <w:ilvl w:val="0"/>
          <w:numId w:val="7"/>
        </w:numPr>
        <w:spacing w:lineRule="auto"/>
      </w:pPr>
      <w:r>
        <w:rPr/>
        <w:t xml:space="preserve">FR-TIM-02: Provide an AI Time Assistant proposing entries from calendar &amp; activity</w:t>
      </w:r>
    </w:p>
    <w:p>
      <w:pPr>
        <w:numPr>
          <w:ilvl w:val="0"/>
          <w:numId w:val="7"/>
        </w:numPr>
        <w:spacing w:lineRule="auto"/>
      </w:pPr>
      <w:r>
        <w:rPr/>
        <w:t xml:space="preserve">FR-TIM-03: Allow submission for PM approval; comments required on rejection</w:t>
      </w:r>
    </w:p>
    <w:p>
      <w:pPr>
        <w:numPr>
          <w:ilvl w:val="0"/>
          <w:numId w:val="7"/>
        </w:numPr>
        <w:spacing w:lineRule="auto"/>
      </w:pPr>
      <w:r>
        <w:rPr/>
        <w:t xml:space="preserve">FR-TIM-04: Lock approved entries from retroactive edits (admin override with audit)</w:t>
      </w:r>
    </w:p>
    <w:p>
      <w:pPr>
        <w:numPr>
          <w:ilvl w:val="0"/>
          <w:numId w:val="7"/>
        </w:numPr>
        <w:spacing w:lineRule="auto"/>
      </w:pPr>
      <w:r>
        <w:rPr/>
        <w:t xml:space="preserve">FR-TIM-05: Capture time-off requests against PTO balance and approval chain</w:t>
      </w:r>
    </w:p>
    <w:p>
      <w:pPr>
        <w:numPr>
          <w:ilvl w:val="0"/>
          <w:numId w:val="7"/>
        </w:numPr>
        <w:spacing w:lineRule="auto"/>
      </w:pPr>
      <w:r>
        <w:rPr/>
        <w:t xml:space="preserve">FR-TIM-06: Enforce per-region time policies (max hours/day, mandatory comments, billable rules)</w:t>
      </w:r>
    </w:p>
    <w:p>
      <w:pPr>
        <w:pStyle w:val="Heading3"/>
        <w:spacing w:lineRule="auto"/>
      </w:pPr>
      <w:r>
        <w:rPr/>
        <w:t xml:space="preserve">5.5 Finance</w:t>
      </w:r>
    </w:p>
    <w:p>
      <w:pPr>
        <w:numPr>
          <w:ilvl w:val="0"/>
          <w:numId w:val="8"/>
        </w:numPr>
        <w:spacing w:lineRule="auto"/>
      </w:pPr>
      <w:r>
        <w:rPr/>
        <w:t xml:space="preserve">FR-FIN-01: Maintain rate cards (bill / cost) per role per project, with effective dates</w:t>
      </w:r>
    </w:p>
    <w:p>
      <w:pPr>
        <w:numPr>
          <w:ilvl w:val="0"/>
          <w:numId w:val="8"/>
        </w:numPr>
        <w:spacing w:lineRule="auto"/>
      </w:pPr>
      <w:r>
        <w:rPr/>
        <w:t xml:space="preserve">FR-FIN-02: Auto-draft an invoice when a milestone is marked complete</w:t>
      </w:r>
    </w:p>
    <w:p>
      <w:pPr>
        <w:numPr>
          <w:ilvl w:val="0"/>
          <w:numId w:val="8"/>
        </w:numPr>
        <w:spacing w:lineRule="auto"/>
      </w:pPr>
      <w:r>
        <w:rPr/>
        <w:t xml:space="preserve">FR-FIN-03: Support recurring (monthly/quarterly) and milestone-based billing schedules</w:t>
      </w:r>
    </w:p>
    <w:p>
      <w:pPr>
        <w:numPr>
          <w:ilvl w:val="0"/>
          <w:numId w:val="8"/>
        </w:numPr>
        <w:spacing w:lineRule="auto"/>
      </w:pPr>
      <w:r>
        <w:rPr/>
        <w:t xml:space="preserve">FR-FIN-04: Recognise revenue separately from invoicing (percent-complete, milestone, as-billed)</w:t>
      </w:r>
    </w:p>
    <w:p>
      <w:pPr>
        <w:numPr>
          <w:ilvl w:val="0"/>
          <w:numId w:val="8"/>
        </w:numPr>
        <w:spacing w:lineRule="auto"/>
      </w:pPr>
      <w:r>
        <w:rPr/>
        <w:t xml:space="preserve">FR-FIN-05: Export approved invoices and journals to NetSuite via batch / API</w:t>
      </w:r>
    </w:p>
    <w:p>
      <w:pPr>
        <w:numPr>
          <w:ilvl w:val="0"/>
          <w:numId w:val="8"/>
        </w:numPr>
        <w:spacing w:lineRule="auto"/>
      </w:pPr>
      <w:r>
        <w:rPr/>
        <w:t xml:space="preserve">FR-FIN-06: Calculate and display margin (revenue − cost) at project, account, portfolio level</w:t>
      </w:r>
    </w:p>
    <w:p>
      <w:pPr>
        <w:pStyle w:val="Heading3"/>
        <w:spacing w:lineRule="auto"/>
      </w:pPr>
      <w:r>
        <w:rPr/>
        <w:t xml:space="preserve">5.6 Reports &amp; Analytics</w:t>
      </w:r>
    </w:p>
    <w:p>
      <w:pPr>
        <w:numPr>
          <w:ilvl w:val="0"/>
          <w:numId w:val="9"/>
        </w:numPr>
        <w:spacing w:lineRule="auto"/>
      </w:pPr>
      <w:r>
        <w:rPr/>
        <w:t xml:space="preserve">FR-RPT-01: Provide 12+ pre-built reports (Performance, Utilization, Capacity, Health, Revenue, Budget vs Actual, Burn-Down, Timesheet Submissions, CSAT, Interval IQ, Operations)</w:t>
      </w:r>
    </w:p>
    <w:p>
      <w:pPr>
        <w:numPr>
          <w:ilvl w:val="0"/>
          <w:numId w:val="9"/>
        </w:numPr>
        <w:spacing w:lineRule="auto"/>
      </w:pPr>
      <w:r>
        <w:rPr/>
        <w:t xml:space="preserve">FR-RPT-02: Allow export to CSV, XLSX, PDF</w:t>
      </w:r>
    </w:p>
    <w:p>
      <w:pPr>
        <w:numPr>
          <w:ilvl w:val="0"/>
          <w:numId w:val="9"/>
        </w:numPr>
        <w:spacing w:lineRule="auto"/>
      </w:pPr>
      <w:r>
        <w:rPr/>
        <w:t xml:space="preserve">FR-RPT-03: Allow saved views and scheduled email distribution</w:t>
      </w:r>
    </w:p>
    <w:p>
      <w:pPr>
        <w:numPr>
          <w:ilvl w:val="0"/>
          <w:numId w:val="9"/>
        </w:numPr>
        <w:spacing w:lineRule="auto"/>
      </w:pPr>
      <w:r>
        <w:rPr/>
        <w:t xml:space="preserve">FR-RPT-04: Support filtering by date range, region, account, project, role, person</w:t>
      </w:r>
    </w:p>
    <w:p>
      <w:pPr>
        <w:pStyle w:val="Heading3"/>
        <w:spacing w:lineRule="auto"/>
      </w:pPr>
      <w:r>
        <w:rPr/>
        <w:t xml:space="preserve">5.7 Administration</w:t>
      </w:r>
    </w:p>
    <w:p>
      <w:pPr>
        <w:numPr>
          <w:ilvl w:val="0"/>
          <w:numId w:val="10"/>
        </w:numPr>
        <w:spacing w:lineRule="auto"/>
      </w:pPr>
      <w:r>
        <w:rPr/>
        <w:t xml:space="preserve">FR-ADM-01: Enforce 4-role RBAC: Account Admin, Super User, Collaborator, Customer</w:t>
      </w:r>
    </w:p>
    <w:p>
      <w:pPr>
        <w:numPr>
          <w:ilvl w:val="0"/>
          <w:numId w:val="10"/>
        </w:numPr>
        <w:spacing w:lineRule="auto"/>
      </w:pPr>
      <w:r>
        <w:rPr/>
        <w:t xml:space="preserve">FR-ADM-02: Capture an audit log of every create/update/delete with actor, timestamp, before/after</w:t>
      </w:r>
    </w:p>
    <w:p>
      <w:pPr>
        <w:numPr>
          <w:ilvl w:val="0"/>
          <w:numId w:val="10"/>
        </w:numPr>
        <w:spacing w:lineRule="auto"/>
      </w:pPr>
      <w:r>
        <w:rPr/>
        <w:t xml:space="preserve">FR-ADM-03: Configure custom fields on accounts, projects, tasks</w:t>
      </w:r>
    </w:p>
    <w:p>
      <w:pPr>
        <w:numPr>
          <w:ilvl w:val="0"/>
          <w:numId w:val="10"/>
        </w:numPr>
        <w:spacing w:lineRule="auto"/>
      </w:pPr>
      <w:r>
        <w:rPr/>
        <w:t xml:space="preserve">FR-ADM-04: Maintain project and document templates</w:t>
      </w:r>
    </w:p>
    <w:p>
      <w:pPr>
        <w:numPr>
          <w:ilvl w:val="0"/>
          <w:numId w:val="10"/>
        </w:numPr>
        <w:spacing w:lineRule="auto"/>
      </w:pPr>
      <w:r>
        <w:rPr/>
        <w:t xml:space="preserve">FR-ADM-05: Configure regions, holiday calendars, branding, tax codes</w:t>
      </w:r>
    </w:p>
    <w:p>
      <w:pPr>
        <w:pStyle w:val="Heading2"/>
        <w:spacing w:lineRule="auto"/>
      </w:pPr>
      <w:r>
        <w:rPr/>
        <w:t xml:space="preserve">6. Non-Functional Requirements</w:t>
      </w:r>
    </w:p>
    <w:p>
      <w:pPr>
        <w:pStyle w:val="Heading3"/>
        <w:spacing w:lineRule="auto"/>
      </w:pPr>
      <w:r>
        <w:rPr/>
        <w:t xml:space="preserve">6.1 Performance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NFR-P-01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 load (P95) primary screens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2.0 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NFR-P-02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response (P95) reads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400 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NFR-P-03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response (P95) writes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800 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NFR-P-04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Concurrent active users supported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NFR-P-05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Capacity heatmap render (500 ppl × 52 wk)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3.0 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6.2 Availability &amp; Reliability</w:t>
      </w:r>
    </w:p>
    <w:p>
      <w:pPr>
        <w:numPr>
          <w:ilvl w:val="0"/>
          <w:numId w:val="11"/>
        </w:numPr>
        <w:spacing w:lineRule="auto"/>
      </w:pPr>
      <w:r>
        <w:rPr/>
        <w:t xml:space="preserve">NFR-A-01: Production uptime ≥ 99.9% measured monthly</w:t>
      </w:r>
    </w:p>
    <w:p>
      <w:pPr>
        <w:numPr>
          <w:ilvl w:val="0"/>
          <w:numId w:val="11"/>
        </w:numPr>
        <w:spacing w:lineRule="auto"/>
      </w:pPr>
      <w:r>
        <w:rPr/>
        <w:t xml:space="preserve">NFR-A-02: RPO ≤ 15 minutes; RTO ≤ 4 hours</w:t>
      </w:r>
    </w:p>
    <w:p>
      <w:pPr>
        <w:numPr>
          <w:ilvl w:val="0"/>
          <w:numId w:val="11"/>
        </w:numPr>
        <w:spacing w:lineRule="auto"/>
      </w:pPr>
      <w:r>
        <w:rPr/>
        <w:t xml:space="preserve">NFR-A-03: Daily backups retained 30 days; weekly backups 12 months</w:t>
      </w:r>
    </w:p>
    <w:p>
      <w:pPr>
        <w:pStyle w:val="Heading3"/>
        <w:spacing w:lineRule="auto"/>
      </w:pPr>
      <w:r>
        <w:rPr/>
        <w:t xml:space="preserve">6.3 Security</w:t>
      </w:r>
    </w:p>
    <w:p>
      <w:pPr>
        <w:numPr>
          <w:ilvl w:val="0"/>
          <w:numId w:val="12"/>
        </w:numPr>
        <w:spacing w:lineRule="auto"/>
      </w:pPr>
      <w:r>
        <w:rPr/>
        <w:t xml:space="preserve">NFR-S-01: SSO (SAML 2.0 / OIDC) with MFA enforced</w:t>
      </w:r>
    </w:p>
    <w:p>
      <w:pPr>
        <w:numPr>
          <w:ilvl w:val="0"/>
          <w:numId w:val="12"/>
        </w:numPr>
        <w:spacing w:lineRule="auto"/>
      </w:pPr>
      <w:r>
        <w:rPr/>
        <w:t xml:space="preserve">NFR-S-02: TLS 1.2+ in transit; AES-256 at rest</w:t>
      </w:r>
    </w:p>
    <w:p>
      <w:pPr>
        <w:numPr>
          <w:ilvl w:val="0"/>
          <w:numId w:val="12"/>
        </w:numPr>
        <w:spacing w:lineRule="auto"/>
      </w:pPr>
      <w:r>
        <w:rPr/>
        <w:t xml:space="preserve">NFR-S-03: RBAC enforced server-side, not just UI</w:t>
      </w:r>
    </w:p>
    <w:p>
      <w:pPr>
        <w:numPr>
          <w:ilvl w:val="0"/>
          <w:numId w:val="12"/>
        </w:numPr>
        <w:spacing w:lineRule="auto"/>
      </w:pPr>
      <w:r>
        <w:rPr/>
        <w:t xml:space="preserve">NFR-S-04: Annual pen-test; quarterly vulnerability scans</w:t>
      </w:r>
    </w:p>
    <w:p>
      <w:pPr>
        <w:numPr>
          <w:ilvl w:val="0"/>
          <w:numId w:val="12"/>
        </w:numPr>
        <w:spacing w:lineRule="auto"/>
      </w:pPr>
      <w:r>
        <w:rPr/>
        <w:t xml:space="preserve">NFR-S-05: Secrets in vault; no credentials in code/config</w:t>
      </w:r>
    </w:p>
    <w:p>
      <w:pPr>
        <w:pStyle w:val="Heading3"/>
        <w:spacing w:lineRule="auto"/>
      </w:pPr>
      <w:r>
        <w:rPr/>
        <w:t xml:space="preserve">6.4 Compliance</w:t>
      </w:r>
    </w:p>
    <w:p>
      <w:pPr>
        <w:numPr>
          <w:ilvl w:val="0"/>
          <w:numId w:val="13"/>
        </w:numPr>
        <w:spacing w:lineRule="auto"/>
      </w:pPr>
      <w:r>
        <w:rPr/>
        <w:t xml:space="preserve">NFR-C-01: GDPR — right to access, export, erase personal data</w:t>
      </w:r>
    </w:p>
    <w:p>
      <w:pPr>
        <w:numPr>
          <w:ilvl w:val="0"/>
          <w:numId w:val="13"/>
        </w:numPr>
        <w:spacing w:lineRule="auto"/>
      </w:pPr>
      <w:r>
        <w:rPr/>
        <w:t xml:space="preserve">NFR-C-02: SOC 2 Type II controls; annual audit</w:t>
      </w:r>
    </w:p>
    <w:p>
      <w:pPr>
        <w:numPr>
          <w:ilvl w:val="0"/>
          <w:numId w:val="13"/>
        </w:numPr>
        <w:spacing w:lineRule="auto"/>
      </w:pPr>
      <w:r>
        <w:rPr/>
        <w:t xml:space="preserve">NFR-C-03: Data residency — EU customer data hosted in EU region</w:t>
      </w:r>
    </w:p>
    <w:p>
      <w:pPr>
        <w:numPr>
          <w:ilvl w:val="0"/>
          <w:numId w:val="13"/>
        </w:numPr>
        <w:spacing w:lineRule="auto"/>
      </w:pPr>
      <w:r>
        <w:rPr/>
        <w:t xml:space="preserve">NFR-C-04: Audit log retention ≥ 7 years for financial records</w:t>
      </w:r>
    </w:p>
    <w:p>
      <w:pPr>
        <w:pStyle w:val="Heading3"/>
        <w:spacing w:lineRule="auto"/>
      </w:pPr>
      <w:r>
        <w:rPr/>
        <w:t xml:space="preserve">6.5 Usability &amp; Accessibility</w:t>
      </w:r>
    </w:p>
    <w:p>
      <w:pPr>
        <w:numPr>
          <w:ilvl w:val="0"/>
          <w:numId w:val="14"/>
        </w:numPr>
        <w:spacing w:lineRule="auto"/>
      </w:pPr>
      <w:r>
        <w:rPr/>
        <w:t xml:space="preserve">NFR-U-01: WCAG 2.1 Level AA on primary user journeys</w:t>
      </w:r>
    </w:p>
    <w:p>
      <w:pPr>
        <w:numPr>
          <w:ilvl w:val="0"/>
          <w:numId w:val="14"/>
        </w:numPr>
        <w:spacing w:lineRule="auto"/>
      </w:pPr>
      <w:r>
        <w:rPr/>
        <w:t xml:space="preserve">NFR-U-02: Responsive desktop / tablet / mobile (≥ 375 px)</w:t>
      </w:r>
    </w:p>
    <w:p>
      <w:pPr>
        <w:numPr>
          <w:ilvl w:val="0"/>
          <w:numId w:val="14"/>
        </w:numPr>
        <w:spacing w:lineRule="auto"/>
      </w:pPr>
      <w:r>
        <w:rPr/>
        <w:t xml:space="preserve">NFR-U-03: Localisation for en-US, en-GB, de-DE, fr-FR at launch</w:t>
      </w:r>
    </w:p>
    <w:p>
      <w:pPr>
        <w:numPr>
          <w:ilvl w:val="0"/>
          <w:numId w:val="14"/>
        </w:numPr>
        <w:spacing w:lineRule="auto"/>
      </w:pPr>
      <w:r>
        <w:rPr/>
        <w:t xml:space="preserve">NFR-U-04: New PM can plan a 5-phase project from template in ≤ 10 minutes</w:t>
      </w:r>
    </w:p>
    <w:p>
      <w:pPr>
        <w:pStyle w:val="Heading2"/>
        <w:spacing w:lineRule="auto"/>
      </w:pPr>
      <w:r>
        <w:rPr/>
        <w:t xml:space="preserve">7. Screen Flow &amp; Site Map</w:t>
      </w:r>
    </w:p>
    <w:p>
      <w:pPr>
        <w:spacing w:lineRule="auto"/>
      </w:pPr>
      <w:r>
        <w:rPr/>
        <w:t xml:space="preserve">The diagram below shows the primary navigation paths through BusinessNow PSA. All authenticated users land on the Dashboard, then branch into one of seven modules. Each module exposes a set of sub-pages or tabs. Cross-module flows (highlighted at the bottom) drive the most important business outcomes.</w:t>
      </w:r>
    </w:p>
    <w:p>
      <w:pPr>
        <w:spacing w:lineRule="auto"/>
      </w:pPr>
      <w:r>
        <w:rPr/>
        <w:drawing>
          <wp:inline distB="0" distL="0" distR="0" distT="0">
            <wp:extent cx="6502400" cy="3715657"/>
            <wp:effectExtent b="0" l="0" r="0" t="0"/>
            <wp:docPr id="2" name="image-kDjvhEBBdruXSyiP6Tfyl.png"/>
            <a:graphic>
              <a:graphicData uri="http://schemas.openxmlformats.org/drawingml/2006/picture">
                <pic:pic>
                  <pic:nvPicPr>
                    <pic:cNvPr id="2" name="image-kDjvhEBBdruXSyiP6Tfyl.png" descr="Screen flow diagram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71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7.1 — Primary screen flow and module hierarchy</w:t>
      </w:r>
    </w:p>
    <w:p>
      <w:pPr>
        <w:pStyle w:val="Heading3"/>
        <w:spacing w:lineRule="auto"/>
      </w:pPr>
      <w:r>
        <w:rPr/>
        <w:t xml:space="preserve">7.1 Page Inventory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Sub-pages / Tabs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 cards, My Tasks, Onboarding checklist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/accounts · /prospects · /opportunities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Accounts, Prospects, Opportunities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/projects · /projects/:id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+ 10 Detail tabs (Tasks, Team, Financials, Changes, CSAT, Documents, Forms, Gantt, Time, Updates)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/resources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Capacity, Heatmap, Projects Timeline, People Timeline, Requests, Skills Matrix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Timesheet, Approvals, Time Entries, By Project, By User, Time 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Invoices, Billing Schedules, Revenue Recognition, Contracts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 reports (Performance, Utilization Grid, Capacity Planning, CSAT, Interval IQ, Budget vs Actual, Burn-Down, Revenue, Utilization, Project Health, Timesheet Submissions, Operations)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 tabs (Users, Templates, Skills, Job Roles, Tax Codes, Time Categories, Task Statuses, Time Settings, Holidays, Rate Cards, Custom Fields, Activity Defaults, Placeholders, Audit Log, Settings, Archived, Document Templates)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Command Center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/command-center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Portfolio Overview, Over-Allocated Resources, Resource Requests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 Inbox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Business Process Flows</w:t>
      </w:r>
    </w:p>
    <w:p>
      <w:pPr>
        <w:spacing w:lineRule="auto"/>
      </w:pPr>
      <w:r>
        <w:rPr/>
        <w:t xml:space="preserve">The four flows below cover the most critical end-to-end journeys in the platform. Together they describe how work moves from a sales prospect to recognised revenue without manual handoffs.</w:t>
      </w:r>
    </w:p>
    <w:p>
      <w:pPr>
        <w:pStyle w:val="Heading3"/>
        <w:spacing w:lineRule="auto"/>
      </w:pPr>
      <w:r>
        <w:rPr/>
        <w:t xml:space="preserve">8.1 Sales → Delivery (Opportunity to Project)</w:t>
      </w:r>
    </w:p>
    <w:p>
      <w:pPr>
        <w:spacing w:lineRule="auto"/>
      </w:pPr>
      <w:r>
        <w:rPr/>
        <w:t xml:space="preserve">How a qualified opportunity becomes a delivered project, with resourcing reserved early.</w:t>
      </w:r>
    </w:p>
    <w:p>
      <w:pPr>
        <w:spacing w:lineRule="auto"/>
      </w:pPr>
      <w:r>
        <w:rPr/>
        <w:drawing>
          <wp:inline distB="0" distL="0" distR="0" distT="0">
            <wp:extent cx="6502400" cy="2350153"/>
            <wp:effectExtent b="0" l="0" r="0" t="0"/>
            <wp:docPr id="4" name="image-jXnv3PMMv0IrtAl3H-3kl.png"/>
            <a:graphic>
              <a:graphicData uri="http://schemas.openxmlformats.org/drawingml/2006/picture">
                <pic:pic>
                  <pic:nvPicPr>
                    <pic:cNvPr id="4" name="image-jXnv3PMMv0IrtAl3H-3kl.png" descr="Sales → Delivery (Opportunity to Project)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350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8.1 — Sales → Delivery (Opportunity to Project)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Opportunity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Account, value, expected close, stage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probability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 ≥ 70%, system auto-creates a Soft Allocation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 soft allocation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 proposed consultants on Resources page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 opportunity Won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Triggers conversion eligibility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Convert → 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/api/opportunities/:id/convert with template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Hard-allocate resources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 allocations promoted to Hard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Kick off delivery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plan, task assignment, baseline snapshot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8.2 Time → Approval → Invoice</w:t>
      </w:r>
    </w:p>
    <w:p>
      <w:pPr>
        <w:spacing w:lineRule="auto"/>
      </w:pPr>
      <w:r>
        <w:rPr/>
        <w:t xml:space="preserve">From a logged hour through approval into a draft invoice.</w:t>
      </w:r>
    </w:p>
    <w:p>
      <w:pPr>
        <w:spacing w:lineRule="auto"/>
      </w:pPr>
      <w:r>
        <w:rPr/>
        <w:drawing>
          <wp:inline distB="0" distL="0" distR="0" distT="0">
            <wp:extent cx="6502400" cy="2350153"/>
            <wp:effectExtent b="0" l="0" r="0" t="0"/>
            <wp:docPr id="6" name="image-u9jARo5CHUOO_3TOUkv65.png"/>
            <a:graphic>
              <a:graphicData uri="http://schemas.openxmlformats.org/drawingml/2006/picture">
                <pic:pic>
                  <pic:nvPicPr>
                    <pic:cNvPr id="6" name="image-u9jARo5CHUOO_3TOUkv65.png" descr="Time → Approval → Invoice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350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8.2 — Time → Approval → Invoice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weekly timesheet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Import allocations to pre-fill rows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 hours daily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Optional: AI Time Assistant suggests entries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 for 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/api/timesheets/:id/submit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 queue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/time?tab=approvals shows pending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 or Reject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Reject requires a comment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Lock approved entries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Audit-locked; no further edits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Roll into invoice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Time-and-materials invoices include approved hours × bill rate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8.3 Resource Request → Allocation</w:t>
      </w:r>
    </w:p>
    <w:p>
      <w:pPr>
        <w:spacing w:lineRule="auto"/>
      </w:pPr>
      <w:r>
        <w:rPr/>
        <w:t xml:space="preserve">How unmet demand on a project is fulfilled.</w:t>
      </w:r>
    </w:p>
    <w:p>
      <w:pPr>
        <w:spacing w:lineRule="auto"/>
      </w:pPr>
      <w:r>
        <w:rPr/>
        <w:drawing>
          <wp:inline distB="0" distL="0" distR="0" distT="0">
            <wp:extent cx="6502400" cy="1713847"/>
            <wp:effectExtent b="0" l="0" r="0" t="0"/>
            <wp:docPr id="8" name="image-FtRwIpMa5r86JcR_hc1S4.png"/>
            <a:graphic>
              <a:graphicData uri="http://schemas.openxmlformats.org/drawingml/2006/picture">
                <pic:pic>
                  <pic:nvPicPr>
                    <pic:cNvPr id="8" name="image-FtRwIpMa5r86JcR_hc1S4.png" descr="Resource Request → Allocation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713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8.3 — Resource Request → Allocation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Identify gap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Capacity Planning shows red over-allocation or empty role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Raise 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Type: New / Replace / Extend / Reduce / Change Role / Remove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Triage 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queue grouped by project / urgency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AI suggestions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/api/resources/suggest — top 3 by composite score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 allocation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Hard allocation created; consultant notified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Acknowledge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 status → Fulfilled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8.4 Milestone → Auto-Draft Invoice</w:t>
      </w:r>
    </w:p>
    <w:p>
      <w:pPr>
        <w:spacing w:lineRule="auto"/>
      </w:pPr>
      <w:r>
        <w:rPr/>
        <w:t xml:space="preserve">Milestone completion creates a billable event.</w:t>
      </w:r>
    </w:p>
    <w:p>
      <w:pPr>
        <w:spacing w:lineRule="auto"/>
      </w:pPr>
      <w:r>
        <w:rPr/>
        <w:drawing>
          <wp:inline distB="0" distL="0" distR="0" distT="0">
            <wp:extent cx="6502400" cy="1713847"/>
            <wp:effectExtent b="0" l="0" r="0" t="0"/>
            <wp:docPr id="10" name="image-rY8cBFewjd8TKNCsj8EbB.png"/>
            <a:graphic>
              <a:graphicData uri="http://schemas.openxmlformats.org/drawingml/2006/picture">
                <pic:pic>
                  <pic:nvPicPr>
                    <pic:cNvPr id="10" name="image-rY8cBFewjd8TKNCsj8EbB.png" descr="Milestone → Auto-Draft Invoice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713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8.4 — Milestone → Auto-Draft Invoice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 milestone 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 task with isMilestone = true as 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Detect milestone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 fires on status change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draft invoice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/api/invoices with line items from milestone 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 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 line items, attach PO if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Send invoice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Status: Draft → Sent; due date set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 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payment receipt; Revenue Entry recognised per policy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User Stories</w:t>
      </w:r>
    </w:p>
    <w:p>
      <w:pPr>
        <w:spacing w:lineRule="auto"/>
      </w:pPr>
      <w:r>
        <w:rPr/>
        <w:t xml:space="preserve">Stories are grouped by module and prioritised using MoSCoW (</w:t>
      </w:r>
      <w:r>
        <w:rPr/>
        <w:t xml:space="preserve">Must</w:t>
      </w:r>
      <w:r>
        <w:rPr/>
        <w:t xml:space="preserve">Should</w:t>
      </w:r>
      <w:r>
        <w:rPr/>
        <w:t xml:space="preserve">Could</w:t>
      </w:r>
      <w:r>
        <w:rPr/>
        <w:t xml:space="preserve">). All Must stories are in scope for Phase 1.</w:t>
      </w:r>
    </w:p>
    <w:p>
      <w:pPr>
        <w:pStyle w:val="Heading3"/>
        <w:spacing w:lineRule="auto"/>
      </w:pPr>
      <w:r>
        <w:rPr/>
        <w:t xml:space="preserve">9.1 CRM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48"/>
        <w:gridCol w:w="2048"/>
        <w:gridCol w:w="2048"/>
        <w:gridCol w:w="2048"/>
        <w:gridCol w:w="20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350" w:type="dxa"/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350" w:type="dxa"/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900" w:type="dxa"/>
          </w:tcPr>
          <w:p>
            <w:pPr>
              <w:spacing w:lineRule="auto"/>
            </w:pPr>
            <w:r>
              <w:rPr/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Acceptance Criteria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US-CRM-01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PM, I want to convert a Won opportunity into a Project in one click so the delivery team can start without rekeying data.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is created with name, account, value, dates pre-filled. Soft allocation from opportunity is upgraded to hard.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US-CRM-02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PM, I want a soft allocation auto-created when an opportunity hits 70% probability so I can reserve consultants before the deal closes.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Allocation is created with type=soft, sourceOpportunityId set, dates from opportunity.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US-CRM-03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Should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an Admin, I want to view all accounts with pipeline value rolled up so I can prioritise relationship investment.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 list shows count + sum of open opportunities per account.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9.2 Projects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48"/>
        <w:gridCol w:w="2048"/>
        <w:gridCol w:w="2048"/>
        <w:gridCol w:w="2048"/>
        <w:gridCol w:w="20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350" w:type="dxa"/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350" w:type="dxa"/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900" w:type="dxa"/>
          </w:tcPr>
          <w:p>
            <w:pPr>
              <w:spacing w:lineRule="auto"/>
            </w:pPr>
            <w:r>
              <w:rPr/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Acceptance Criteria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US-PRJ-01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PM, I want to clone a project from a template so I don't manually re-create phase / task structures.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/api/projects/from-template clones phases, tasks, baseline allocations.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US-PRJ-02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Should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PM, I want to bulk-update task status / assignee / priority so I can rebalance a sprint quickly.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Bulk action bar appears when ≥1 row selected; PATCH /api/tasks/bulk persists; success toast shows count.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US-PRJ-03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PM, I want a baseline of the project plan so I can track variance over time.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Snapshot stored on POST /api/projects/:id/baselines; variance % visible in tasks view.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US-PRJ-04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Collaborator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consultant, I want to see my assigned tasks across all projects in one view so I know what to work on.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'My Tasks' card lists open tasks where assigneeId = current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US-PRJ-05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client stakeholder, I want a read-only status page for my project so I can self-serve health and milestones.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Read-only portal route /portal/:projectId; no edit affordances visible.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9.3 Resources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48"/>
        <w:gridCol w:w="2048"/>
        <w:gridCol w:w="2048"/>
        <w:gridCol w:w="2048"/>
        <w:gridCol w:w="20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350" w:type="dxa"/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350" w:type="dxa"/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900" w:type="dxa"/>
          </w:tcPr>
          <w:p>
            <w:pPr>
              <w:spacing w:lineRule="auto"/>
            </w:pPr>
            <w:r>
              <w:rPr/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Acceptance Criteria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US-RES-01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PM, I want AI suggestions for who to allocate so I match skills and respect capacity.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/api/resources/suggest returns ≥3 candidates with compositeScore, reasons, skill match details.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US-RES-02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PM, I want to see capacity vs demand for the next 12 weeks so I can spot bench / overload.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Capacity Planning chart renders weekly bars per person; over-allocation highlighted red.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US-RES-03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PM, I want to raise a Resource Request for a missing skill so a Resource Manager can fulfil it.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 types: New / Replace / Extend / Reduce / Change Role / Remove; status workflow Open → Fulfilled / Rejected.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US-RES-04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Collaborator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Should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consultant, I want to see my upcoming allocations 4 weeks ahead so I can plan.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Personal calendar view shows confirmed + soft allocations.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9.4 Time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48"/>
        <w:gridCol w:w="2048"/>
        <w:gridCol w:w="2048"/>
        <w:gridCol w:w="2048"/>
        <w:gridCol w:w="20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350" w:type="dxa"/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350" w:type="dxa"/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900" w:type="dxa"/>
          </w:tcPr>
          <w:p>
            <w:pPr>
              <w:spacing w:lineRule="auto"/>
            </w:pPr>
            <w:r>
              <w:rPr/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Acceptance Criteria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US-TME-01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Collaborator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consultant, I want a weekly timesheet grid so I can log time efficiently.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Rows = active project allocations; columns = Mon–Sun; total row at bottom.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US-TME-02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Collaborator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consultant, I want to import my allocations into the timesheet so I don't re-add projects each week.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/api/timesheets/import-allocations adds one zero-hours row per overlapping project; dedupes.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US-TME-03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Collaborator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consultant, I want AI to suggest time entries based on my activity so I don't forget.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Time Assistant returns suggested rows; user can accept/dismiss.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US-TME-04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PM, I want to approve / reject timesheets with a comment so I can correct mistakes.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/api/timesheets/:id/approve locks entries; POST .../reject reopens with required comment.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US-TME-05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Collaborator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consultant, I want to request time off and see my remaining balance so I can plan leave.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Time-off form validates against balance; status: Requested / Approved / Rejected.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9.5 Finance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48"/>
        <w:gridCol w:w="2048"/>
        <w:gridCol w:w="2048"/>
        <w:gridCol w:w="2048"/>
        <w:gridCol w:w="20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350" w:type="dxa"/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350" w:type="dxa"/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900" w:type="dxa"/>
          </w:tcPr>
          <w:p>
            <w:pPr>
              <w:spacing w:lineRule="auto"/>
            </w:pPr>
            <w:r>
              <w:rPr/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Acceptance Criteria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US-FIN-01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PM, I want a draft invoice auto-created when I mark a milestone task Done so I don't forget to bill.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task.status = Done AND task.isMilestone, POST /api/invoices created with status=Draft, line items from milestone value.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US-FIN-02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an Admin, I want to maintain rate cards (bill / cost) per role per project so invoicing and margin are accurate.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Rate card editor; effective date ranges; new project inherits org default.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US-FIN-03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Finance Lead, I want to record revenue separately from billing so recognition follows policy not invoice timing.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 entries entity with project, period, amount, recognition method.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9.6 Reports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48"/>
        <w:gridCol w:w="2048"/>
        <w:gridCol w:w="2048"/>
        <w:gridCol w:w="2048"/>
        <w:gridCol w:w="20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350" w:type="dxa"/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350" w:type="dxa"/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900" w:type="dxa"/>
          </w:tcPr>
          <w:p>
            <w:pPr>
              <w:spacing w:lineRule="auto"/>
            </w:pPr>
            <w:r>
              <w:rPr/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Acceptance Criteria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US-RPT-01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leader, I want a Utilisation report by consultant so I can identify bench and overload.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 shows billable / total / utilisation % per consultant per month; CSV export.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US-RPT-02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leader, I want a Project Health snapshot across the portfolio so I can intervene early.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 page: count by health, top 5 At Risk, recent flag changes.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9.7 Admin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48"/>
        <w:gridCol w:w="2048"/>
        <w:gridCol w:w="2048"/>
        <w:gridCol w:w="2048"/>
        <w:gridCol w:w="20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350" w:type="dxa"/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1350" w:type="dxa"/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tcW w:w="900" w:type="dxa"/>
          </w:tcPr>
          <w:p>
            <w:pPr>
              <w:spacing w:lineRule="auto"/>
            </w:pPr>
            <w:r>
              <w:rPr/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Acceptance Criteria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US-ADM-01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Should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an Admin, I want a guided onboarding checklist on the dashboard so I can stand up the org without docs.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step cards visible to admins only: add users / create project / allocate / submit timesheet; auto-dismiss when done.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US-ADM-02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an Admin, I want every write action recorded in an immutable audit log so I can investigate any change.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logAudit() called on every POST/PATCH/DELETE; entries show actor, time, entity, before, after.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US-ADM-03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Should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an Admin, I want to manage Document Templates (SOPs, handover notes) so teams reuse approved content.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CRUD on document_templates table; 'From Template' button on Project Documents page applies template content.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Roles &amp; Permissions</w:t>
      </w:r>
    </w:p>
    <w:p>
      <w:pPr>
        <w:pStyle w:val="Heading3"/>
        <w:spacing w:lineRule="auto"/>
      </w:pPr>
      <w:r>
        <w:rPr/>
        <w:t xml:space="preserve">10.1 Role Definitions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Typical Title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account_admin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administrative control over the org. Manages users, roles, settings, rate cards, audit log.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Director, IT Admin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super_user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Day-to-day operator. Manages projects, resources, finance approvals, and reports.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Manager, Finance Lead, Resource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Collaborator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collaborator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 team member. Logs time, views own allocations, updates assigned tasks.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Consultant, Senior Consultant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External read-only. Views status of own projects.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 Stakeholder, Sponsor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10.2 Permission Matrix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48"/>
        <w:gridCol w:w="2048"/>
        <w:gridCol w:w="2048"/>
        <w:gridCol w:w="2048"/>
        <w:gridCol w:w="20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Account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Super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Collaborator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Customer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CRM — Manage Accounts/Opportunities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sz w:val="18"/>
              </w:rPr>
              <w:t xml:space="preserve">View 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CRM — Convert Opportunity to Project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Projects — Create &amp; Edit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Projects — View Assigned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sz w:val="18"/>
              </w:rPr>
              <w:t xml:space="preserve">Read-only 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Tasks — Create / Assign / Edit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sz w:val="18"/>
              </w:rPr>
              <w:t xml:space="preserve">Edit 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Resources — Capacity &amp; Heatmap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sz w:val="18"/>
              </w:rPr>
              <w:t xml:space="preserve">Self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Resources — Allocate / 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— Submit own Timesheet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— Approve / Reject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sz w:val="18"/>
              </w:rPr>
              <w:t xml:space="preserve">✓ (PM)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— Time-off request &amp; approve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sz w:val="18"/>
              </w:rPr>
              <w:t xml:space="preserve">✓ (mgr)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sz w:val="18"/>
              </w:rPr>
              <w:t xml:space="preserve">Self submit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 — View 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sz w:val="18"/>
              </w:rPr>
              <w:t xml:space="preserve">Own project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 — Edit Rate Cards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 — Send Invoice / Mark 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sz w:val="18"/>
              </w:rPr>
              <w:t xml:space="preserve">✓ (Finance)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 — View 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sz w:val="18"/>
              </w:rPr>
              <w:t xml:space="preserve">Self KPIs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 — Export CSV / XLSX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— User &amp; Role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— Audit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— Templates / Custom Fields / 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sz w:val="18"/>
              </w:rPr>
              <w:t xml:space="preserve">Limited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10.3 RBAC Principles</w:t>
      </w:r>
    </w:p>
    <w:p>
      <w:pPr>
        <w:numPr>
          <w:ilvl w:val="0"/>
          <w:numId w:val="15"/>
        </w:numPr>
        <w:spacing w:lineRule="auto"/>
      </w:pPr>
      <w:r>
        <w:rPr/>
        <w:t xml:space="preserve">Permissions are checked </w:t>
      </w:r>
      <w:r>
        <w:rPr>
          <w:b/>
        </w:rPr>
        <w:t xml:space="preserve">server-side</w:t>
      </w:r>
      <w:r>
        <w:rPr/>
        <w:t xml:space="preserve"> on every write endpoint, not just hidden in the UI.</w:t>
      </w:r>
    </w:p>
    <w:p>
      <w:pPr>
        <w:numPr>
          <w:ilvl w:val="0"/>
          <w:numId w:val="15"/>
        </w:numPr>
        <w:spacing w:lineRule="auto"/>
      </w:pPr>
      <w:r>
        <w:rPr/>
        <w:t xml:space="preserve">Customers are scoped strictly to projects they are explicitly granted access to.</w:t>
      </w:r>
    </w:p>
    <w:p>
      <w:pPr>
        <w:numPr>
          <w:ilvl w:val="0"/>
          <w:numId w:val="15"/>
        </w:numPr>
        <w:spacing w:lineRule="auto"/>
      </w:pPr>
      <w:r>
        <w:rPr/>
        <w:t xml:space="preserve">Account Admin actions on users, roles, rate cards, and audit log are themselves audited.</w:t>
      </w:r>
    </w:p>
    <w:p>
      <w:pPr>
        <w:numPr>
          <w:ilvl w:val="0"/>
          <w:numId w:val="15"/>
        </w:numPr>
        <w:spacing w:lineRule="auto"/>
      </w:pPr>
      <w:r>
        <w:rPr/>
        <w:t xml:space="preserve">Approval permissions (timesheet, time-off) can be delegated per project / per team within Super User.</w:t>
      </w:r>
    </w:p>
    <w:p>
      <w:pPr>
        <w:numPr>
          <w:ilvl w:val="0"/>
          <w:numId w:val="15"/>
        </w:numPr>
        <w:spacing w:lineRule="auto"/>
      </w:pPr>
      <w:r>
        <w:rPr/>
        <w:t xml:space="preserve">Role changes take effect at next login; revocations are immediate.</w:t>
      </w:r>
    </w:p>
    <w:p>
      <w:pPr>
        <w:pStyle w:val="Heading2"/>
        <w:spacing w:lineRule="auto"/>
      </w:pPr>
      <w:r>
        <w:rPr/>
        <w:t xml:space="preserve">11. Assumptions, Constraints &amp; Dependencies</w:t>
      </w:r>
    </w:p>
    <w:p>
      <w:pPr>
        <w:pStyle w:val="Heading3"/>
        <w:spacing w:lineRule="auto"/>
      </w:pPr>
      <w:r>
        <w:rPr/>
        <w:t xml:space="preserve">11.1 Assumptions</w:t>
      </w:r>
    </w:p>
    <w:p>
      <w:pPr>
        <w:numPr>
          <w:ilvl w:val="0"/>
          <w:numId w:val="16"/>
        </w:numPr>
        <w:spacing w:lineRule="auto"/>
      </w:pPr>
      <w:r>
        <w:rPr/>
        <w:t xml:space="preserve">A1: Existing CRM and timesheet data exportable in CSV for migration</w:t>
      </w:r>
    </w:p>
    <w:p>
      <w:pPr>
        <w:numPr>
          <w:ilvl w:val="0"/>
          <w:numId w:val="16"/>
        </w:numPr>
        <w:spacing w:lineRule="auto"/>
      </w:pPr>
      <w:r>
        <w:rPr/>
        <w:t xml:space="preserve">A2: NetSuite remains the system of record for the GL</w:t>
      </w:r>
    </w:p>
    <w:p>
      <w:pPr>
        <w:numPr>
          <w:ilvl w:val="0"/>
          <w:numId w:val="16"/>
        </w:numPr>
        <w:spacing w:lineRule="auto"/>
      </w:pPr>
      <w:r>
        <w:rPr/>
        <w:t xml:space="preserve">A3: Identity provider (Azure AD / Okta) in place for SSO</w:t>
      </w:r>
    </w:p>
    <w:p>
      <w:pPr>
        <w:numPr>
          <w:ilvl w:val="0"/>
          <w:numId w:val="16"/>
        </w:numPr>
        <w:spacing w:lineRule="auto"/>
      </w:pPr>
      <w:r>
        <w:rPr/>
        <w:t xml:space="preserve">A4: Stable network connectivity at all delivery offices and remote</w:t>
      </w:r>
    </w:p>
    <w:p>
      <w:pPr>
        <w:numPr>
          <w:ilvl w:val="0"/>
          <w:numId w:val="16"/>
        </w:numPr>
        <w:spacing w:lineRule="auto"/>
      </w:pPr>
      <w:r>
        <w:rPr/>
        <w:t xml:space="preserve">A5: Business sponsors available for weekly UAT during validation</w:t>
      </w:r>
    </w:p>
    <w:p>
      <w:pPr>
        <w:pStyle w:val="Heading3"/>
        <w:spacing w:lineRule="auto"/>
      </w:pPr>
      <w:r>
        <w:rPr/>
        <w:t xml:space="preserve">11.2 Constraints</w:t>
      </w:r>
    </w:p>
    <w:p>
      <w:pPr>
        <w:numPr>
          <w:ilvl w:val="0"/>
          <w:numId w:val="17"/>
        </w:numPr>
        <w:spacing w:lineRule="auto"/>
      </w:pPr>
      <w:r>
        <w:rPr/>
        <w:t xml:space="preserve">C1: Phase 1 launch must complete before fiscal year 2027 start</w:t>
      </w:r>
    </w:p>
    <w:p>
      <w:pPr>
        <w:numPr>
          <w:ilvl w:val="0"/>
          <w:numId w:val="17"/>
        </w:numPr>
        <w:spacing w:lineRule="auto"/>
      </w:pPr>
      <w:r>
        <w:rPr/>
        <w:t xml:space="preserve">C2: Total Phase 1 budget capped at approved business case</w:t>
      </w:r>
    </w:p>
    <w:p>
      <w:pPr>
        <w:numPr>
          <w:ilvl w:val="0"/>
          <w:numId w:val="17"/>
        </w:numPr>
        <w:spacing w:lineRule="auto"/>
      </w:pPr>
      <w:r>
        <w:rPr/>
        <w:t xml:space="preserve">C3: Single reporting currency (USD) at launch</w:t>
      </w:r>
    </w:p>
    <w:p>
      <w:pPr>
        <w:numPr>
          <w:ilvl w:val="0"/>
          <w:numId w:val="17"/>
        </w:numPr>
        <w:spacing w:lineRule="auto"/>
      </w:pPr>
      <w:r>
        <w:rPr/>
        <w:t xml:space="preserve">C4: NetSuite GL integration via 4-hour batch (not real-time)</w:t>
      </w:r>
    </w:p>
    <w:p>
      <w:pPr>
        <w:numPr>
          <w:ilvl w:val="0"/>
          <w:numId w:val="17"/>
        </w:numPr>
        <w:spacing w:lineRule="auto"/>
      </w:pPr>
      <w:r>
        <w:rPr/>
        <w:t xml:space="preserve">C5: Customer portal limited to view-only in Phase 1</w:t>
      </w:r>
    </w:p>
    <w:p>
      <w:pPr>
        <w:pStyle w:val="Heading3"/>
        <w:spacing w:lineRule="auto"/>
      </w:pPr>
      <w:r>
        <w:rPr/>
        <w:t xml:space="preserve">11.3 Dependencies</w:t>
      </w:r>
    </w:p>
    <w:p>
      <w:pPr>
        <w:numPr>
          <w:ilvl w:val="0"/>
          <w:numId w:val="18"/>
        </w:numPr>
        <w:spacing w:lineRule="auto"/>
      </w:pPr>
      <w:r>
        <w:rPr/>
        <w:t xml:space="preserve">D1: SSO configuration — IT</w:t>
      </w:r>
    </w:p>
    <w:p>
      <w:pPr>
        <w:numPr>
          <w:ilvl w:val="0"/>
          <w:numId w:val="18"/>
        </w:numPr>
        <w:spacing w:lineRule="auto"/>
      </w:pPr>
      <w:r>
        <w:rPr/>
        <w:t xml:space="preserve">D2: NetSuite API credentials &amp; sandbox — Finance Systems</w:t>
      </w:r>
    </w:p>
    <w:p>
      <w:pPr>
        <w:numPr>
          <w:ilvl w:val="0"/>
          <w:numId w:val="18"/>
        </w:numPr>
        <w:spacing w:lineRule="auto"/>
      </w:pPr>
      <w:r>
        <w:rPr/>
        <w:t xml:space="preserve">D3: Skills taxonomy sign-off — Talent / HR</w:t>
      </w:r>
    </w:p>
    <w:p>
      <w:pPr>
        <w:numPr>
          <w:ilvl w:val="0"/>
          <w:numId w:val="18"/>
        </w:numPr>
        <w:spacing w:lineRule="auto"/>
      </w:pPr>
      <w:r>
        <w:rPr/>
        <w:t xml:space="preserve">D4: Rate-card data sign-off per region — Finance Controller</w:t>
      </w:r>
    </w:p>
    <w:p>
      <w:pPr>
        <w:numPr>
          <w:ilvl w:val="0"/>
          <w:numId w:val="18"/>
        </w:numPr>
        <w:spacing w:lineRule="auto"/>
      </w:pPr>
      <w:r>
        <w:rPr/>
        <w:t xml:space="preserve">D5: Customer-portal terms — Legal Counsel</w:t>
      </w:r>
    </w:p>
    <w:p>
      <w:pPr>
        <w:pStyle w:val="Heading2"/>
        <w:spacing w:lineRule="auto"/>
      </w:pPr>
      <w:r>
        <w:rPr/>
        <w:t xml:space="preserve">12. Success Metrics (KPIs)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(12 mo post go-live)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Days from milestone complete → invoice issued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Billable utilisation (firm-wide)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 of 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Unbilled WIP &gt; 30 days (% of total WIP)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On-time project delivery (vs baseline)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 of 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Avg time on weekly timesheets per consultant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 of 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~25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8 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Timesheet submission compliance (Mon EOD)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 of 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 forecast accuracy (90 days, ± variance)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 18%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 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 staffing turn-around (request → assigned)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 Mgr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4–5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24 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adoption (active weekly / licensed)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CSAT (project-end survey)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 of 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7.8 /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8.5 / 10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13. Risks &amp; Mitigation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48"/>
        <w:gridCol w:w="2048"/>
        <w:gridCol w:w="2048"/>
        <w:gridCol w:w="2048"/>
        <w:gridCol w:w="20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Likelihood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 user adoption (resistance to new timesheet flow)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Pre-launch champions, in-app guidance, AI Time Assistant, manager-level adoption dashboards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Migration data quality issues (stale CRM, dirty rate cards)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Pre-migration data audit, cleanse-and-validate sprint, dry-run to staging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NetSuite GL integration mapping errors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Joint design with Finance Systems, parallel-run for one billing cycle, reconciliation report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 creep (Phase 2 features pulled 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Locked Phase 1 backlog, formal change-request process via Steering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SSO / identity readiness slips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Early IT engagement; fallback to local auth for pilot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 under peak load (month-end billing)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 test at 2× peak; auto-scaling infra; queue-based invoice generation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residency / GDPR compliance gap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 region deployment validated; DPIA before go-live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person dependency (single SME on resource model)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Pair-working, documented design decisions, knowledge-transfer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portal exposes sensitive data unintentionally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Field-level access review; pen-test on portal; default-deny posture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Sponsor turnover during programme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 steering, documented decisions, broad sponsor coalition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14. Timeline &amp; Milestones</w:t>
      </w:r>
    </w:p>
    <w:p>
      <w:pPr>
        <w:pStyle w:val="Heading3"/>
        <w:spacing w:lineRule="auto"/>
      </w:pPr>
      <w:r>
        <w:rPr/>
        <w:t xml:space="preserve">14.1 High-Level Schedule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Window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Deliverable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Discovery &amp; Mobilisation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Weeks 1–4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Signed BRD, governance, env access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Weeks 5–10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Solution design, migration plan, integration design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 — Sprint 1 (CRM + Projects)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Weeks 11–14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CRM and Projects modules feature-complete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 — Sprint 2 (Resources + Time)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Weeks 15–18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Resources and Time modules feature-complete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 — Sprint 3 (Finance + Reports)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Weeks 19–22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Finance, Reporting, NetSuite integration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 — Sprint 4 (Admin + Polish)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Weeks 23–25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RBAC, audit, custom fields, templates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Integration Test (SIT)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Weeks 26–28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defects ≤ Sev-2 closed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Acceptance Test (UAT)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Weeks 29–31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UAT sign-off by business owners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Migration &amp; Cutover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Weeks 32–33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Production data loaded &amp; reconciled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Pilot Go-Live (1 region)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~50 users live, hypercare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Phased Rollout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Weeks 35–40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firm live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Go-Live Hypercare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Weeks 41–48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5 critical defects, KPI tracking starts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14.2 Key Milestones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Milestone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BRD approved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 of Week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Sponsor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Solution design signed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 of Week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 +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 of Week 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UAT sign-off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 of Week 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 Owners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Pilot go-live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Programme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rollout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 of Week 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Programme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1 closure &amp; benefits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 of Week 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Sponsor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15. Approval &amp; Sign-Off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48"/>
        <w:gridCol w:w="2048"/>
        <w:gridCol w:w="2048"/>
        <w:gridCol w:w="2048"/>
        <w:gridCol w:w="20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Executive Sponsor (CEO/COO)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Approve  ☐ Reject  ☐ Approve with comment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 of Professional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Approve  ☐ Reject  ☐ Approve with comment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Chief Financial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Approve  ☐ Reject  ☐ Approve with comment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Chief Information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Approve  ☐ Reject  ☐ Approve with comment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 of IT 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Approve  ☐ Reject  ☐ Approve with comment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jc w:val="center"/>
        <w:spacing w:lineRule="auto"/>
      </w:pPr>
      <w:r>
        <w:rPr>
          <w:color w:val="64748b"/>
          <w:sz w:val="18"/>
        </w:rPr>
        <w:t xml:space="preserve">— End of Business Requirements Document — BusinessNow PSA v1.0 —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O8ZVcTnVkN_nNWq5owKiv.png" TargetMode="Internal"/>
  <Relationship Id="rId7" Type="http://schemas.openxmlformats.org/officeDocument/2006/relationships/image" Target="media/image-kDjvhEBBdruXSyiP6Tfyl.png" TargetMode="Internal"/>
  <Relationship Id="rId8" Type="http://schemas.openxmlformats.org/officeDocument/2006/relationships/image" Target="media/image-kqNbwsZ6q84MzZpcpZSlT.png" TargetMode="Internal"/>
  <Relationship Id="rId9" Type="http://schemas.openxmlformats.org/officeDocument/2006/relationships/image" Target="media/image-jXnv3PMMv0IrtAl3H-3kl.png" TargetMode="Internal"/>
  <Relationship Id="rId10" Type="http://schemas.openxmlformats.org/officeDocument/2006/relationships/image" Target="media/image-bg8q08MIRf02AVgBqaVYc.png" TargetMode="Internal"/>
  <Relationship Id="rId11" Type="http://schemas.openxmlformats.org/officeDocument/2006/relationships/image" Target="media/image-u9jARo5CHUOO_3TOUkv65.png" TargetMode="Internal"/>
  <Relationship Id="rId12" Type="http://schemas.openxmlformats.org/officeDocument/2006/relationships/image" Target="media/image-bthV3_UHVYR_TuhSl2Pnp.png" TargetMode="Internal"/>
  <Relationship Id="rId13" Type="http://schemas.openxmlformats.org/officeDocument/2006/relationships/image" Target="media/image-FtRwIpMa5r86JcR_hc1S4.png" TargetMode="Internal"/>
  <Relationship Id="rId14" Type="http://schemas.openxmlformats.org/officeDocument/2006/relationships/image" Target="media/image-ktN7wjbKp6VPisgoidV-T.png" TargetMode="Internal"/>
  <Relationship Id="rId15" Type="http://schemas.openxmlformats.org/officeDocument/2006/relationships/image" Target="media/image-rY8cBFewjd8TKNCsj8EbB.png" TargetMode="Internal"/>
  <Relationship Id="rId16" Type="http://schemas.openxmlformats.org/officeDocument/2006/relationships/footer" Target="footer1.xml" TargetMode="Internal"/>
  <Relationship Id="rId1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BusinessNow PSA — Business Requirements Document</dc:title>
  <dc:subject/>
  <dc:creator>BusinessNow Product Team</dc:creator>
  <cp:keywords>html-to-docx</cp:keywords>
  <dc:description/>
  <cp:lastModifiedBy>html-to-docx</cp:lastModifiedBy>
  <cp:revision>1</cp:revision>
  <dcterms:created xsi:type="dcterms:W3CDTF">2026-05-04T06:43:29.623Z</dcterms:created>
  <dcterms:modified xsi:type="dcterms:W3CDTF">2026-05-04T06:43:29.623Z</dcterms:modified>
</cp:coreProperties>
</file>