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8D515" w14:textId="048CDE3B" w:rsidR="00A14EC3" w:rsidRDefault="003B3EDC" w:rsidP="00400F30">
      <w:pPr>
        <w:pStyle w:val="Title"/>
        <w:tabs>
          <w:tab w:val="right" w:pos="362"/>
        </w:tabs>
        <w:spacing w:line="276" w:lineRule="auto"/>
      </w:pPr>
      <w:r w:rsidRPr="003B3EDC">
        <w:t>AKHIL KUMAR MUDIGONDA</w:t>
      </w:r>
    </w:p>
    <w:p w14:paraId="2F3F4353" w14:textId="176C138D" w:rsidR="009E3155" w:rsidRPr="009E3155" w:rsidRDefault="009E3155" w:rsidP="009226E0">
      <w:pPr>
        <w:pStyle w:val="Title"/>
        <w:tabs>
          <w:tab w:val="right" w:pos="362"/>
        </w:tabs>
        <w:spacing w:before="0" w:line="276" w:lineRule="auto"/>
        <w:rPr>
          <w:i/>
          <w:iCs/>
          <w:sz w:val="24"/>
          <w:szCs w:val="24"/>
        </w:rPr>
      </w:pPr>
      <w:r w:rsidRPr="009E3155">
        <w:rPr>
          <w:i/>
          <w:iCs/>
          <w:sz w:val="24"/>
          <w:szCs w:val="24"/>
        </w:rPr>
        <w:t>UI/UX Designer | Product Designer | Web Designer</w:t>
      </w:r>
    </w:p>
    <w:p w14:paraId="6FB36F87" w14:textId="6F97C8C4" w:rsidR="00A14EC3" w:rsidRDefault="00000000" w:rsidP="00B2659F">
      <w:pPr>
        <w:ind w:left="362"/>
        <w:jc w:val="center"/>
      </w:pPr>
      <w:r>
        <w:t>United</w:t>
      </w:r>
      <w:r>
        <w:rPr>
          <w:spacing w:val="-8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|</w:t>
      </w:r>
      <w:r w:rsidR="0014642A">
        <w:rPr>
          <w:spacing w:val="-7"/>
        </w:rPr>
        <w:t xml:space="preserve"> Email </w:t>
      </w:r>
      <w:r>
        <w:t>|</w:t>
      </w:r>
      <w:r>
        <w:rPr>
          <w:spacing w:val="-6"/>
        </w:rPr>
        <w:t xml:space="preserve"> </w:t>
      </w:r>
      <w:r w:rsidR="003B3EDC" w:rsidRPr="003B3EDC">
        <w:t>(602)</w:t>
      </w:r>
      <w:r w:rsidR="003B3EDC">
        <w:t xml:space="preserve"> </w:t>
      </w:r>
      <w:r w:rsidR="003B3EDC" w:rsidRPr="003B3EDC">
        <w:t>705-2683</w:t>
      </w:r>
      <w:r>
        <w:rPr>
          <w:spacing w:val="-5"/>
        </w:rPr>
        <w:t xml:space="preserve"> </w:t>
      </w:r>
      <w:r>
        <w:t>|</w:t>
      </w:r>
      <w:r w:rsidR="00B46FC0">
        <w:rPr>
          <w:spacing w:val="-6"/>
        </w:rPr>
        <w:t xml:space="preserve"> </w:t>
      </w:r>
      <w:hyperlink r:id="rId6" w:history="1">
        <w:r w:rsidR="00B46FC0" w:rsidRPr="003B3EDC">
          <w:rPr>
            <w:rStyle w:val="Hyperlink"/>
            <w:spacing w:val="-6"/>
          </w:rPr>
          <w:t>LinkedIn</w:t>
        </w:r>
      </w:hyperlink>
      <w:r w:rsidR="003B3EDC">
        <w:rPr>
          <w:spacing w:val="-6"/>
        </w:rPr>
        <w:t xml:space="preserve"> | </w:t>
      </w:r>
      <w:hyperlink r:id="rId7" w:history="1">
        <w:r w:rsidR="003B3EDC" w:rsidRPr="003B3EDC">
          <w:rPr>
            <w:rStyle w:val="Hyperlink"/>
            <w:spacing w:val="-6"/>
          </w:rPr>
          <w:t>Portfolio</w:t>
        </w:r>
      </w:hyperlink>
    </w:p>
    <w:p w14:paraId="51CA7345" w14:textId="56E6A13D" w:rsidR="00A14EC3" w:rsidRDefault="00000000" w:rsidP="00400F30">
      <w:pPr>
        <w:pStyle w:val="Heading1"/>
        <w:pBdr>
          <w:bottom w:val="single" w:sz="4" w:space="1" w:color="auto"/>
        </w:pBdr>
        <w:spacing w:before="122" w:line="276" w:lineRule="auto"/>
      </w:pPr>
      <w:r>
        <w:rPr>
          <w:spacing w:val="-2"/>
        </w:rPr>
        <w:t>SUMMARY</w:t>
      </w:r>
    </w:p>
    <w:p w14:paraId="15F5B21B" w14:textId="484C3AC1" w:rsidR="00C6683B" w:rsidRDefault="00C6683B" w:rsidP="004121F1">
      <w:pPr>
        <w:pStyle w:val="BodyText"/>
        <w:spacing w:before="119" w:line="259" w:lineRule="auto"/>
        <w:ind w:left="578" w:firstLine="0"/>
        <w:jc w:val="both"/>
      </w:pPr>
      <w:r w:rsidRPr="00C6683B">
        <w:t>Strategic and data-informed Senior Product Designer with 7+ years of experience leading user-centered design initiatives across enterprise SaaS, e-commerce, and AI-driven platforms. Expert in architecting scalable, tokenized design systems in Figma, conducting mixed-methods user research, and deploying WCAG-compliant design strategies that boost product engagement and system usability. Proven track record of collaborating with cross-functional engineering pods to automate handoff workflows, improve product discovery, and drive measurable conversion rate optimizations (CRO) that yield multi-million-dollar revenue impacts.</w:t>
      </w:r>
    </w:p>
    <w:p w14:paraId="61E1B692" w14:textId="68C47B12" w:rsidR="00A14EC3" w:rsidRPr="00400F30" w:rsidRDefault="00000000" w:rsidP="00400F30">
      <w:pPr>
        <w:pStyle w:val="Heading1"/>
        <w:pBdr>
          <w:bottom w:val="single" w:sz="4" w:space="1" w:color="auto"/>
        </w:pBdr>
        <w:spacing w:before="122" w:line="276" w:lineRule="auto"/>
        <w:rPr>
          <w:spacing w:val="-2"/>
        </w:rPr>
      </w:pPr>
      <w:r>
        <w:rPr>
          <w:spacing w:val="-2"/>
        </w:rPr>
        <w:t>SKILLS</w:t>
      </w:r>
    </w:p>
    <w:p w14:paraId="765DD747" w14:textId="3F409920" w:rsidR="002D511B" w:rsidRPr="005346F3" w:rsidRDefault="002D511B" w:rsidP="005346F3">
      <w:pPr>
        <w:pStyle w:val="BodyText"/>
        <w:spacing w:before="119" w:line="259" w:lineRule="auto"/>
        <w:ind w:left="636" w:firstLine="0"/>
        <w:jc w:val="both"/>
      </w:pPr>
      <w:r w:rsidRPr="002D511B">
        <w:rPr>
          <w:b/>
        </w:rPr>
        <w:t>Product Strategy &amp; Design:</w:t>
      </w:r>
      <w:r w:rsidRPr="002D511B">
        <w:rPr>
          <w:bCs/>
        </w:rPr>
        <w:t xml:space="preserve"> End-to-End Product Design, User Research (Qualitative &amp; Quantitative), Wireframing, High-Fidelity Prototyping, Information Architecture, Service Blueprints, Persona Development, Customer Journey Mapping, Interaction Design, Growth Design, Mobile &amp; Responsive Web Design.</w:t>
      </w:r>
    </w:p>
    <w:p w14:paraId="3AF8090B" w14:textId="35BCDAEE" w:rsidR="00EF1E7F" w:rsidRPr="002D511B" w:rsidRDefault="00EF1E7F" w:rsidP="00EF1E7F">
      <w:pPr>
        <w:pStyle w:val="BodyText"/>
        <w:spacing w:line="259" w:lineRule="auto"/>
        <w:ind w:left="636" w:firstLine="0"/>
        <w:jc w:val="both"/>
      </w:pPr>
      <w:r w:rsidRPr="00CE56AE">
        <w:rPr>
          <w:b/>
        </w:rPr>
        <w:t>UX Design:</w:t>
      </w:r>
      <w:r w:rsidRPr="00CE56AE">
        <w:rPr>
          <w:bCs/>
        </w:rPr>
        <w:t xml:space="preserve"> UX</w:t>
      </w:r>
      <w:r>
        <w:rPr>
          <w:bCs/>
        </w:rPr>
        <w:t xml:space="preserve"> </w:t>
      </w:r>
      <w:r w:rsidRPr="00CE56AE">
        <w:rPr>
          <w:bCs/>
        </w:rPr>
        <w:t>Audits, Conversational Interfaces, AI-Driven UX, Data Visualization, Enterprise SaaS UX, User Personas, Site</w:t>
      </w:r>
      <w:r>
        <w:rPr>
          <w:bCs/>
        </w:rPr>
        <w:t xml:space="preserve"> </w:t>
      </w:r>
      <w:r w:rsidRPr="00CE56AE">
        <w:rPr>
          <w:bCs/>
        </w:rPr>
        <w:t>Mapping, Motion Design, Empathy Mapping, Typography, Color Theory, Use Cases, Agile UX</w:t>
      </w:r>
      <w:r>
        <w:rPr>
          <w:bCs/>
        </w:rPr>
        <w:t>.</w:t>
      </w:r>
    </w:p>
    <w:p w14:paraId="0918BEB3" w14:textId="77777777" w:rsidR="002D511B" w:rsidRPr="002D511B" w:rsidRDefault="002D511B" w:rsidP="002D511B">
      <w:pPr>
        <w:tabs>
          <w:tab w:val="num" w:pos="720"/>
        </w:tabs>
        <w:spacing w:before="20" w:line="259" w:lineRule="auto"/>
        <w:ind w:left="636" w:right="365"/>
        <w:jc w:val="both"/>
        <w:rPr>
          <w:bCs/>
          <w:sz w:val="20"/>
          <w:szCs w:val="20"/>
        </w:rPr>
      </w:pPr>
      <w:r w:rsidRPr="002D511B">
        <w:rPr>
          <w:b/>
          <w:sz w:val="20"/>
          <w:szCs w:val="20"/>
        </w:rPr>
        <w:t>Specialized Methodologies:</w:t>
      </w:r>
      <w:r w:rsidRPr="002D511B">
        <w:rPr>
          <w:bCs/>
          <w:sz w:val="20"/>
          <w:szCs w:val="20"/>
        </w:rPr>
        <w:t xml:space="preserve"> Component Governance, Figma Variables &amp; Tokenization, Design Thinking, Usability Testing, Heuristic Evaluation, Accessibility Testing (WCAG 2.1/2.2 AA Compliance), A/B Testing &amp; Experimentation, Motion &amp; Micro-interactions.</w:t>
      </w:r>
    </w:p>
    <w:p w14:paraId="15588EE7" w14:textId="342C0F0B" w:rsidR="002D511B" w:rsidRPr="002D511B" w:rsidRDefault="002D511B" w:rsidP="002D511B">
      <w:pPr>
        <w:tabs>
          <w:tab w:val="num" w:pos="720"/>
        </w:tabs>
        <w:spacing w:before="20" w:line="259" w:lineRule="auto"/>
        <w:ind w:left="636" w:right="365"/>
        <w:jc w:val="both"/>
        <w:rPr>
          <w:bCs/>
          <w:sz w:val="20"/>
          <w:szCs w:val="20"/>
        </w:rPr>
      </w:pPr>
      <w:r w:rsidRPr="002D511B">
        <w:rPr>
          <w:b/>
          <w:sz w:val="20"/>
          <w:szCs w:val="20"/>
        </w:rPr>
        <w:t>Design &amp; Collaboration Tools:</w:t>
      </w:r>
      <w:r w:rsidRPr="002D511B">
        <w:rPr>
          <w:bCs/>
          <w:sz w:val="20"/>
          <w:szCs w:val="20"/>
        </w:rPr>
        <w:t xml:space="preserve"> Figma, ProtoPie, Sketch, Miro, Adobe Creative Suite (Illustrator, Photoshop, </w:t>
      </w:r>
      <w:r w:rsidR="00EF1E7F">
        <w:rPr>
          <w:bCs/>
          <w:sz w:val="20"/>
          <w:szCs w:val="20"/>
        </w:rPr>
        <w:t>XD, InDesign</w:t>
      </w:r>
      <w:r w:rsidR="006C35E1">
        <w:rPr>
          <w:bCs/>
          <w:sz w:val="20"/>
          <w:szCs w:val="20"/>
        </w:rPr>
        <w:t xml:space="preserve">, </w:t>
      </w:r>
      <w:r w:rsidRPr="002D511B">
        <w:rPr>
          <w:bCs/>
          <w:sz w:val="20"/>
          <w:szCs w:val="20"/>
        </w:rPr>
        <w:t xml:space="preserve">After Effects), </w:t>
      </w:r>
      <w:r w:rsidR="005D26E7" w:rsidRPr="00CE56AE">
        <w:rPr>
          <w:bCs/>
          <w:sz w:val="20"/>
          <w:szCs w:val="20"/>
        </w:rPr>
        <w:t>InVision</w:t>
      </w:r>
      <w:r w:rsidR="005D26E7">
        <w:rPr>
          <w:bCs/>
          <w:sz w:val="20"/>
          <w:szCs w:val="20"/>
        </w:rPr>
        <w:t>,</w:t>
      </w:r>
      <w:r w:rsidR="005D26E7" w:rsidRPr="002D511B">
        <w:rPr>
          <w:bCs/>
          <w:sz w:val="20"/>
          <w:szCs w:val="20"/>
        </w:rPr>
        <w:t xml:space="preserve"> </w:t>
      </w:r>
      <w:r w:rsidRPr="002D511B">
        <w:rPr>
          <w:bCs/>
          <w:sz w:val="20"/>
          <w:szCs w:val="20"/>
        </w:rPr>
        <w:t>Lottie, Framer, Balsamiq, Notion, Jira, Confluence.</w:t>
      </w:r>
    </w:p>
    <w:p w14:paraId="016EFE67" w14:textId="6DF9B3DA" w:rsidR="002D511B" w:rsidRPr="002D511B" w:rsidRDefault="002D511B" w:rsidP="002D511B">
      <w:pPr>
        <w:tabs>
          <w:tab w:val="num" w:pos="720"/>
        </w:tabs>
        <w:spacing w:before="20" w:line="259" w:lineRule="auto"/>
        <w:ind w:left="636" w:right="365"/>
        <w:jc w:val="both"/>
        <w:rPr>
          <w:bCs/>
          <w:sz w:val="20"/>
          <w:szCs w:val="20"/>
        </w:rPr>
      </w:pPr>
      <w:r w:rsidRPr="002D511B">
        <w:rPr>
          <w:b/>
          <w:sz w:val="20"/>
          <w:szCs w:val="20"/>
        </w:rPr>
        <w:t xml:space="preserve">Product </w:t>
      </w:r>
      <w:r w:rsidR="00BC089E">
        <w:rPr>
          <w:b/>
          <w:sz w:val="20"/>
          <w:szCs w:val="20"/>
        </w:rPr>
        <w:t xml:space="preserve">&amp; </w:t>
      </w:r>
      <w:r w:rsidRPr="002D511B">
        <w:rPr>
          <w:b/>
          <w:sz w:val="20"/>
          <w:szCs w:val="20"/>
        </w:rPr>
        <w:t>Analytics:</w:t>
      </w:r>
      <w:r w:rsidRPr="002D511B">
        <w:rPr>
          <w:bCs/>
          <w:sz w:val="20"/>
          <w:szCs w:val="20"/>
        </w:rPr>
        <w:t xml:space="preserve"> Google Analytics, Amplitude, Hotjar, </w:t>
      </w:r>
      <w:r w:rsidR="00E6266A">
        <w:rPr>
          <w:bCs/>
          <w:sz w:val="20"/>
          <w:szCs w:val="20"/>
        </w:rPr>
        <w:t>CMS Platforms</w:t>
      </w:r>
      <w:r w:rsidRPr="002D511B">
        <w:rPr>
          <w:bCs/>
          <w:sz w:val="20"/>
          <w:szCs w:val="20"/>
        </w:rPr>
        <w:t xml:space="preserve"> (WordPress, Adobe Experience Manager</w:t>
      </w:r>
      <w:r w:rsidR="00E6266A">
        <w:rPr>
          <w:bCs/>
          <w:sz w:val="20"/>
          <w:szCs w:val="20"/>
        </w:rPr>
        <w:t>/AEM</w:t>
      </w:r>
      <w:r w:rsidRPr="002D511B">
        <w:rPr>
          <w:bCs/>
          <w:sz w:val="20"/>
          <w:szCs w:val="20"/>
        </w:rPr>
        <w:t>)</w:t>
      </w:r>
      <w:r w:rsidR="0050759C">
        <w:rPr>
          <w:bCs/>
          <w:sz w:val="20"/>
          <w:szCs w:val="20"/>
        </w:rPr>
        <w:t xml:space="preserve">, </w:t>
      </w:r>
      <w:r w:rsidR="0050759C">
        <w:rPr>
          <w:bCs/>
          <w:sz w:val="20"/>
          <w:szCs w:val="20"/>
        </w:rPr>
        <w:t>Slack</w:t>
      </w:r>
      <w:r w:rsidRPr="002D511B">
        <w:rPr>
          <w:bCs/>
          <w:sz w:val="20"/>
          <w:szCs w:val="20"/>
        </w:rPr>
        <w:t>.</w:t>
      </w:r>
    </w:p>
    <w:p w14:paraId="47B0C629" w14:textId="56BCA69C" w:rsidR="002D511B" w:rsidRPr="0021778B" w:rsidRDefault="002D511B" w:rsidP="0021778B">
      <w:pPr>
        <w:tabs>
          <w:tab w:val="num" w:pos="720"/>
        </w:tabs>
        <w:spacing w:before="20" w:line="259" w:lineRule="auto"/>
        <w:ind w:left="636" w:right="365"/>
        <w:jc w:val="both"/>
        <w:rPr>
          <w:bCs/>
          <w:sz w:val="20"/>
          <w:szCs w:val="20"/>
        </w:rPr>
      </w:pPr>
      <w:r w:rsidRPr="002D511B">
        <w:rPr>
          <w:b/>
          <w:sz w:val="20"/>
          <w:szCs w:val="20"/>
        </w:rPr>
        <w:t>Technical Literacy:</w:t>
      </w:r>
      <w:r w:rsidRPr="002D511B">
        <w:rPr>
          <w:bCs/>
          <w:sz w:val="20"/>
          <w:szCs w:val="20"/>
        </w:rPr>
        <w:t xml:space="preserve"> Front-End Layout (HTML5, CSS3, JavaScript ES6), Flexbox/Grid Architecture, Resilient Responsive Breakpoints.</w:t>
      </w:r>
    </w:p>
    <w:p w14:paraId="34FCDD69" w14:textId="54B2608B" w:rsidR="00A14EC3" w:rsidRPr="00400F30" w:rsidRDefault="00000000" w:rsidP="00400F30">
      <w:pPr>
        <w:pStyle w:val="Heading1"/>
        <w:pBdr>
          <w:bottom w:val="single" w:sz="4" w:space="1" w:color="auto"/>
        </w:pBdr>
        <w:spacing w:before="122" w:line="276" w:lineRule="auto"/>
        <w:rPr>
          <w:spacing w:val="-2"/>
        </w:rPr>
      </w:pPr>
      <w:r w:rsidRPr="00400F30">
        <w:rPr>
          <w:spacing w:val="-2"/>
        </w:rPr>
        <w:t xml:space="preserve">PROFESSIONAL </w:t>
      </w:r>
      <w:r>
        <w:rPr>
          <w:spacing w:val="-2"/>
        </w:rPr>
        <w:t>EXPERIENCE</w:t>
      </w:r>
    </w:p>
    <w:p w14:paraId="63C6E7C0" w14:textId="2C56DC11" w:rsidR="00A14EC3" w:rsidRDefault="001726FD" w:rsidP="00B20BD0">
      <w:pPr>
        <w:pStyle w:val="Heading2"/>
        <w:tabs>
          <w:tab w:val="right" w:pos="11880"/>
        </w:tabs>
      </w:pPr>
      <w:r>
        <w:rPr>
          <w:sz w:val="23"/>
          <w:szCs w:val="23"/>
        </w:rPr>
        <w:t>Kroger</w:t>
      </w:r>
      <w:r w:rsidR="00B20BD0">
        <w:t>, United States</w:t>
      </w:r>
      <w:r w:rsidR="00B20BD0">
        <w:tab/>
      </w:r>
      <w:r w:rsidR="00D44163">
        <w:rPr>
          <w:sz w:val="23"/>
          <w:szCs w:val="23"/>
        </w:rPr>
        <w:t>February</w:t>
      </w:r>
      <w:r w:rsidR="00B20BD0" w:rsidRPr="000A3A0A">
        <w:rPr>
          <w:spacing w:val="-5"/>
          <w:sz w:val="23"/>
          <w:szCs w:val="23"/>
        </w:rPr>
        <w:t xml:space="preserve"> </w:t>
      </w:r>
      <w:r w:rsidR="00B20BD0" w:rsidRPr="000A3A0A">
        <w:rPr>
          <w:sz w:val="23"/>
          <w:szCs w:val="23"/>
        </w:rPr>
        <w:t>202</w:t>
      </w:r>
      <w:r w:rsidR="00D44163">
        <w:rPr>
          <w:sz w:val="23"/>
          <w:szCs w:val="23"/>
        </w:rPr>
        <w:t>6</w:t>
      </w:r>
      <w:r w:rsidR="00B20BD0" w:rsidRPr="000A3A0A">
        <w:rPr>
          <w:spacing w:val="-4"/>
          <w:sz w:val="23"/>
          <w:szCs w:val="23"/>
        </w:rPr>
        <w:t xml:space="preserve"> </w:t>
      </w:r>
      <w:r w:rsidR="00B20BD0" w:rsidRPr="000A3A0A">
        <w:rPr>
          <w:sz w:val="23"/>
          <w:szCs w:val="23"/>
        </w:rPr>
        <w:t>–</w:t>
      </w:r>
      <w:r w:rsidR="00B20BD0" w:rsidRPr="000A3A0A">
        <w:rPr>
          <w:spacing w:val="-2"/>
          <w:sz w:val="23"/>
          <w:szCs w:val="23"/>
        </w:rPr>
        <w:t xml:space="preserve"> Present</w:t>
      </w:r>
    </w:p>
    <w:p w14:paraId="60B58C16" w14:textId="709962E0" w:rsidR="00A14EC3" w:rsidRPr="008F566C" w:rsidRDefault="00A40718">
      <w:pPr>
        <w:pStyle w:val="Heading3"/>
        <w:rPr>
          <w:b w:val="0"/>
          <w:bCs w:val="0"/>
        </w:rPr>
      </w:pPr>
      <w:r>
        <w:t xml:space="preserve">Senior </w:t>
      </w:r>
      <w:r w:rsidR="00043797">
        <w:t>Product Designer</w:t>
      </w:r>
    </w:p>
    <w:p w14:paraId="746EB72B" w14:textId="796094FB" w:rsidR="0081366C" w:rsidRPr="0081366C" w:rsidRDefault="0081366C" w:rsidP="0081366C">
      <w:pPr>
        <w:pStyle w:val="ListParagraph"/>
        <w:numPr>
          <w:ilvl w:val="0"/>
          <w:numId w:val="1"/>
        </w:numPr>
        <w:tabs>
          <w:tab w:val="left" w:pos="1080"/>
        </w:tabs>
        <w:spacing w:before="122"/>
        <w:ind w:right="368"/>
        <w:jc w:val="both"/>
        <w:rPr>
          <w:sz w:val="20"/>
        </w:rPr>
      </w:pPr>
      <w:r w:rsidRPr="0081366C">
        <w:rPr>
          <w:sz w:val="20"/>
        </w:rPr>
        <w:t>Architected and scaled a centralized enterprise design system in Figma using component variables and semantic tokens, cutting cross-functional design-to-development handoff cycles by 40%.</w:t>
      </w:r>
    </w:p>
    <w:p w14:paraId="5675E089" w14:textId="09406210" w:rsidR="0081366C" w:rsidRPr="0081366C" w:rsidRDefault="0081366C" w:rsidP="0081366C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81366C">
        <w:rPr>
          <w:sz w:val="20"/>
        </w:rPr>
        <w:t>Conducted rigorous A/B and multivariate experimentation testing on the digital check-out funnel via Amplitude analytics, refining interaction touchpoints to capture $2.5M in projected annual revenue.</w:t>
      </w:r>
    </w:p>
    <w:p w14:paraId="0333C19D" w14:textId="05FEC37A" w:rsidR="0081366C" w:rsidRPr="0081366C" w:rsidRDefault="0081366C" w:rsidP="0081366C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81366C">
        <w:rPr>
          <w:sz w:val="20"/>
        </w:rPr>
        <w:t>Led a comprehensive accessibility overhaul of the flagship e-commerce application to ensure strict WCAG 2.2 AA compliance, increasing usability metrics by 25% for assistive technology users.</w:t>
      </w:r>
    </w:p>
    <w:p w14:paraId="73974F57" w14:textId="199DD39F" w:rsidR="0081366C" w:rsidRPr="0081366C" w:rsidRDefault="0081366C" w:rsidP="0081366C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81366C">
        <w:rPr>
          <w:sz w:val="20"/>
        </w:rPr>
        <w:t xml:space="preserve">Designed </w:t>
      </w:r>
      <w:r w:rsidR="002C6BE3" w:rsidRPr="0081366C">
        <w:rPr>
          <w:sz w:val="20"/>
        </w:rPr>
        <w:t>high-throughput internal logistics</w:t>
      </w:r>
      <w:r w:rsidRPr="0081366C">
        <w:rPr>
          <w:sz w:val="20"/>
        </w:rPr>
        <w:t xml:space="preserve"> tracking interface, implementing advanced data visualization layouts that compressed 1M+ daily complex inventory updates into scannable, actionable dashboards.</w:t>
      </w:r>
    </w:p>
    <w:p w14:paraId="0ECBBC5D" w14:textId="56CC4C5C" w:rsidR="0081366C" w:rsidRPr="0081366C" w:rsidRDefault="0081366C" w:rsidP="0081366C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81366C">
        <w:rPr>
          <w:sz w:val="20"/>
        </w:rPr>
        <w:t>Directed co-creation and user journey mapping sprints with 50+ key corporate business units, converting qualitative research observations into friction-free user flows that boosted monthly active user (MAU) interaction metrics.</w:t>
      </w:r>
    </w:p>
    <w:p w14:paraId="67D32515" w14:textId="42BD87DA" w:rsidR="001726FD" w:rsidRDefault="00D44163" w:rsidP="001726FD">
      <w:pPr>
        <w:pStyle w:val="Heading2"/>
        <w:tabs>
          <w:tab w:val="right" w:pos="11880"/>
        </w:tabs>
      </w:pPr>
      <w:r w:rsidRPr="00D44163">
        <w:rPr>
          <w:sz w:val="23"/>
          <w:szCs w:val="23"/>
        </w:rPr>
        <w:t>AriesView</w:t>
      </w:r>
      <w:r w:rsidR="001726FD">
        <w:t>, United States</w:t>
      </w:r>
      <w:r w:rsidR="001726FD">
        <w:tab/>
      </w:r>
      <w:r w:rsidR="001726FD">
        <w:rPr>
          <w:sz w:val="23"/>
          <w:szCs w:val="23"/>
        </w:rPr>
        <w:t>October</w:t>
      </w:r>
      <w:r w:rsidR="001726FD" w:rsidRPr="000A3A0A">
        <w:rPr>
          <w:spacing w:val="-5"/>
          <w:sz w:val="23"/>
          <w:szCs w:val="23"/>
        </w:rPr>
        <w:t xml:space="preserve"> </w:t>
      </w:r>
      <w:r w:rsidR="001726FD" w:rsidRPr="000A3A0A">
        <w:rPr>
          <w:sz w:val="23"/>
          <w:szCs w:val="23"/>
        </w:rPr>
        <w:t>2025</w:t>
      </w:r>
      <w:r w:rsidR="001726FD" w:rsidRPr="000A3A0A">
        <w:rPr>
          <w:spacing w:val="-4"/>
          <w:sz w:val="23"/>
          <w:szCs w:val="23"/>
        </w:rPr>
        <w:t xml:space="preserve"> </w:t>
      </w:r>
      <w:r w:rsidR="001726FD" w:rsidRPr="000A3A0A">
        <w:rPr>
          <w:sz w:val="23"/>
          <w:szCs w:val="23"/>
        </w:rPr>
        <w:t>–</w:t>
      </w:r>
      <w:r w:rsidR="001726FD" w:rsidRPr="000A3A0A">
        <w:rPr>
          <w:spacing w:val="-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December 2025</w:t>
      </w:r>
    </w:p>
    <w:p w14:paraId="2A429496" w14:textId="7C4732AE" w:rsidR="001726FD" w:rsidRPr="008F566C" w:rsidRDefault="00D44163" w:rsidP="001726FD">
      <w:pPr>
        <w:pStyle w:val="Heading3"/>
        <w:rPr>
          <w:b w:val="0"/>
          <w:bCs w:val="0"/>
        </w:rPr>
      </w:pPr>
      <w:r w:rsidRPr="00D44163">
        <w:t>Associate Software Engineering Intern</w:t>
      </w:r>
      <w:r>
        <w:t xml:space="preserve"> (UI/UX / Product Design)</w:t>
      </w:r>
    </w:p>
    <w:p w14:paraId="5008DA54" w14:textId="70DF8C37" w:rsidR="00D82A90" w:rsidRPr="00D82A90" w:rsidRDefault="00D82A90" w:rsidP="00D82A90">
      <w:pPr>
        <w:pStyle w:val="ListParagraph"/>
        <w:numPr>
          <w:ilvl w:val="0"/>
          <w:numId w:val="1"/>
        </w:numPr>
        <w:tabs>
          <w:tab w:val="left" w:pos="1080"/>
        </w:tabs>
        <w:spacing w:before="122"/>
        <w:ind w:right="368"/>
        <w:jc w:val="both"/>
        <w:rPr>
          <w:sz w:val="20"/>
        </w:rPr>
      </w:pPr>
      <w:r w:rsidRPr="00D82A90">
        <w:rPr>
          <w:sz w:val="20"/>
        </w:rPr>
        <w:t>Transformed highly abstract, 50,000+ node datasets into simplified relational data visualization interfaces, reducing cognitive load metrics and increasing data-analyst task performance speeds by 28%.</w:t>
      </w:r>
    </w:p>
    <w:p w14:paraId="7EACB7A1" w14:textId="4B1307FA" w:rsidR="00D82A90" w:rsidRPr="00D82A90" w:rsidRDefault="00D82A90" w:rsidP="00D82A90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D82A90">
        <w:rPr>
          <w:sz w:val="20"/>
        </w:rPr>
        <w:t>Facilitated targeted context inquiries and contextual mapping sessions with 40 domain specialists, conducting multi-point heuristic audits to mathematically validate and iterate upon automated AI insights.</w:t>
      </w:r>
    </w:p>
    <w:p w14:paraId="430DAA01" w14:textId="3425CE2C" w:rsidR="00D82A90" w:rsidRPr="00D82A90" w:rsidRDefault="00D82A90" w:rsidP="00D82A90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D82A90">
        <w:rPr>
          <w:sz w:val="20"/>
        </w:rPr>
        <w:t>Programmed highly accurate interactive application prototypes utilizing Figma and ProtoPie, defining conditional logic and complex micro-animations to map out exact front-end browser performance behaviors.</w:t>
      </w:r>
    </w:p>
    <w:p w14:paraId="7E3FAE6B" w14:textId="29634B59" w:rsidR="00D82A90" w:rsidRPr="00D82A90" w:rsidRDefault="00D82A90" w:rsidP="00D82A90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D82A90">
        <w:rPr>
          <w:sz w:val="20"/>
        </w:rPr>
        <w:t>Documented and integrated 50+ new accessible UI components into the core design system repository, standardizing typography and style hierarchies to reduce production layout variances by 20%.</w:t>
      </w:r>
    </w:p>
    <w:p w14:paraId="294B6B07" w14:textId="3764263D" w:rsidR="00164756" w:rsidRDefault="00F3518D" w:rsidP="00164756">
      <w:pPr>
        <w:pStyle w:val="Heading2"/>
        <w:tabs>
          <w:tab w:val="right" w:pos="11880"/>
        </w:tabs>
      </w:pPr>
      <w:r>
        <w:rPr>
          <w:sz w:val="23"/>
          <w:szCs w:val="23"/>
        </w:rPr>
        <w:t>Citus Infotech</w:t>
      </w:r>
      <w:r w:rsidR="00164756">
        <w:t>, India</w:t>
      </w:r>
      <w:r w:rsidR="00164756">
        <w:tab/>
      </w:r>
      <w:r w:rsidR="00164756">
        <w:rPr>
          <w:sz w:val="23"/>
          <w:szCs w:val="23"/>
        </w:rPr>
        <w:t>October</w:t>
      </w:r>
      <w:r w:rsidR="00164756" w:rsidRPr="000A3A0A">
        <w:rPr>
          <w:spacing w:val="-5"/>
          <w:sz w:val="23"/>
          <w:szCs w:val="23"/>
        </w:rPr>
        <w:t xml:space="preserve"> </w:t>
      </w:r>
      <w:r w:rsidR="00164756" w:rsidRPr="000A3A0A">
        <w:rPr>
          <w:sz w:val="23"/>
          <w:szCs w:val="23"/>
        </w:rPr>
        <w:t>202</w:t>
      </w:r>
      <w:r w:rsidR="008C6715">
        <w:rPr>
          <w:sz w:val="23"/>
          <w:szCs w:val="23"/>
        </w:rPr>
        <w:t>2</w:t>
      </w:r>
      <w:r w:rsidR="00164756" w:rsidRPr="000A3A0A">
        <w:rPr>
          <w:spacing w:val="-4"/>
          <w:sz w:val="23"/>
          <w:szCs w:val="23"/>
        </w:rPr>
        <w:t xml:space="preserve"> </w:t>
      </w:r>
      <w:r w:rsidR="00164756" w:rsidRPr="000A3A0A">
        <w:rPr>
          <w:sz w:val="23"/>
          <w:szCs w:val="23"/>
        </w:rPr>
        <w:t>–</w:t>
      </w:r>
      <w:r w:rsidR="00164756" w:rsidRPr="000A3A0A">
        <w:rPr>
          <w:spacing w:val="-2"/>
          <w:sz w:val="23"/>
          <w:szCs w:val="23"/>
        </w:rPr>
        <w:t xml:space="preserve"> </w:t>
      </w:r>
      <w:r w:rsidR="008C6715">
        <w:rPr>
          <w:spacing w:val="-2"/>
          <w:sz w:val="23"/>
          <w:szCs w:val="23"/>
        </w:rPr>
        <w:t>November</w:t>
      </w:r>
      <w:r w:rsidR="00164756">
        <w:rPr>
          <w:spacing w:val="-2"/>
          <w:sz w:val="23"/>
          <w:szCs w:val="23"/>
        </w:rPr>
        <w:t xml:space="preserve"> 202</w:t>
      </w:r>
      <w:r w:rsidR="008C6715">
        <w:rPr>
          <w:spacing w:val="-2"/>
          <w:sz w:val="23"/>
          <w:szCs w:val="23"/>
        </w:rPr>
        <w:t>3</w:t>
      </w:r>
    </w:p>
    <w:p w14:paraId="4D55B87E" w14:textId="5B4B686E" w:rsidR="00164756" w:rsidRPr="008F566C" w:rsidRDefault="00164756" w:rsidP="00164756">
      <w:pPr>
        <w:pStyle w:val="Heading3"/>
        <w:rPr>
          <w:b w:val="0"/>
          <w:bCs w:val="0"/>
        </w:rPr>
      </w:pPr>
      <w:r>
        <w:t>Product Design</w:t>
      </w:r>
      <w:r w:rsidR="006E0A28">
        <w:t>er</w:t>
      </w:r>
    </w:p>
    <w:p w14:paraId="58164826" w14:textId="3F46CC5C" w:rsidR="001F1B79" w:rsidRPr="001F1B79" w:rsidRDefault="001F1B79" w:rsidP="001F1B79">
      <w:pPr>
        <w:pStyle w:val="ListParagraph"/>
        <w:numPr>
          <w:ilvl w:val="0"/>
          <w:numId w:val="1"/>
        </w:numPr>
        <w:tabs>
          <w:tab w:val="left" w:pos="1080"/>
        </w:tabs>
        <w:spacing w:before="122"/>
        <w:ind w:right="368"/>
        <w:jc w:val="both"/>
        <w:rPr>
          <w:sz w:val="20"/>
        </w:rPr>
      </w:pPr>
      <w:r w:rsidRPr="001F1B79">
        <w:rPr>
          <w:sz w:val="20"/>
        </w:rPr>
        <w:t>Engineered conversational flows for an enterprise AI assistant, configuring natural language intent maps and automated query routing states to deflect low-tier client troubleshooting volume by 30%.</w:t>
      </w:r>
    </w:p>
    <w:p w14:paraId="69DAC3C0" w14:textId="1A1ACB2D" w:rsidR="001F1B79" w:rsidRPr="001F1B79" w:rsidRDefault="001F1B79" w:rsidP="001F1B79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1F1B79">
        <w:rPr>
          <w:sz w:val="20"/>
        </w:rPr>
        <w:lastRenderedPageBreak/>
        <w:t>Restructured core navigation models for a multi-tenant B2B SaaS system, deploying Framer behavioral prototypes to compress platform onboarding paths and elevate client annual retention rates by 15%.</w:t>
      </w:r>
    </w:p>
    <w:p w14:paraId="089496D0" w14:textId="10F14A74" w:rsidR="001F1B79" w:rsidRPr="001F1B79" w:rsidRDefault="001F1B79" w:rsidP="001F1B79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1F1B79">
        <w:rPr>
          <w:sz w:val="20"/>
        </w:rPr>
        <w:t>Spearheaded the responsive system redesign of high-traffic corporate web properties managed via WordPress and AEM, using flexbox-grid mechanics to increase session lengths by 45% while driving bounce rates below 20%.</w:t>
      </w:r>
    </w:p>
    <w:p w14:paraId="476A58EB" w14:textId="13C1F419" w:rsidR="001F1B79" w:rsidRPr="001F1B79" w:rsidRDefault="001F1B79" w:rsidP="001F1B79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1F1B79">
        <w:rPr>
          <w:sz w:val="20"/>
        </w:rPr>
        <w:t>Pioneered multi-tier heuristic evaluations on dated industrial operations software, using Miro journey mapping to eliminate 15 high-friction workflow gaps and streamline end-to-end task flows.</w:t>
      </w:r>
    </w:p>
    <w:p w14:paraId="55E2016B" w14:textId="12BE2027" w:rsidR="001F1B79" w:rsidRPr="001F1B79" w:rsidRDefault="001F1B79" w:rsidP="001F1B79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1F1B79">
        <w:rPr>
          <w:sz w:val="20"/>
        </w:rPr>
        <w:t>Integrated micro-animations into system state transitions using Adobe After Effects and Lottie, establishing high-fidelity visual confirmation loops that elevated perceived system speeds by 22%.</w:t>
      </w:r>
    </w:p>
    <w:p w14:paraId="62D9496B" w14:textId="4A548F95" w:rsidR="004356E6" w:rsidRDefault="004356E6" w:rsidP="004356E6">
      <w:pPr>
        <w:pStyle w:val="Heading2"/>
        <w:tabs>
          <w:tab w:val="right" w:pos="11880"/>
        </w:tabs>
      </w:pPr>
      <w:r w:rsidRPr="004356E6">
        <w:rPr>
          <w:sz w:val="23"/>
          <w:szCs w:val="23"/>
        </w:rPr>
        <w:t>OnDevice IT Solutions</w:t>
      </w:r>
      <w:r>
        <w:t>, India</w:t>
      </w:r>
      <w:r>
        <w:tab/>
      </w:r>
      <w:r>
        <w:rPr>
          <w:sz w:val="23"/>
          <w:szCs w:val="23"/>
        </w:rPr>
        <w:t xml:space="preserve">July 2021 </w:t>
      </w:r>
      <w:r w:rsidRPr="000A3A0A">
        <w:rPr>
          <w:sz w:val="23"/>
          <w:szCs w:val="23"/>
        </w:rPr>
        <w:t>–</w:t>
      </w:r>
      <w:r w:rsidRPr="000A3A0A">
        <w:rPr>
          <w:spacing w:val="-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October 2022</w:t>
      </w:r>
    </w:p>
    <w:p w14:paraId="44E269F5" w14:textId="798B7E5A" w:rsidR="004356E6" w:rsidRPr="008F566C" w:rsidRDefault="004356E6" w:rsidP="004356E6">
      <w:pPr>
        <w:pStyle w:val="Heading3"/>
        <w:rPr>
          <w:b w:val="0"/>
          <w:bCs w:val="0"/>
        </w:rPr>
      </w:pPr>
      <w:r>
        <w:t>UI/UX Designer</w:t>
      </w:r>
    </w:p>
    <w:p w14:paraId="0B3AB789" w14:textId="02A6E1D9" w:rsidR="00C76E47" w:rsidRPr="00C76E47" w:rsidRDefault="00C76E47" w:rsidP="00C76E47">
      <w:pPr>
        <w:pStyle w:val="ListParagraph"/>
        <w:numPr>
          <w:ilvl w:val="0"/>
          <w:numId w:val="1"/>
        </w:numPr>
        <w:tabs>
          <w:tab w:val="left" w:pos="1080"/>
        </w:tabs>
        <w:spacing w:before="122"/>
        <w:ind w:right="368"/>
        <w:jc w:val="both"/>
        <w:rPr>
          <w:sz w:val="20"/>
        </w:rPr>
      </w:pPr>
      <w:r w:rsidRPr="00C76E47">
        <w:rPr>
          <w:sz w:val="20"/>
        </w:rPr>
        <w:t>Designed information layouts for technical telemetry web products using Sketch and InVision, configuring multi-layered analytical charts that scaled enterprise operational speed parameters by 35%.</w:t>
      </w:r>
    </w:p>
    <w:p w14:paraId="669FA815" w14:textId="5732F934" w:rsidR="00C76E47" w:rsidRPr="00C76E47" w:rsidRDefault="00C76E47" w:rsidP="00C76E47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C76E47">
        <w:rPr>
          <w:sz w:val="20"/>
        </w:rPr>
        <w:t>Translated engineering specifications into low-and-high-fidelity interactive wireframes, establishing structured navigation trees that minimized customer time-to-onboard by 40%.</w:t>
      </w:r>
    </w:p>
    <w:p w14:paraId="16001901" w14:textId="598F22A6" w:rsidR="00C76E47" w:rsidRPr="00C76E47" w:rsidRDefault="00C76E47" w:rsidP="00C76E47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C76E47">
        <w:rPr>
          <w:sz w:val="20"/>
        </w:rPr>
        <w:t>Managed continuous, recursive digital usability validation testing tracks with 500+ active enterprise professionals, tracking interaction metrics to implement layout optimizations that increased call-to-action engagement by 18%.</w:t>
      </w:r>
    </w:p>
    <w:p w14:paraId="1CCBFA01" w14:textId="63311438" w:rsidR="00C76E47" w:rsidRPr="00C76E47" w:rsidRDefault="00C76E47" w:rsidP="00C76E47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C76E47">
        <w:rPr>
          <w:sz w:val="20"/>
        </w:rPr>
        <w:t>Authored and governed comprehensive product typography rules and structural patterns, supplying cross-functional global dev teams with clean web UI kits to accelerate feature release vectors by 25%.</w:t>
      </w:r>
    </w:p>
    <w:p w14:paraId="4BE74958" w14:textId="557D722C" w:rsidR="00A14EC3" w:rsidRDefault="00221ED1" w:rsidP="00B20BD0">
      <w:pPr>
        <w:pStyle w:val="Heading2"/>
        <w:tabs>
          <w:tab w:val="right" w:pos="11880"/>
        </w:tabs>
      </w:pPr>
      <w:r w:rsidRPr="00221ED1">
        <w:rPr>
          <w:sz w:val="23"/>
          <w:szCs w:val="23"/>
        </w:rPr>
        <w:t>DevRabbit IT Solutions</w:t>
      </w:r>
      <w:r w:rsidR="00F14ACD">
        <w:rPr>
          <w:sz w:val="23"/>
          <w:szCs w:val="23"/>
        </w:rPr>
        <w:t>, India</w:t>
      </w:r>
      <w:r w:rsidR="00B20BD0">
        <w:tab/>
      </w:r>
      <w:r>
        <w:rPr>
          <w:sz w:val="23"/>
          <w:szCs w:val="23"/>
        </w:rPr>
        <w:t>October</w:t>
      </w:r>
      <w:r w:rsidR="00B20BD0" w:rsidRPr="004E09BB">
        <w:rPr>
          <w:sz w:val="23"/>
          <w:szCs w:val="23"/>
        </w:rPr>
        <w:t xml:space="preserve"> </w:t>
      </w:r>
      <w:r w:rsidR="00B20BD0" w:rsidRPr="000A3A0A">
        <w:rPr>
          <w:sz w:val="23"/>
          <w:szCs w:val="23"/>
        </w:rPr>
        <w:t>202</w:t>
      </w:r>
      <w:r>
        <w:rPr>
          <w:sz w:val="23"/>
          <w:szCs w:val="23"/>
        </w:rPr>
        <w:t>0</w:t>
      </w:r>
      <w:r w:rsidR="00B20BD0" w:rsidRPr="004E09BB">
        <w:rPr>
          <w:sz w:val="23"/>
          <w:szCs w:val="23"/>
        </w:rPr>
        <w:t xml:space="preserve"> </w:t>
      </w:r>
      <w:r w:rsidR="00B20BD0" w:rsidRPr="000A3A0A">
        <w:rPr>
          <w:sz w:val="23"/>
          <w:szCs w:val="23"/>
        </w:rPr>
        <w:t>–</w:t>
      </w:r>
      <w:r w:rsidR="00B20BD0" w:rsidRPr="004E09BB">
        <w:rPr>
          <w:sz w:val="23"/>
          <w:szCs w:val="23"/>
        </w:rPr>
        <w:t xml:space="preserve"> </w:t>
      </w:r>
      <w:r>
        <w:rPr>
          <w:sz w:val="23"/>
          <w:szCs w:val="23"/>
        </w:rPr>
        <w:t>June</w:t>
      </w:r>
      <w:r w:rsidR="00C979BF">
        <w:rPr>
          <w:sz w:val="23"/>
          <w:szCs w:val="23"/>
        </w:rPr>
        <w:t xml:space="preserve"> 20</w:t>
      </w:r>
      <w:r>
        <w:rPr>
          <w:sz w:val="23"/>
          <w:szCs w:val="23"/>
        </w:rPr>
        <w:t>21</w:t>
      </w:r>
    </w:p>
    <w:p w14:paraId="02F5A1EB" w14:textId="47EF6B7A" w:rsidR="00A14EC3" w:rsidRPr="008F566C" w:rsidRDefault="00043797">
      <w:pPr>
        <w:pStyle w:val="Heading3"/>
      </w:pPr>
      <w:r>
        <w:t>UI/UX Designer</w:t>
      </w:r>
    </w:p>
    <w:p w14:paraId="1B6BE4D2" w14:textId="00816F2B" w:rsidR="00175AA0" w:rsidRPr="00175AA0" w:rsidRDefault="00175AA0" w:rsidP="00175AA0">
      <w:pPr>
        <w:pStyle w:val="ListParagraph"/>
        <w:numPr>
          <w:ilvl w:val="0"/>
          <w:numId w:val="1"/>
        </w:numPr>
        <w:tabs>
          <w:tab w:val="left" w:pos="1080"/>
        </w:tabs>
        <w:spacing w:before="123"/>
        <w:ind w:right="368"/>
        <w:jc w:val="both"/>
        <w:rPr>
          <w:sz w:val="20"/>
        </w:rPr>
      </w:pPr>
      <w:r w:rsidRPr="00175AA0">
        <w:rPr>
          <w:sz w:val="20"/>
        </w:rPr>
        <w:t>Supervised discovery research tracks and remote user testing panels, converting raw screen recordings into analytical insights to structurally justify high-priority iterative feature updates.</w:t>
      </w:r>
    </w:p>
    <w:p w14:paraId="15361FFD" w14:textId="0092818B" w:rsidR="00175AA0" w:rsidRPr="00175AA0" w:rsidRDefault="00175AA0" w:rsidP="00175AA0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175AA0">
        <w:rPr>
          <w:sz w:val="20"/>
        </w:rPr>
        <w:t>Developed application layouts, cross-platform wireframes, and interactive click-through prototypes using Adobe XD, converting functional platform parameters into tested, high-fidelity consumer interfaces.</w:t>
      </w:r>
    </w:p>
    <w:p w14:paraId="5875DC44" w14:textId="0F805877" w:rsidR="00175AA0" w:rsidRPr="00175AA0" w:rsidRDefault="00175AA0" w:rsidP="00175AA0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175AA0">
        <w:rPr>
          <w:sz w:val="20"/>
        </w:rPr>
        <w:t>Facilitated cross-functional design thinking workshops with external corporate partners, leveraging collaborative empathy maps to align aesthetic deliverables with fundamental commercial bottom-line outcomes.</w:t>
      </w:r>
    </w:p>
    <w:p w14:paraId="1D016647" w14:textId="0C4BDBA4" w:rsidR="007249A5" w:rsidRDefault="007249A5" w:rsidP="007249A5">
      <w:pPr>
        <w:pStyle w:val="Heading2"/>
        <w:tabs>
          <w:tab w:val="right" w:pos="11880"/>
        </w:tabs>
      </w:pPr>
      <w:r>
        <w:rPr>
          <w:sz w:val="23"/>
          <w:szCs w:val="23"/>
        </w:rPr>
        <w:t>Informative Web Solutions, India</w:t>
      </w:r>
      <w:r>
        <w:tab/>
      </w:r>
      <w:r w:rsidR="008376C3">
        <w:rPr>
          <w:sz w:val="23"/>
          <w:szCs w:val="23"/>
        </w:rPr>
        <w:t xml:space="preserve">May </w:t>
      </w:r>
      <w:r w:rsidRPr="000A3A0A">
        <w:rPr>
          <w:sz w:val="23"/>
          <w:szCs w:val="23"/>
        </w:rPr>
        <w:t>20</w:t>
      </w:r>
      <w:r>
        <w:rPr>
          <w:sz w:val="23"/>
          <w:szCs w:val="23"/>
        </w:rPr>
        <w:t>17</w:t>
      </w:r>
      <w:r w:rsidRPr="004E09BB">
        <w:rPr>
          <w:sz w:val="23"/>
          <w:szCs w:val="23"/>
        </w:rPr>
        <w:t xml:space="preserve"> </w:t>
      </w:r>
      <w:r w:rsidRPr="000A3A0A">
        <w:rPr>
          <w:sz w:val="23"/>
          <w:szCs w:val="23"/>
        </w:rPr>
        <w:t>–</w:t>
      </w:r>
      <w:r w:rsidRPr="004E09BB">
        <w:rPr>
          <w:sz w:val="23"/>
          <w:szCs w:val="23"/>
        </w:rPr>
        <w:t xml:space="preserve"> </w:t>
      </w:r>
      <w:r>
        <w:rPr>
          <w:sz w:val="23"/>
          <w:szCs w:val="23"/>
        </w:rPr>
        <w:t>September 2020</w:t>
      </w:r>
    </w:p>
    <w:p w14:paraId="59BD7886" w14:textId="77777777" w:rsidR="007249A5" w:rsidRPr="008F566C" w:rsidRDefault="007249A5" w:rsidP="007249A5">
      <w:pPr>
        <w:pStyle w:val="Heading3"/>
      </w:pPr>
      <w:r>
        <w:t>UI/UX Designer</w:t>
      </w:r>
    </w:p>
    <w:p w14:paraId="67501AB4" w14:textId="6A045571" w:rsidR="00585208" w:rsidRPr="00585208" w:rsidRDefault="00585208" w:rsidP="00585208">
      <w:pPr>
        <w:pStyle w:val="ListParagraph"/>
        <w:numPr>
          <w:ilvl w:val="0"/>
          <w:numId w:val="1"/>
        </w:numPr>
        <w:tabs>
          <w:tab w:val="left" w:pos="1080"/>
        </w:tabs>
        <w:spacing w:before="123"/>
        <w:ind w:right="368"/>
        <w:jc w:val="both"/>
        <w:rPr>
          <w:sz w:val="20"/>
        </w:rPr>
      </w:pPr>
      <w:r w:rsidRPr="00585208">
        <w:rPr>
          <w:sz w:val="20"/>
        </w:rPr>
        <w:t>Designed and deployed responsive web interfaces for 15+ digital retail applications, configuring streamlined product exploration and carting paths that drove average order value (AOV) metrics up by 12%.</w:t>
      </w:r>
    </w:p>
    <w:p w14:paraId="071D6BBF" w14:textId="434ECADC" w:rsidR="00585208" w:rsidRPr="00585208" w:rsidRDefault="00585208" w:rsidP="00585208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585208">
        <w:rPr>
          <w:sz w:val="20"/>
        </w:rPr>
        <w:t>Authored platform-agnostic fluid layouts for smartphone devices, enforcing strict adherence to Apple Human Interface Guidelines and Material Design definitions to generate a 30% surge in mobile transaction conversions.</w:t>
      </w:r>
    </w:p>
    <w:p w14:paraId="0EBB37A3" w14:textId="40C92899" w:rsidR="00585208" w:rsidRPr="00585208" w:rsidRDefault="00585208" w:rsidP="00585208">
      <w:pPr>
        <w:pStyle w:val="ListParagraph"/>
        <w:numPr>
          <w:ilvl w:val="0"/>
          <w:numId w:val="1"/>
        </w:numPr>
        <w:tabs>
          <w:tab w:val="left" w:pos="1080"/>
        </w:tabs>
        <w:ind w:right="368"/>
        <w:jc w:val="both"/>
        <w:rPr>
          <w:sz w:val="20"/>
        </w:rPr>
      </w:pPr>
      <w:r w:rsidRPr="00585208">
        <w:rPr>
          <w:sz w:val="20"/>
        </w:rPr>
        <w:t>Re-architected structural sitemaps and indexing structures for an enterprise educational repository portal, compressing total user navigation pathways from 5 down to 3 essential actions.</w:t>
      </w:r>
    </w:p>
    <w:p w14:paraId="1F2BCD0C" w14:textId="1D4D4DC6" w:rsidR="00B2659F" w:rsidRPr="00400F30" w:rsidRDefault="00B2659F" w:rsidP="00400F30">
      <w:pPr>
        <w:pStyle w:val="Heading1"/>
        <w:pBdr>
          <w:bottom w:val="single" w:sz="4" w:space="1" w:color="auto"/>
        </w:pBdr>
        <w:spacing w:before="122" w:line="276" w:lineRule="auto"/>
        <w:rPr>
          <w:spacing w:val="-2"/>
        </w:rPr>
      </w:pPr>
      <w:r>
        <w:rPr>
          <w:spacing w:val="-2"/>
        </w:rPr>
        <w:t>EDUCATION</w:t>
      </w:r>
    </w:p>
    <w:p w14:paraId="6D7B1036" w14:textId="7F750DA8" w:rsidR="00BD73F3" w:rsidRDefault="003B3EDC" w:rsidP="003257D7">
      <w:pPr>
        <w:pStyle w:val="Heading2"/>
        <w:tabs>
          <w:tab w:val="right" w:pos="11880"/>
        </w:tabs>
        <w:rPr>
          <w:spacing w:val="-4"/>
        </w:rPr>
      </w:pPr>
      <w:r w:rsidRPr="003B3EDC">
        <w:t>Master’s in User Experience</w:t>
      </w:r>
      <w:r w:rsidR="00B20BD0">
        <w:tab/>
      </w:r>
      <w:r>
        <w:t>January</w:t>
      </w:r>
      <w:r w:rsidR="00B20BD0">
        <w:rPr>
          <w:spacing w:val="-6"/>
        </w:rPr>
        <w:t xml:space="preserve"> </w:t>
      </w:r>
      <w:r w:rsidR="00B20BD0">
        <w:t>2024</w:t>
      </w:r>
      <w:r w:rsidR="00B20BD0">
        <w:rPr>
          <w:spacing w:val="-1"/>
        </w:rPr>
        <w:t xml:space="preserve"> </w:t>
      </w:r>
      <w:r w:rsidR="00B20BD0">
        <w:t>–</w:t>
      </w:r>
      <w:r w:rsidR="00B20BD0">
        <w:rPr>
          <w:spacing w:val="-4"/>
        </w:rPr>
        <w:t xml:space="preserve"> </w:t>
      </w:r>
      <w:r>
        <w:t>December</w:t>
      </w:r>
      <w:r w:rsidR="00B20BD0">
        <w:rPr>
          <w:spacing w:val="-3"/>
        </w:rPr>
        <w:t xml:space="preserve"> </w:t>
      </w:r>
      <w:r w:rsidR="00B20BD0">
        <w:rPr>
          <w:spacing w:val="-4"/>
        </w:rPr>
        <w:t>202</w:t>
      </w:r>
      <w:r>
        <w:rPr>
          <w:spacing w:val="-4"/>
        </w:rPr>
        <w:t>5</w:t>
      </w:r>
    </w:p>
    <w:p w14:paraId="51B82DD7" w14:textId="21C35FA2" w:rsidR="004D1568" w:rsidRDefault="004D1568" w:rsidP="004D1568">
      <w:pPr>
        <w:pStyle w:val="Heading2"/>
        <w:tabs>
          <w:tab w:val="right" w:pos="11880"/>
        </w:tabs>
        <w:spacing w:before="0"/>
        <w:rPr>
          <w:spacing w:val="-4"/>
        </w:rPr>
      </w:pPr>
      <w:r w:rsidRPr="003B3EDC">
        <w:rPr>
          <w:b w:val="0"/>
          <w:bCs w:val="0"/>
          <w:i/>
        </w:rPr>
        <w:t>Arizona State University, Tempe, A</w:t>
      </w:r>
      <w:r>
        <w:rPr>
          <w:b w:val="0"/>
          <w:bCs w:val="0"/>
          <w:i/>
        </w:rPr>
        <w:t>rizona</w:t>
      </w:r>
    </w:p>
    <w:p w14:paraId="0C45C3F2" w14:textId="575F6C41" w:rsidR="00023EAE" w:rsidRDefault="003257D7" w:rsidP="004D1568">
      <w:pPr>
        <w:pStyle w:val="Heading2"/>
        <w:tabs>
          <w:tab w:val="right" w:pos="11880"/>
        </w:tabs>
      </w:pPr>
      <w:r w:rsidRPr="003257D7">
        <w:t>Bachelor’s in Computer Science &amp; Engineering</w:t>
      </w:r>
      <w:r w:rsidR="003B3EDC">
        <w:tab/>
      </w:r>
      <w:r w:rsidR="00C979BF">
        <w:t>October</w:t>
      </w:r>
      <w:r w:rsidR="003B3EDC" w:rsidRPr="004D1568">
        <w:t xml:space="preserve"> </w:t>
      </w:r>
      <w:r w:rsidR="003B3EDC">
        <w:t>20</w:t>
      </w:r>
      <w:r w:rsidR="00C979BF">
        <w:t>13</w:t>
      </w:r>
      <w:r w:rsidR="003B3EDC" w:rsidRPr="004D1568">
        <w:t xml:space="preserve"> </w:t>
      </w:r>
      <w:r w:rsidR="003B3EDC">
        <w:t>–</w:t>
      </w:r>
      <w:r w:rsidR="003B3EDC" w:rsidRPr="004D1568">
        <w:t xml:space="preserve"> </w:t>
      </w:r>
      <w:r w:rsidR="00C979BF">
        <w:t>April</w:t>
      </w:r>
      <w:r w:rsidR="003B3EDC" w:rsidRPr="004D1568">
        <w:t xml:space="preserve"> 20</w:t>
      </w:r>
      <w:r w:rsidR="00C979BF" w:rsidRPr="004D1568">
        <w:t>17</w:t>
      </w:r>
    </w:p>
    <w:p w14:paraId="703EF9F6" w14:textId="798426A5" w:rsidR="004D1568" w:rsidRPr="004D1568" w:rsidRDefault="00E94E1B" w:rsidP="004D1568">
      <w:pPr>
        <w:pStyle w:val="Heading2"/>
        <w:tabs>
          <w:tab w:val="right" w:pos="11880"/>
        </w:tabs>
        <w:spacing w:before="0"/>
        <w:rPr>
          <w:b w:val="0"/>
          <w:bCs w:val="0"/>
          <w:i/>
          <w:iCs/>
        </w:rPr>
      </w:pPr>
      <w:r w:rsidRPr="00E94E1B">
        <w:rPr>
          <w:b w:val="0"/>
          <w:bCs w:val="0"/>
          <w:i/>
          <w:iCs/>
        </w:rPr>
        <w:t>Chalapathi Institute of Engineering &amp; Technology</w:t>
      </w:r>
      <w:r w:rsidR="004D1568" w:rsidRPr="004D1568">
        <w:rPr>
          <w:b w:val="0"/>
          <w:bCs w:val="0"/>
          <w:i/>
          <w:iCs/>
        </w:rPr>
        <w:t>, Guntur, India</w:t>
      </w:r>
    </w:p>
    <w:p w14:paraId="1162174C" w14:textId="522C6507" w:rsidR="00023EAE" w:rsidRPr="00400F30" w:rsidRDefault="00023EAE" w:rsidP="00400F30">
      <w:pPr>
        <w:pStyle w:val="Heading1"/>
        <w:pBdr>
          <w:bottom w:val="single" w:sz="4" w:space="1" w:color="auto"/>
        </w:pBdr>
        <w:spacing w:before="122" w:line="276" w:lineRule="auto"/>
        <w:rPr>
          <w:spacing w:val="-2"/>
        </w:rPr>
      </w:pPr>
      <w:r w:rsidRPr="00400F30">
        <w:rPr>
          <w:spacing w:val="-2"/>
        </w:rPr>
        <w:t>PROJECTS</w:t>
      </w:r>
    </w:p>
    <w:p w14:paraId="6618C78A" w14:textId="3A61F21E" w:rsidR="00023EAE" w:rsidRPr="00023EAE" w:rsidRDefault="00023EAE" w:rsidP="00023EAE">
      <w:pPr>
        <w:pStyle w:val="ListParagraph"/>
        <w:numPr>
          <w:ilvl w:val="0"/>
          <w:numId w:val="1"/>
        </w:numPr>
        <w:tabs>
          <w:tab w:val="left" w:pos="1080"/>
        </w:tabs>
        <w:spacing w:before="122"/>
        <w:ind w:right="368"/>
        <w:jc w:val="both"/>
        <w:rPr>
          <w:sz w:val="20"/>
        </w:rPr>
      </w:pPr>
      <w:r w:rsidRPr="00023EAE">
        <w:rPr>
          <w:b/>
          <w:bCs/>
          <w:sz w:val="20"/>
        </w:rPr>
        <w:t>Living Systematic Review (LSR) Interface (Mayo Clinic / ASU):</w:t>
      </w:r>
      <w:r w:rsidRPr="00023EAE">
        <w:rPr>
          <w:sz w:val="20"/>
        </w:rPr>
        <w:t xml:space="preserve"> Designed AI-assisted research and data exploration workflows to improve clarity and reduce cognitive load.</w:t>
      </w:r>
    </w:p>
    <w:p w14:paraId="60B16AFB" w14:textId="7B923AB0" w:rsidR="00023EAE" w:rsidRDefault="00023EAE" w:rsidP="00565E2A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72"/>
        <w:jc w:val="both"/>
        <w:rPr>
          <w:sz w:val="20"/>
        </w:rPr>
      </w:pPr>
      <w:r w:rsidRPr="00023EAE">
        <w:rPr>
          <w:b/>
          <w:bCs/>
          <w:sz w:val="20"/>
        </w:rPr>
        <w:t>Mesa Natural Gas Awareness Survey (City of Mesa / ASU):</w:t>
      </w:r>
      <w:r w:rsidRPr="00023EAE">
        <w:rPr>
          <w:sz w:val="20"/>
        </w:rPr>
        <w:t xml:space="preserve"> Translated complex public-safety data into accessible, user-friendly survey experiences.</w:t>
      </w:r>
    </w:p>
    <w:p w14:paraId="0DA40A79" w14:textId="1009171A" w:rsidR="00023EAE" w:rsidRPr="00023EAE" w:rsidRDefault="00023EAE" w:rsidP="005F08A5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72"/>
        <w:jc w:val="both"/>
        <w:rPr>
          <w:sz w:val="20"/>
        </w:rPr>
      </w:pPr>
      <w:r w:rsidRPr="00023EAE">
        <w:rPr>
          <w:b/>
          <w:bCs/>
          <w:sz w:val="20"/>
        </w:rPr>
        <w:t>GO Yatra Mobile App:</w:t>
      </w:r>
      <w:r w:rsidRPr="00023EAE">
        <w:rPr>
          <w:sz w:val="20"/>
        </w:rPr>
        <w:t xml:space="preserve"> Designed for pilgrim travel services and onboarding, discovery, and sharing flows to support user engagement and repeat usage.</w:t>
      </w:r>
    </w:p>
    <w:sectPr w:rsidR="00023EAE" w:rsidRPr="00023EAE" w:rsidSect="00400F30">
      <w:pgSz w:w="12240" w:h="15840"/>
      <w:pgMar w:top="720" w:right="360" w:bottom="72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B54A7"/>
    <w:multiLevelType w:val="multilevel"/>
    <w:tmpl w:val="A91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1249C"/>
    <w:multiLevelType w:val="multilevel"/>
    <w:tmpl w:val="7568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73013"/>
    <w:multiLevelType w:val="multilevel"/>
    <w:tmpl w:val="E71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80C3E"/>
    <w:multiLevelType w:val="multilevel"/>
    <w:tmpl w:val="AB7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D63B8"/>
    <w:multiLevelType w:val="hybridMultilevel"/>
    <w:tmpl w:val="A7F4C3AC"/>
    <w:lvl w:ilvl="0" w:tplc="27D69F50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44383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8E0268F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37FC246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7D4A244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9028D99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5CE426C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11ECD09E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D32837BA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3422E14"/>
    <w:multiLevelType w:val="multilevel"/>
    <w:tmpl w:val="E48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D62F8"/>
    <w:multiLevelType w:val="multilevel"/>
    <w:tmpl w:val="2D4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94F33"/>
    <w:multiLevelType w:val="multilevel"/>
    <w:tmpl w:val="3F3C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014496">
    <w:abstractNumId w:val="4"/>
  </w:num>
  <w:num w:numId="2" w16cid:durableId="1183545621">
    <w:abstractNumId w:val="0"/>
  </w:num>
  <w:num w:numId="3" w16cid:durableId="1056709703">
    <w:abstractNumId w:val="6"/>
  </w:num>
  <w:num w:numId="4" w16cid:durableId="1510683241">
    <w:abstractNumId w:val="7"/>
  </w:num>
  <w:num w:numId="5" w16cid:durableId="1446117671">
    <w:abstractNumId w:val="5"/>
  </w:num>
  <w:num w:numId="6" w16cid:durableId="2123376228">
    <w:abstractNumId w:val="1"/>
  </w:num>
  <w:num w:numId="7" w16cid:durableId="1936554217">
    <w:abstractNumId w:val="2"/>
  </w:num>
  <w:num w:numId="8" w16cid:durableId="1678657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4EC3"/>
    <w:rsid w:val="000134A2"/>
    <w:rsid w:val="00023EAE"/>
    <w:rsid w:val="00043797"/>
    <w:rsid w:val="00063F05"/>
    <w:rsid w:val="000843ED"/>
    <w:rsid w:val="00086CF3"/>
    <w:rsid w:val="000A3A0A"/>
    <w:rsid w:val="000C2006"/>
    <w:rsid w:val="000C7A82"/>
    <w:rsid w:val="000D2249"/>
    <w:rsid w:val="000E3D6B"/>
    <w:rsid w:val="000E6B4E"/>
    <w:rsid w:val="000F4E88"/>
    <w:rsid w:val="00114557"/>
    <w:rsid w:val="00120B4E"/>
    <w:rsid w:val="00135508"/>
    <w:rsid w:val="0014642A"/>
    <w:rsid w:val="00162B3C"/>
    <w:rsid w:val="00164756"/>
    <w:rsid w:val="0017041E"/>
    <w:rsid w:val="0017268C"/>
    <w:rsid w:val="001726FD"/>
    <w:rsid w:val="00175AA0"/>
    <w:rsid w:val="001B4B43"/>
    <w:rsid w:val="001C1C58"/>
    <w:rsid w:val="001E45F4"/>
    <w:rsid w:val="001E5419"/>
    <w:rsid w:val="001F1B79"/>
    <w:rsid w:val="0020264B"/>
    <w:rsid w:val="0021778B"/>
    <w:rsid w:val="00221ED1"/>
    <w:rsid w:val="00265EB9"/>
    <w:rsid w:val="00292623"/>
    <w:rsid w:val="00292FFE"/>
    <w:rsid w:val="002C6BE3"/>
    <w:rsid w:val="002D09BF"/>
    <w:rsid w:val="002D20BD"/>
    <w:rsid w:val="002D30D0"/>
    <w:rsid w:val="002D511B"/>
    <w:rsid w:val="002D5FFE"/>
    <w:rsid w:val="002E2252"/>
    <w:rsid w:val="002F27FA"/>
    <w:rsid w:val="003257D7"/>
    <w:rsid w:val="003A1C87"/>
    <w:rsid w:val="003B3EDC"/>
    <w:rsid w:val="003C07AE"/>
    <w:rsid w:val="003C71D9"/>
    <w:rsid w:val="00400F30"/>
    <w:rsid w:val="004121F1"/>
    <w:rsid w:val="004356E6"/>
    <w:rsid w:val="00481FB8"/>
    <w:rsid w:val="004831FD"/>
    <w:rsid w:val="00494A95"/>
    <w:rsid w:val="004D1568"/>
    <w:rsid w:val="004E09BB"/>
    <w:rsid w:val="004F1694"/>
    <w:rsid w:val="0050759C"/>
    <w:rsid w:val="0052644E"/>
    <w:rsid w:val="00531F69"/>
    <w:rsid w:val="00532EEC"/>
    <w:rsid w:val="005346F3"/>
    <w:rsid w:val="00544BD3"/>
    <w:rsid w:val="00581FC0"/>
    <w:rsid w:val="00585208"/>
    <w:rsid w:val="00591831"/>
    <w:rsid w:val="00593551"/>
    <w:rsid w:val="005A5231"/>
    <w:rsid w:val="005B32C9"/>
    <w:rsid w:val="005B72D5"/>
    <w:rsid w:val="005C43A7"/>
    <w:rsid w:val="005D26E7"/>
    <w:rsid w:val="00607EE0"/>
    <w:rsid w:val="00637331"/>
    <w:rsid w:val="00647B0B"/>
    <w:rsid w:val="00674781"/>
    <w:rsid w:val="006A1B0D"/>
    <w:rsid w:val="006A550A"/>
    <w:rsid w:val="006C35E1"/>
    <w:rsid w:val="006D06E7"/>
    <w:rsid w:val="006E0A28"/>
    <w:rsid w:val="007208C6"/>
    <w:rsid w:val="007249A5"/>
    <w:rsid w:val="007560C5"/>
    <w:rsid w:val="007562E4"/>
    <w:rsid w:val="00765331"/>
    <w:rsid w:val="00781485"/>
    <w:rsid w:val="00795E74"/>
    <w:rsid w:val="007A07FE"/>
    <w:rsid w:val="007A4603"/>
    <w:rsid w:val="007B29BC"/>
    <w:rsid w:val="007D24E1"/>
    <w:rsid w:val="0080243E"/>
    <w:rsid w:val="008053A1"/>
    <w:rsid w:val="0081366C"/>
    <w:rsid w:val="008376C3"/>
    <w:rsid w:val="00853776"/>
    <w:rsid w:val="008574DF"/>
    <w:rsid w:val="00886ED8"/>
    <w:rsid w:val="0089333D"/>
    <w:rsid w:val="008951AA"/>
    <w:rsid w:val="00897CAC"/>
    <w:rsid w:val="008C2393"/>
    <w:rsid w:val="008C6715"/>
    <w:rsid w:val="008F566C"/>
    <w:rsid w:val="009226E0"/>
    <w:rsid w:val="0097220A"/>
    <w:rsid w:val="0097456F"/>
    <w:rsid w:val="00982043"/>
    <w:rsid w:val="00984661"/>
    <w:rsid w:val="009B1F07"/>
    <w:rsid w:val="009E3155"/>
    <w:rsid w:val="00A14EC3"/>
    <w:rsid w:val="00A3324A"/>
    <w:rsid w:val="00A40718"/>
    <w:rsid w:val="00A71B46"/>
    <w:rsid w:val="00A76A79"/>
    <w:rsid w:val="00A93E8E"/>
    <w:rsid w:val="00AA7F71"/>
    <w:rsid w:val="00AB4AE3"/>
    <w:rsid w:val="00AE60CD"/>
    <w:rsid w:val="00AF1FB9"/>
    <w:rsid w:val="00B02F6F"/>
    <w:rsid w:val="00B20BD0"/>
    <w:rsid w:val="00B2659F"/>
    <w:rsid w:val="00B33A35"/>
    <w:rsid w:val="00B46FC0"/>
    <w:rsid w:val="00B54A21"/>
    <w:rsid w:val="00B5683F"/>
    <w:rsid w:val="00BC089E"/>
    <w:rsid w:val="00BD73F3"/>
    <w:rsid w:val="00C1367B"/>
    <w:rsid w:val="00C6683B"/>
    <w:rsid w:val="00C76E47"/>
    <w:rsid w:val="00C84760"/>
    <w:rsid w:val="00C979BF"/>
    <w:rsid w:val="00CA31E2"/>
    <w:rsid w:val="00CB32C1"/>
    <w:rsid w:val="00CE56AE"/>
    <w:rsid w:val="00D14CBA"/>
    <w:rsid w:val="00D44163"/>
    <w:rsid w:val="00D82A90"/>
    <w:rsid w:val="00D9088F"/>
    <w:rsid w:val="00D95B00"/>
    <w:rsid w:val="00DD25F4"/>
    <w:rsid w:val="00DD44C7"/>
    <w:rsid w:val="00E016D6"/>
    <w:rsid w:val="00E60B5C"/>
    <w:rsid w:val="00E60E7F"/>
    <w:rsid w:val="00E6266A"/>
    <w:rsid w:val="00E67D87"/>
    <w:rsid w:val="00E72E16"/>
    <w:rsid w:val="00E82A39"/>
    <w:rsid w:val="00E82AC9"/>
    <w:rsid w:val="00E94E1B"/>
    <w:rsid w:val="00EA144F"/>
    <w:rsid w:val="00EA2287"/>
    <w:rsid w:val="00EA3A28"/>
    <w:rsid w:val="00EA57E1"/>
    <w:rsid w:val="00EE0631"/>
    <w:rsid w:val="00EE1B4B"/>
    <w:rsid w:val="00EF1E7F"/>
    <w:rsid w:val="00F11259"/>
    <w:rsid w:val="00F14ACD"/>
    <w:rsid w:val="00F22CA7"/>
    <w:rsid w:val="00F25A79"/>
    <w:rsid w:val="00F3518D"/>
    <w:rsid w:val="00F97097"/>
    <w:rsid w:val="00FE437B"/>
    <w:rsid w:val="00FE690C"/>
    <w:rsid w:val="00FF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3D47"/>
  <w15:docId w15:val="{B2900331-4FF6-4AF2-9643-0A8DABDC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F7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19"/>
      <w:ind w:left="36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17"/>
      <w:ind w:left="532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532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 w:right="356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"/>
      <w:ind w:left="362" w:right="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right="35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2659F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2659F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2659F"/>
    <w:rPr>
      <w:rFonts w:ascii="Calibri" w:eastAsia="Calibri" w:hAnsi="Calibri" w:cs="Calibri"/>
      <w:b/>
      <w:bCs/>
      <w:i/>
      <w:iCs/>
    </w:rPr>
  </w:style>
  <w:style w:type="paragraph" w:styleId="NormalWeb">
    <w:name w:val="Normal (Web)"/>
    <w:basedOn w:val="Normal"/>
    <w:uiPriority w:val="99"/>
    <w:unhideWhenUsed/>
    <w:rsid w:val="00AF1F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3E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EDC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A7F71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2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63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1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0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akuxdesig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khil-kumar-97a57914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416E4-C537-4F53-9674-EAC3D10A6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MUMTAZ UDDIN</dc:creator>
  <cp:lastModifiedBy>Dhruv Soni</cp:lastModifiedBy>
  <cp:revision>230</cp:revision>
  <dcterms:created xsi:type="dcterms:W3CDTF">2026-03-22T18:21:00Z</dcterms:created>
  <dcterms:modified xsi:type="dcterms:W3CDTF">2026-06-16T20:04:00Z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2016</vt:lpwstr>
  </property>
</Properties>
</file>