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04B9" w:rsidRDefault="00D2780C">
      <w:pPr>
        <w:pStyle w:val="Title"/>
      </w:pPr>
      <w:bookmarkStart w:id="0" w:name="_GoBack"/>
      <w:bookmarkEnd w:id="0"/>
      <w:r>
        <w:t>IndusInd Connected Banking</w:t>
      </w:r>
    </w:p>
    <w:p w:rsidR="003104B9" w:rsidRDefault="00D2780C">
      <w:pPr>
        <w:pStyle w:val="Subtitle"/>
      </w:pPr>
      <w:r>
        <w:t>Product Flows: activation, net banking approval, beneficiaries, single and bulk payments, payouts</w:t>
      </w:r>
    </w:p>
    <w:p w:rsidR="003104B9" w:rsidRDefault="00D2780C">
      <w:pPr>
        <w:spacing w:after="120"/>
      </w:pPr>
      <w:r>
        <w:rPr>
          <w:color w:val="6B7280"/>
        </w:rPr>
        <w:t>Document owner: Stany Devdas   ·   Status: Draft for review   ·   Version 1.0   ·   17-Oct-26</w:t>
      </w:r>
    </w:p>
    <w:p w:rsidR="003104B9" w:rsidRDefault="00D2780C">
      <w:pPr>
        <w:spacing w:after="120"/>
      </w:pPr>
      <w:r>
        <w:t>IndusInd is the reference Connected Banking bank in LEDGERS Banking. Two IndusInd rules shape every flow: LEDGERS must be approved in IndusInd net banking before the connection goes live, and IndusInd only pays people on the customer's beneficiary list.</w:t>
      </w:r>
    </w:p>
    <w:p w:rsidR="003104B9" w:rsidRDefault="00D2780C">
      <w:pPr>
        <w:pStyle w:val="Heading2"/>
      </w:pPr>
      <w:bookmarkStart w:id="1" w:name="_Toc243322560"/>
      <w:r>
        <w:t>Ve</w:t>
      </w:r>
      <w:r>
        <w:t>rsion History</w:t>
      </w:r>
      <w:bookmarkEnd w:id="1"/>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468"/>
        <w:gridCol w:w="2202"/>
        <w:gridCol w:w="6312"/>
        <w:gridCol w:w="1761"/>
        <w:gridCol w:w="1761"/>
      </w:tblGrid>
      <w:tr w:rsidR="003104B9">
        <w:trPr>
          <w:tblHeader/>
        </w:trPr>
        <w:tc>
          <w:tcPr>
            <w:tcW w:w="117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Version</w:t>
            </w:r>
          </w:p>
        </w:tc>
        <w:tc>
          <w:tcPr>
            <w:tcW w:w="146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Date</w:t>
            </w:r>
          </w:p>
        </w:tc>
        <w:tc>
          <w:tcPr>
            <w:tcW w:w="220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Created / Updated by</w:t>
            </w:r>
          </w:p>
        </w:tc>
        <w:tc>
          <w:tcPr>
            <w:tcW w:w="631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Description</w:t>
            </w:r>
          </w:p>
        </w:tc>
        <w:tc>
          <w:tcPr>
            <w:tcW w:w="17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Review Date</w:t>
            </w:r>
          </w:p>
        </w:tc>
        <w:tc>
          <w:tcPr>
            <w:tcW w:w="17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Reviewed by</w:t>
            </w:r>
          </w:p>
        </w:tc>
      </w:tr>
      <w:tr w:rsidR="003104B9">
        <w:trPr>
          <w:cantSplit/>
        </w:trPr>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1.0</w:t>
            </w:r>
          </w:p>
        </w:tc>
        <w:tc>
          <w:tcPr>
            <w:tcW w:w="14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17-Oct-26</w:t>
            </w:r>
          </w:p>
        </w:tc>
        <w:tc>
          <w:tcPr>
            <w:tcW w:w="22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Stany Devdas</w:t>
            </w:r>
          </w:p>
        </w:tc>
        <w:tc>
          <w:tcPr>
            <w:tcW w:w="63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Initial version: IndusInd flows from the clickable prototype, and how beneficiaries are stored on contacts and employees (field names checked against LEDGERS on 19-Oct-26)</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3104B9"/>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3104B9"/>
        </w:tc>
      </w:tr>
    </w:tbl>
    <w:p w:rsidR="003104B9" w:rsidRDefault="00D2780C">
      <w:r>
        <w:br w:type="page"/>
      </w:r>
    </w:p>
    <w:p w:rsidR="003104B9" w:rsidRDefault="00D2780C">
      <w:pPr>
        <w:pStyle w:val="Title"/>
      </w:pPr>
      <w:r>
        <w:lastRenderedPageBreak/>
        <w:t>Index</w:t>
      </w:r>
    </w:p>
    <w:sdt>
      <w:sdtPr>
        <w:rPr>
          <w:sz w:val="22"/>
          <w:szCs w:val="22"/>
        </w:rPr>
        <w:alias w:val="Index"/>
        <w:id w:val="1711067806"/>
      </w:sdtPr>
      <w:sdtEndPr/>
      <w:sdtContent>
        <w:p w:rsidR="00D2780C" w:rsidRDefault="00D2780C">
          <w:pPr>
            <w:pStyle w:val="TOC2"/>
            <w:tabs>
              <w:tab w:val="right" w:leader="dot" w:pos="1466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322560" w:history="1">
            <w:r w:rsidRPr="00126264">
              <w:rPr>
                <w:rStyle w:val="Hyperlink"/>
                <w:noProof/>
              </w:rPr>
              <w:t>Version History</w:t>
            </w:r>
            <w:r>
              <w:rPr>
                <w:noProof/>
              </w:rPr>
              <w:tab/>
            </w:r>
            <w:r>
              <w:rPr>
                <w:noProof/>
              </w:rPr>
              <w:fldChar w:fldCharType="begin"/>
            </w:r>
            <w:r>
              <w:rPr>
                <w:noProof/>
              </w:rPr>
              <w:instrText xml:space="preserve"> PAGEREF _Toc243322560 \h </w:instrText>
            </w:r>
            <w:r>
              <w:rPr>
                <w:noProof/>
              </w:rPr>
            </w:r>
            <w:r>
              <w:rPr>
                <w:noProof/>
              </w:rPr>
              <w:fldChar w:fldCharType="separate"/>
            </w:r>
            <w:r>
              <w:rPr>
                <w:noProof/>
              </w:rPr>
              <w:t>1</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61" w:history="1">
            <w:r w:rsidRPr="00126264">
              <w:rPr>
                <w:rStyle w:val="Hyperlink"/>
                <w:noProof/>
              </w:rPr>
              <w:t>1. Connected Banking activation</w:t>
            </w:r>
            <w:r>
              <w:rPr>
                <w:noProof/>
              </w:rPr>
              <w:tab/>
            </w:r>
            <w:r>
              <w:rPr>
                <w:noProof/>
              </w:rPr>
              <w:fldChar w:fldCharType="begin"/>
            </w:r>
            <w:r>
              <w:rPr>
                <w:noProof/>
              </w:rPr>
              <w:instrText xml:space="preserve"> PAGEREF _Toc243322561 \h </w:instrText>
            </w:r>
            <w:r>
              <w:rPr>
                <w:noProof/>
              </w:rPr>
            </w:r>
            <w:r>
              <w:rPr>
                <w:noProof/>
              </w:rPr>
              <w:fldChar w:fldCharType="separate"/>
            </w:r>
            <w:r>
              <w:rPr>
                <w:noProof/>
              </w:rPr>
              <w:t>3</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2" w:history="1">
            <w:r w:rsidRPr="00126264">
              <w:rPr>
                <w:rStyle w:val="Hyperlink"/>
                <w:noProof/>
              </w:rPr>
              <w:t>1.1 What the user chooses</w:t>
            </w:r>
            <w:r>
              <w:rPr>
                <w:noProof/>
              </w:rPr>
              <w:tab/>
            </w:r>
            <w:r>
              <w:rPr>
                <w:noProof/>
              </w:rPr>
              <w:fldChar w:fldCharType="begin"/>
            </w:r>
            <w:r>
              <w:rPr>
                <w:noProof/>
              </w:rPr>
              <w:instrText xml:space="preserve"> PAGEREF _Toc243322562 \h </w:instrText>
            </w:r>
            <w:r>
              <w:rPr>
                <w:noProof/>
              </w:rPr>
            </w:r>
            <w:r>
              <w:rPr>
                <w:noProof/>
              </w:rPr>
              <w:fldChar w:fldCharType="separate"/>
            </w:r>
            <w:r>
              <w:rPr>
                <w:noProof/>
              </w:rPr>
              <w:t>3</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3" w:history="1">
            <w:r w:rsidRPr="00126264">
              <w:rPr>
                <w:rStyle w:val="Hyperlink"/>
                <w:noProof/>
              </w:rPr>
              <w:t>1.2 Expected flow</w:t>
            </w:r>
            <w:r>
              <w:rPr>
                <w:noProof/>
              </w:rPr>
              <w:tab/>
            </w:r>
            <w:r>
              <w:rPr>
                <w:noProof/>
              </w:rPr>
              <w:fldChar w:fldCharType="begin"/>
            </w:r>
            <w:r>
              <w:rPr>
                <w:noProof/>
              </w:rPr>
              <w:instrText xml:space="preserve"> PAGEREF _Toc243322563 \h </w:instrText>
            </w:r>
            <w:r>
              <w:rPr>
                <w:noProof/>
              </w:rPr>
            </w:r>
            <w:r>
              <w:rPr>
                <w:noProof/>
              </w:rPr>
              <w:fldChar w:fldCharType="separate"/>
            </w:r>
            <w:r>
              <w:rPr>
                <w:noProof/>
              </w:rPr>
              <w:t>4</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4" w:history="1">
            <w:r w:rsidRPr="00126264">
              <w:rPr>
                <w:rStyle w:val="Hyperlink"/>
                <w:noProof/>
              </w:rPr>
              <w:t>1.3 Checks and errors</w:t>
            </w:r>
            <w:r>
              <w:rPr>
                <w:noProof/>
              </w:rPr>
              <w:tab/>
            </w:r>
            <w:r>
              <w:rPr>
                <w:noProof/>
              </w:rPr>
              <w:fldChar w:fldCharType="begin"/>
            </w:r>
            <w:r>
              <w:rPr>
                <w:noProof/>
              </w:rPr>
              <w:instrText xml:space="preserve"> PAGEREF _Toc243322564 \h </w:instrText>
            </w:r>
            <w:r>
              <w:rPr>
                <w:noProof/>
              </w:rPr>
            </w:r>
            <w:r>
              <w:rPr>
                <w:noProof/>
              </w:rPr>
              <w:fldChar w:fldCharType="separate"/>
            </w:r>
            <w:r>
              <w:rPr>
                <w:noProof/>
              </w:rPr>
              <w:t>5</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65" w:history="1">
            <w:r w:rsidRPr="00126264">
              <w:rPr>
                <w:rStyle w:val="Hyperlink"/>
                <w:noProof/>
              </w:rPr>
              <w:t>2. Net banking approval (confirmation)</w:t>
            </w:r>
            <w:r>
              <w:rPr>
                <w:noProof/>
              </w:rPr>
              <w:tab/>
            </w:r>
            <w:r>
              <w:rPr>
                <w:noProof/>
              </w:rPr>
              <w:fldChar w:fldCharType="begin"/>
            </w:r>
            <w:r>
              <w:rPr>
                <w:noProof/>
              </w:rPr>
              <w:instrText xml:space="preserve"> PAGEREF _Toc243322565 \h </w:instrText>
            </w:r>
            <w:r>
              <w:rPr>
                <w:noProof/>
              </w:rPr>
            </w:r>
            <w:r>
              <w:rPr>
                <w:noProof/>
              </w:rPr>
              <w:fldChar w:fldCharType="separate"/>
            </w:r>
            <w:r>
              <w:rPr>
                <w:noProof/>
              </w:rPr>
              <w:t>7</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6" w:history="1">
            <w:r w:rsidRPr="00126264">
              <w:rPr>
                <w:rStyle w:val="Hyperlink"/>
                <w:noProof/>
              </w:rPr>
              <w:t>2.1 Expected flow</w:t>
            </w:r>
            <w:r>
              <w:rPr>
                <w:noProof/>
              </w:rPr>
              <w:tab/>
            </w:r>
            <w:r>
              <w:rPr>
                <w:noProof/>
              </w:rPr>
              <w:fldChar w:fldCharType="begin"/>
            </w:r>
            <w:r>
              <w:rPr>
                <w:noProof/>
              </w:rPr>
              <w:instrText xml:space="preserve"> PAGEREF _Toc243322566 \h </w:instrText>
            </w:r>
            <w:r>
              <w:rPr>
                <w:noProof/>
              </w:rPr>
            </w:r>
            <w:r>
              <w:rPr>
                <w:noProof/>
              </w:rPr>
              <w:fldChar w:fldCharType="separate"/>
            </w:r>
            <w:r>
              <w:rPr>
                <w:noProof/>
              </w:rPr>
              <w:t>8</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7" w:history="1">
            <w:r w:rsidRPr="00126264">
              <w:rPr>
                <w:rStyle w:val="Hyperlink"/>
                <w:noProof/>
              </w:rPr>
              <w:t>2.2 Connection statuses</w:t>
            </w:r>
            <w:r>
              <w:rPr>
                <w:noProof/>
              </w:rPr>
              <w:tab/>
            </w:r>
            <w:r>
              <w:rPr>
                <w:noProof/>
              </w:rPr>
              <w:fldChar w:fldCharType="begin"/>
            </w:r>
            <w:r>
              <w:rPr>
                <w:noProof/>
              </w:rPr>
              <w:instrText xml:space="preserve"> PAGEREF _Toc243322567 \h </w:instrText>
            </w:r>
            <w:r>
              <w:rPr>
                <w:noProof/>
              </w:rPr>
            </w:r>
            <w:r>
              <w:rPr>
                <w:noProof/>
              </w:rPr>
              <w:fldChar w:fldCharType="separate"/>
            </w:r>
            <w:r>
              <w:rPr>
                <w:noProof/>
              </w:rPr>
              <w:t>12</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68" w:history="1">
            <w:r w:rsidRPr="00126264">
              <w:rPr>
                <w:rStyle w:val="Hyperlink"/>
                <w:noProof/>
              </w:rPr>
              <w:t>3. Beneficiary addition</w:t>
            </w:r>
            <w:r>
              <w:rPr>
                <w:noProof/>
              </w:rPr>
              <w:tab/>
            </w:r>
            <w:r>
              <w:rPr>
                <w:noProof/>
              </w:rPr>
              <w:fldChar w:fldCharType="begin"/>
            </w:r>
            <w:r>
              <w:rPr>
                <w:noProof/>
              </w:rPr>
              <w:instrText xml:space="preserve"> PAGEREF _Toc243322568 \h </w:instrText>
            </w:r>
            <w:r>
              <w:rPr>
                <w:noProof/>
              </w:rPr>
            </w:r>
            <w:r>
              <w:rPr>
                <w:noProof/>
              </w:rPr>
              <w:fldChar w:fldCharType="separate"/>
            </w:r>
            <w:r>
              <w:rPr>
                <w:noProof/>
              </w:rPr>
              <w:t>13</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69" w:history="1">
            <w:r w:rsidRPr="00126264">
              <w:rPr>
                <w:rStyle w:val="Hyperlink"/>
                <w:noProof/>
              </w:rPr>
              <w:t>3.1 Rules</w:t>
            </w:r>
            <w:r>
              <w:rPr>
                <w:noProof/>
              </w:rPr>
              <w:tab/>
            </w:r>
            <w:r>
              <w:rPr>
                <w:noProof/>
              </w:rPr>
              <w:fldChar w:fldCharType="begin"/>
            </w:r>
            <w:r>
              <w:rPr>
                <w:noProof/>
              </w:rPr>
              <w:instrText xml:space="preserve"> PAGEREF _Toc243322569 \h </w:instrText>
            </w:r>
            <w:r>
              <w:rPr>
                <w:noProof/>
              </w:rPr>
            </w:r>
            <w:r>
              <w:rPr>
                <w:noProof/>
              </w:rPr>
              <w:fldChar w:fldCharType="separate"/>
            </w:r>
            <w:r>
              <w:rPr>
                <w:noProof/>
              </w:rPr>
              <w:t>13</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0" w:history="1">
            <w:r w:rsidRPr="00126264">
              <w:rPr>
                <w:rStyle w:val="Hyperlink"/>
                <w:noProof/>
              </w:rPr>
              <w:t>3.2 Expected flow: maker &amp; checker</w:t>
            </w:r>
            <w:r>
              <w:rPr>
                <w:noProof/>
              </w:rPr>
              <w:tab/>
            </w:r>
            <w:r>
              <w:rPr>
                <w:noProof/>
              </w:rPr>
              <w:fldChar w:fldCharType="begin"/>
            </w:r>
            <w:r>
              <w:rPr>
                <w:noProof/>
              </w:rPr>
              <w:instrText xml:space="preserve"> PAGEREF _Toc243322570 \h </w:instrText>
            </w:r>
            <w:r>
              <w:rPr>
                <w:noProof/>
              </w:rPr>
            </w:r>
            <w:r>
              <w:rPr>
                <w:noProof/>
              </w:rPr>
              <w:fldChar w:fldCharType="separate"/>
            </w:r>
            <w:r>
              <w:rPr>
                <w:noProof/>
              </w:rPr>
              <w:t>14</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1" w:history="1">
            <w:r w:rsidRPr="00126264">
              <w:rPr>
                <w:rStyle w:val="Hyperlink"/>
                <w:noProof/>
              </w:rPr>
              <w:t>3.3 Expected flow: single user</w:t>
            </w:r>
            <w:r>
              <w:rPr>
                <w:noProof/>
              </w:rPr>
              <w:tab/>
            </w:r>
            <w:r>
              <w:rPr>
                <w:noProof/>
              </w:rPr>
              <w:fldChar w:fldCharType="begin"/>
            </w:r>
            <w:r>
              <w:rPr>
                <w:noProof/>
              </w:rPr>
              <w:instrText xml:space="preserve"> PAGEREF _Toc243322571 \h </w:instrText>
            </w:r>
            <w:r>
              <w:rPr>
                <w:noProof/>
              </w:rPr>
            </w:r>
            <w:r>
              <w:rPr>
                <w:noProof/>
              </w:rPr>
              <w:fldChar w:fldCharType="separate"/>
            </w:r>
            <w:r>
              <w:rPr>
                <w:noProof/>
              </w:rPr>
              <w:t>17</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2" w:history="1">
            <w:r w:rsidRPr="00126264">
              <w:rPr>
                <w:rStyle w:val="Hyperlink"/>
                <w:noProof/>
              </w:rPr>
              <w:t>3.4 Storing beneficiaries on contacts and employees</w:t>
            </w:r>
            <w:r>
              <w:rPr>
                <w:noProof/>
              </w:rPr>
              <w:tab/>
            </w:r>
            <w:r>
              <w:rPr>
                <w:noProof/>
              </w:rPr>
              <w:fldChar w:fldCharType="begin"/>
            </w:r>
            <w:r>
              <w:rPr>
                <w:noProof/>
              </w:rPr>
              <w:instrText xml:space="preserve"> PAGEREF _Toc243322572 \h </w:instrText>
            </w:r>
            <w:r>
              <w:rPr>
                <w:noProof/>
              </w:rPr>
            </w:r>
            <w:r>
              <w:rPr>
                <w:noProof/>
              </w:rPr>
              <w:fldChar w:fldCharType="separate"/>
            </w:r>
            <w:r>
              <w:rPr>
                <w:noProof/>
              </w:rPr>
              <w:t>17</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73" w:history="1">
            <w:r w:rsidRPr="00126264">
              <w:rPr>
                <w:rStyle w:val="Hyperlink"/>
                <w:noProof/>
              </w:rPr>
              <w:t>4. Single payment (New payment)</w:t>
            </w:r>
            <w:r>
              <w:rPr>
                <w:noProof/>
              </w:rPr>
              <w:tab/>
            </w:r>
            <w:r>
              <w:rPr>
                <w:noProof/>
              </w:rPr>
              <w:fldChar w:fldCharType="begin"/>
            </w:r>
            <w:r>
              <w:rPr>
                <w:noProof/>
              </w:rPr>
              <w:instrText xml:space="preserve"> PAGEREF _Toc243322573 \h </w:instrText>
            </w:r>
            <w:r>
              <w:rPr>
                <w:noProof/>
              </w:rPr>
            </w:r>
            <w:r>
              <w:rPr>
                <w:noProof/>
              </w:rPr>
              <w:fldChar w:fldCharType="separate"/>
            </w:r>
            <w:r>
              <w:rPr>
                <w:noProof/>
              </w:rPr>
              <w:t>22</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4" w:history="1">
            <w:r w:rsidRPr="00126264">
              <w:rPr>
                <w:rStyle w:val="Hyperlink"/>
                <w:noProof/>
              </w:rPr>
              <w:t>4.1 Expected flow</w:t>
            </w:r>
            <w:r>
              <w:rPr>
                <w:noProof/>
              </w:rPr>
              <w:tab/>
            </w:r>
            <w:r>
              <w:rPr>
                <w:noProof/>
              </w:rPr>
              <w:fldChar w:fldCharType="begin"/>
            </w:r>
            <w:r>
              <w:rPr>
                <w:noProof/>
              </w:rPr>
              <w:instrText xml:space="preserve"> PAGEREF _Toc243322574 \h </w:instrText>
            </w:r>
            <w:r>
              <w:rPr>
                <w:noProof/>
              </w:rPr>
            </w:r>
            <w:r>
              <w:rPr>
                <w:noProof/>
              </w:rPr>
              <w:fldChar w:fldCharType="separate"/>
            </w:r>
            <w:r>
              <w:rPr>
                <w:noProof/>
              </w:rPr>
              <w:t>22</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5" w:history="1">
            <w:r w:rsidRPr="00126264">
              <w:rPr>
                <w:rStyle w:val="Hyperlink"/>
                <w:noProof/>
              </w:rPr>
              <w:t>4.2 Checks</w:t>
            </w:r>
            <w:r>
              <w:rPr>
                <w:noProof/>
              </w:rPr>
              <w:tab/>
            </w:r>
            <w:r>
              <w:rPr>
                <w:noProof/>
              </w:rPr>
              <w:fldChar w:fldCharType="begin"/>
            </w:r>
            <w:r>
              <w:rPr>
                <w:noProof/>
              </w:rPr>
              <w:instrText xml:space="preserve"> PAGEREF _Toc243322575 \h </w:instrText>
            </w:r>
            <w:r>
              <w:rPr>
                <w:noProof/>
              </w:rPr>
            </w:r>
            <w:r>
              <w:rPr>
                <w:noProof/>
              </w:rPr>
              <w:fldChar w:fldCharType="separate"/>
            </w:r>
            <w:r>
              <w:rPr>
                <w:noProof/>
              </w:rPr>
              <w:t>26</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76" w:history="1">
            <w:r w:rsidRPr="00126264">
              <w:rPr>
                <w:rStyle w:val="Hyperlink"/>
                <w:noProof/>
              </w:rPr>
              <w:t>5. Bulk payment</w:t>
            </w:r>
            <w:r>
              <w:rPr>
                <w:noProof/>
              </w:rPr>
              <w:tab/>
            </w:r>
            <w:r>
              <w:rPr>
                <w:noProof/>
              </w:rPr>
              <w:fldChar w:fldCharType="begin"/>
            </w:r>
            <w:r>
              <w:rPr>
                <w:noProof/>
              </w:rPr>
              <w:instrText xml:space="preserve"> PAGEREF _Toc243322576 \h </w:instrText>
            </w:r>
            <w:r>
              <w:rPr>
                <w:noProof/>
              </w:rPr>
            </w:r>
            <w:r>
              <w:rPr>
                <w:noProof/>
              </w:rPr>
              <w:fldChar w:fldCharType="separate"/>
            </w:r>
            <w:r>
              <w:rPr>
                <w:noProof/>
              </w:rPr>
              <w:t>27</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7" w:history="1">
            <w:r w:rsidRPr="00126264">
              <w:rPr>
                <w:rStyle w:val="Hyperlink"/>
                <w:noProof/>
              </w:rPr>
              <w:t>5.1 Expected flow</w:t>
            </w:r>
            <w:r>
              <w:rPr>
                <w:noProof/>
              </w:rPr>
              <w:tab/>
            </w:r>
            <w:r>
              <w:rPr>
                <w:noProof/>
              </w:rPr>
              <w:fldChar w:fldCharType="begin"/>
            </w:r>
            <w:r>
              <w:rPr>
                <w:noProof/>
              </w:rPr>
              <w:instrText xml:space="preserve"> PAGEREF _Toc243322577 \h </w:instrText>
            </w:r>
            <w:r>
              <w:rPr>
                <w:noProof/>
              </w:rPr>
            </w:r>
            <w:r>
              <w:rPr>
                <w:noProof/>
              </w:rPr>
              <w:fldChar w:fldCharType="separate"/>
            </w:r>
            <w:r>
              <w:rPr>
                <w:noProof/>
              </w:rPr>
              <w:t>28</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78" w:history="1">
            <w:r w:rsidRPr="00126264">
              <w:rPr>
                <w:rStyle w:val="Hyperlink"/>
                <w:noProof/>
              </w:rPr>
              <w:t>5.2 Row checks</w:t>
            </w:r>
            <w:r>
              <w:rPr>
                <w:noProof/>
              </w:rPr>
              <w:tab/>
            </w:r>
            <w:r>
              <w:rPr>
                <w:noProof/>
              </w:rPr>
              <w:fldChar w:fldCharType="begin"/>
            </w:r>
            <w:r>
              <w:rPr>
                <w:noProof/>
              </w:rPr>
              <w:instrText xml:space="preserve"> PAGEREF _Toc243322578 \h </w:instrText>
            </w:r>
            <w:r>
              <w:rPr>
                <w:noProof/>
              </w:rPr>
            </w:r>
            <w:r>
              <w:rPr>
                <w:noProof/>
              </w:rPr>
              <w:fldChar w:fldCharType="separate"/>
            </w:r>
            <w:r>
              <w:rPr>
                <w:noProof/>
              </w:rPr>
              <w:t>31</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79" w:history="1">
            <w:r w:rsidRPr="00126264">
              <w:rPr>
                <w:rStyle w:val="Hyperlink"/>
                <w:noProof/>
              </w:rPr>
              <w:t>6. Payouts, statuses and an expired connection</w:t>
            </w:r>
            <w:r>
              <w:rPr>
                <w:noProof/>
              </w:rPr>
              <w:tab/>
            </w:r>
            <w:r>
              <w:rPr>
                <w:noProof/>
              </w:rPr>
              <w:fldChar w:fldCharType="begin"/>
            </w:r>
            <w:r>
              <w:rPr>
                <w:noProof/>
              </w:rPr>
              <w:instrText xml:space="preserve"> PAGEREF _Toc243322579 \h </w:instrText>
            </w:r>
            <w:r>
              <w:rPr>
                <w:noProof/>
              </w:rPr>
            </w:r>
            <w:r>
              <w:rPr>
                <w:noProof/>
              </w:rPr>
              <w:fldChar w:fldCharType="separate"/>
            </w:r>
            <w:r>
              <w:rPr>
                <w:noProof/>
              </w:rPr>
              <w:t>32</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80" w:history="1">
            <w:r w:rsidRPr="00126264">
              <w:rPr>
                <w:rStyle w:val="Hyperlink"/>
                <w:noProof/>
              </w:rPr>
              <w:t>6.1 Payouts tab</w:t>
            </w:r>
            <w:r>
              <w:rPr>
                <w:noProof/>
              </w:rPr>
              <w:tab/>
            </w:r>
            <w:r>
              <w:rPr>
                <w:noProof/>
              </w:rPr>
              <w:fldChar w:fldCharType="begin"/>
            </w:r>
            <w:r>
              <w:rPr>
                <w:noProof/>
              </w:rPr>
              <w:instrText xml:space="preserve"> PAGEREF _Toc243322580 \h </w:instrText>
            </w:r>
            <w:r>
              <w:rPr>
                <w:noProof/>
              </w:rPr>
            </w:r>
            <w:r>
              <w:rPr>
                <w:noProof/>
              </w:rPr>
              <w:fldChar w:fldCharType="separate"/>
            </w:r>
            <w:r>
              <w:rPr>
                <w:noProof/>
              </w:rPr>
              <w:t>32</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81" w:history="1">
            <w:r w:rsidRPr="00126264">
              <w:rPr>
                <w:rStyle w:val="Hyperlink"/>
                <w:noProof/>
              </w:rPr>
              <w:t>6.2 Payout details</w:t>
            </w:r>
            <w:r>
              <w:rPr>
                <w:noProof/>
              </w:rPr>
              <w:tab/>
            </w:r>
            <w:r>
              <w:rPr>
                <w:noProof/>
              </w:rPr>
              <w:fldChar w:fldCharType="begin"/>
            </w:r>
            <w:r>
              <w:rPr>
                <w:noProof/>
              </w:rPr>
              <w:instrText xml:space="preserve"> PAGEREF _Toc243322581 \h </w:instrText>
            </w:r>
            <w:r>
              <w:rPr>
                <w:noProof/>
              </w:rPr>
            </w:r>
            <w:r>
              <w:rPr>
                <w:noProof/>
              </w:rPr>
              <w:fldChar w:fldCharType="separate"/>
            </w:r>
            <w:r>
              <w:rPr>
                <w:noProof/>
              </w:rPr>
              <w:t>33</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82" w:history="1">
            <w:r w:rsidRPr="00126264">
              <w:rPr>
                <w:rStyle w:val="Hyperlink"/>
                <w:noProof/>
              </w:rPr>
              <w:t>6.3 Expired connection</w:t>
            </w:r>
            <w:r>
              <w:rPr>
                <w:noProof/>
              </w:rPr>
              <w:tab/>
            </w:r>
            <w:r>
              <w:rPr>
                <w:noProof/>
              </w:rPr>
              <w:fldChar w:fldCharType="begin"/>
            </w:r>
            <w:r>
              <w:rPr>
                <w:noProof/>
              </w:rPr>
              <w:instrText xml:space="preserve"> PAGEREF _Toc243322582 \h </w:instrText>
            </w:r>
            <w:r>
              <w:rPr>
                <w:noProof/>
              </w:rPr>
            </w:r>
            <w:r>
              <w:rPr>
                <w:noProof/>
              </w:rPr>
              <w:fldChar w:fldCharType="separate"/>
            </w:r>
            <w:r>
              <w:rPr>
                <w:noProof/>
              </w:rPr>
              <w:t>34</w:t>
            </w:r>
            <w:r>
              <w:rPr>
                <w:noProof/>
              </w:rPr>
              <w:fldChar w:fldCharType="end"/>
            </w:r>
          </w:hyperlink>
        </w:p>
        <w:p w:rsidR="00D2780C" w:rsidRDefault="00D2780C">
          <w:pPr>
            <w:pStyle w:val="TOC1"/>
            <w:tabs>
              <w:tab w:val="right" w:leader="dot" w:pos="14668"/>
            </w:tabs>
            <w:rPr>
              <w:rFonts w:asciiTheme="minorHAnsi" w:eastAsiaTheme="minorEastAsia" w:hAnsiTheme="minorHAnsi" w:cstheme="minorBidi"/>
              <w:noProof/>
              <w:color w:val="auto"/>
              <w:sz w:val="22"/>
              <w:szCs w:val="22"/>
            </w:rPr>
          </w:pPr>
          <w:hyperlink w:anchor="_Toc243322583" w:history="1">
            <w:r w:rsidRPr="00126264">
              <w:rPr>
                <w:rStyle w:val="Hyperlink"/>
                <w:noProof/>
              </w:rPr>
              <w:t>7. Reference</w:t>
            </w:r>
            <w:r>
              <w:rPr>
                <w:noProof/>
              </w:rPr>
              <w:tab/>
            </w:r>
            <w:r>
              <w:rPr>
                <w:noProof/>
              </w:rPr>
              <w:fldChar w:fldCharType="begin"/>
            </w:r>
            <w:r>
              <w:rPr>
                <w:noProof/>
              </w:rPr>
              <w:instrText xml:space="preserve"> PAGEREF _Toc243322583 \h </w:instrText>
            </w:r>
            <w:r>
              <w:rPr>
                <w:noProof/>
              </w:rPr>
            </w:r>
            <w:r>
              <w:rPr>
                <w:noProof/>
              </w:rPr>
              <w:fldChar w:fldCharType="separate"/>
            </w:r>
            <w:r>
              <w:rPr>
                <w:noProof/>
              </w:rPr>
              <w:t>36</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84" w:history="1">
            <w:r w:rsidRPr="00126264">
              <w:rPr>
                <w:rStyle w:val="Hyperlink"/>
                <w:noProof/>
              </w:rPr>
              <w:t>7.1 Dev panel switches</w:t>
            </w:r>
            <w:r>
              <w:rPr>
                <w:noProof/>
              </w:rPr>
              <w:tab/>
            </w:r>
            <w:r>
              <w:rPr>
                <w:noProof/>
              </w:rPr>
              <w:fldChar w:fldCharType="begin"/>
            </w:r>
            <w:r>
              <w:rPr>
                <w:noProof/>
              </w:rPr>
              <w:instrText xml:space="preserve"> PAGEREF _Toc243322584 \h </w:instrText>
            </w:r>
            <w:r>
              <w:rPr>
                <w:noProof/>
              </w:rPr>
            </w:r>
            <w:r>
              <w:rPr>
                <w:noProof/>
              </w:rPr>
              <w:fldChar w:fldCharType="separate"/>
            </w:r>
            <w:r>
              <w:rPr>
                <w:noProof/>
              </w:rPr>
              <w:t>36</w:t>
            </w:r>
            <w:r>
              <w:rPr>
                <w:noProof/>
              </w:rPr>
              <w:fldChar w:fldCharType="end"/>
            </w:r>
          </w:hyperlink>
        </w:p>
        <w:p w:rsidR="00D2780C" w:rsidRDefault="00D2780C">
          <w:pPr>
            <w:pStyle w:val="TOC2"/>
            <w:tabs>
              <w:tab w:val="right" w:leader="dot" w:pos="14668"/>
            </w:tabs>
            <w:rPr>
              <w:rFonts w:asciiTheme="minorHAnsi" w:eastAsiaTheme="minorEastAsia" w:hAnsiTheme="minorHAnsi" w:cstheme="minorBidi"/>
              <w:noProof/>
              <w:color w:val="auto"/>
              <w:sz w:val="22"/>
              <w:szCs w:val="22"/>
            </w:rPr>
          </w:pPr>
          <w:hyperlink w:anchor="_Toc243322585" w:history="1">
            <w:r w:rsidRPr="00126264">
              <w:rPr>
                <w:rStyle w:val="Hyperlink"/>
                <w:noProof/>
              </w:rPr>
              <w:t>7.2 Open questions</w:t>
            </w:r>
            <w:r>
              <w:rPr>
                <w:noProof/>
              </w:rPr>
              <w:tab/>
            </w:r>
            <w:r>
              <w:rPr>
                <w:noProof/>
              </w:rPr>
              <w:fldChar w:fldCharType="begin"/>
            </w:r>
            <w:r>
              <w:rPr>
                <w:noProof/>
              </w:rPr>
              <w:instrText xml:space="preserve"> PAGEREF _Toc243322585 \h </w:instrText>
            </w:r>
            <w:r>
              <w:rPr>
                <w:noProof/>
              </w:rPr>
            </w:r>
            <w:r>
              <w:rPr>
                <w:noProof/>
              </w:rPr>
              <w:fldChar w:fldCharType="separate"/>
            </w:r>
            <w:r>
              <w:rPr>
                <w:noProof/>
              </w:rPr>
              <w:t>36</w:t>
            </w:r>
            <w:r>
              <w:rPr>
                <w:noProof/>
              </w:rPr>
              <w:fldChar w:fldCharType="end"/>
            </w:r>
          </w:hyperlink>
        </w:p>
        <w:p w:rsidR="003104B9" w:rsidRDefault="00D2780C">
          <w:r>
            <w:fldChar w:fldCharType="end"/>
          </w:r>
        </w:p>
      </w:sdtContent>
    </w:sdt>
    <w:p w:rsidR="003104B9" w:rsidRDefault="00D2780C">
      <w:pPr>
        <w:pStyle w:val="Heading1"/>
        <w:pageBreakBefore/>
      </w:pPr>
      <w:bookmarkStart w:id="2" w:name="_Toc243322561"/>
      <w:r>
        <w:lastRenderedPageBreak/>
        <w:t>1. Connected Banking activation</w:t>
      </w:r>
      <w:bookmarkEnd w:id="2"/>
    </w:p>
    <w:p w:rsidR="003104B9" w:rsidRDefault="00D2780C">
      <w:pPr>
        <w:spacing w:after="120"/>
      </w:pPr>
      <w:r>
        <w:t>The Connect dialog asks only what Indu</w:t>
      </w:r>
      <w:r>
        <w:t xml:space="preserve">sInd's Register API needs: the Customer ID, how payments are approved in IndusInd net banking, and the net banking user code(s) for that choice. It opens from </w:t>
      </w:r>
      <w:r>
        <w:rPr>
          <w:b/>
          <w:bCs/>
        </w:rPr>
        <w:t>Connect</w:t>
      </w:r>
      <w:r>
        <w:t xml:space="preserve"> on the Accounts tab, or from </w:t>
      </w:r>
      <w:r>
        <w:rPr>
          <w:b/>
          <w:bCs/>
        </w:rPr>
        <w:t>Connect</w:t>
      </w:r>
      <w:r>
        <w:t xml:space="preserve"> on the Connect a bank account list. Anything LEDGERS</w:t>
      </w:r>
      <w:r>
        <w:t xml:space="preserve"> already knows (business name, account number, IFSC) is not asked.</w:t>
      </w:r>
    </w:p>
    <w:p w:rsidR="003104B9" w:rsidRDefault="00D2780C">
      <w:pPr>
        <w:pStyle w:val="Heading2"/>
      </w:pPr>
      <w:bookmarkStart w:id="3" w:name="_Toc243322562"/>
      <w:r>
        <w:t>1.1 What the user chooses</w:t>
      </w:r>
      <w:bookmarkEnd w:id="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2"/>
        <w:gridCol w:w="4697"/>
        <w:gridCol w:w="7339"/>
      </w:tblGrid>
      <w:tr w:rsidR="003104B9">
        <w:trPr>
          <w:tblHeader/>
        </w:trPr>
        <w:tc>
          <w:tcPr>
            <w:tcW w:w="264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Approval choice</w:t>
            </w:r>
          </w:p>
        </w:tc>
        <w:tc>
          <w:tcPr>
            <w:tcW w:w="469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Fields asked</w:t>
            </w:r>
          </w:p>
        </w:tc>
        <w:tc>
          <w:tcPr>
            <w:tcW w:w="733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What it means later</w:t>
            </w:r>
          </w:p>
        </w:tc>
      </w:tr>
      <w:tr w:rsidR="003104B9">
        <w:trPr>
          <w:cantSplit/>
        </w:trPr>
        <w:tc>
          <w:tcPr>
            <w:tcW w:w="264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Single user</w:t>
            </w:r>
          </w:p>
        </w:tc>
        <w:tc>
          <w:tcPr>
            <w:tcW w:w="469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Customer ID, Net banking user code</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The same person makes and approves payments; new beneficiaries are confirmed with an OTP</w:t>
            </w:r>
          </w:p>
        </w:tc>
      </w:tr>
      <w:tr w:rsidR="003104B9">
        <w:trPr>
          <w:cantSplit/>
        </w:trPr>
        <w:tc>
          <w:tcPr>
            <w:tcW w:w="264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Maker &amp; checker</w:t>
            </w:r>
          </w:p>
        </w:tc>
        <w:tc>
          <w:tcPr>
            <w:tcW w:w="469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Customer ID, Maker user code, Checker user code</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Payments and new beneficiaries wait for the checker in IndusInd net banking</w:t>
            </w:r>
          </w:p>
        </w:tc>
      </w:tr>
    </w:tbl>
    <w:p w:rsidR="003104B9" w:rsidRDefault="00D2780C">
      <w:pPr>
        <w:pStyle w:val="Heading2"/>
      </w:pPr>
      <w:bookmarkStart w:id="4" w:name="_Toc243322563"/>
      <w:r>
        <w:lastRenderedPageBreak/>
        <w:t>1.2 Expected flow</w:t>
      </w:r>
      <w:bookmarkEnd w:id="4"/>
    </w:p>
    <w:p w:rsidR="003104B9" w:rsidRDefault="00D2780C">
      <w:pPr>
        <w:pStyle w:val="ListParagraph"/>
        <w:keepNext/>
        <w:keepLines/>
        <w:numPr>
          <w:ilvl w:val="0"/>
          <w:numId w:val="2"/>
        </w:numPr>
        <w:spacing w:after="120"/>
      </w:pPr>
      <w:r>
        <w:t xml:space="preserve">The user clicks </w:t>
      </w:r>
      <w:r>
        <w:rPr>
          <w:b/>
          <w:bCs/>
        </w:rPr>
        <w:t>Connect</w:t>
      </w:r>
      <w:r>
        <w:t xml:space="preserve"> on the IndusInd account. The dialog shows the IndusInd logo, "Connect account ••8251", the </w:t>
      </w:r>
      <w:r>
        <w:rPr>
          <w:b/>
          <w:bCs/>
        </w:rPr>
        <w:t>Customer ID</w:t>
      </w:r>
      <w:r>
        <w:t xml:space="preserve"> with "Where do I find it?", and the approval choice.</w:t>
      </w:r>
    </w:p>
    <w:p w:rsidR="003104B9" w:rsidRDefault="00D2780C">
      <w:pPr>
        <w:keepNext/>
        <w:spacing w:before="60" w:after="60"/>
        <w:ind w:left="540"/>
      </w:pPr>
      <w:r>
        <w:rPr>
          <w:noProof/>
        </w:rPr>
        <w:drawing>
          <wp:inline distT="0" distB="0" distL="0" distR="0">
            <wp:extent cx="491490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14900" cy="3257550"/>
                    </a:xfrm>
                    <a:prstGeom prst="rect">
                      <a:avLst/>
                    </a:prstGeom>
                  </pic:spPr>
                </pic:pic>
              </a:graphicData>
            </a:graphic>
          </wp:inline>
        </w:drawing>
      </w:r>
    </w:p>
    <w:p w:rsidR="003104B9" w:rsidRDefault="00D2780C">
      <w:pPr>
        <w:spacing w:after="200"/>
        <w:ind w:left="540"/>
      </w:pPr>
      <w:r>
        <w:rPr>
          <w:i/>
          <w:iCs/>
          <w:color w:val="6B7280"/>
          <w:sz w:val="20"/>
          <w:szCs w:val="20"/>
        </w:rPr>
        <w:t>Figure 1: Connect dialog: Customer ID and the approval choice</w:t>
      </w:r>
    </w:p>
    <w:p w:rsidR="003104B9" w:rsidRDefault="00D2780C">
      <w:pPr>
        <w:pStyle w:val="ListParagraph"/>
        <w:keepNext/>
        <w:keepLines/>
        <w:numPr>
          <w:ilvl w:val="0"/>
          <w:numId w:val="2"/>
        </w:numPr>
        <w:spacing w:after="120"/>
      </w:pPr>
      <w:r>
        <w:lastRenderedPageBreak/>
        <w:t xml:space="preserve">"Where do I find it?" explains that the Customer ID is on the account welcome letter and under Profile in IndusInd net banking. Picking </w:t>
      </w:r>
      <w:r>
        <w:rPr>
          <w:b/>
          <w:bCs/>
        </w:rPr>
        <w:t>Maker &amp; checker</w:t>
      </w:r>
      <w:r>
        <w:t xml:space="preserve"> adds the maker and checker user codes.</w:t>
      </w:r>
    </w:p>
    <w:p w:rsidR="003104B9" w:rsidRDefault="00D2780C">
      <w:pPr>
        <w:keepNext/>
        <w:spacing w:before="60" w:after="60"/>
        <w:ind w:left="540"/>
      </w:pPr>
      <w:r>
        <w:rPr>
          <w:noProof/>
        </w:rPr>
        <w:drawing>
          <wp:inline distT="0" distB="0" distL="0" distR="0">
            <wp:extent cx="36576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3295650"/>
                    </a:xfrm>
                    <a:prstGeom prst="rect">
                      <a:avLst/>
                    </a:prstGeom>
                  </pic:spPr>
                </pic:pic>
              </a:graphicData>
            </a:graphic>
          </wp:inline>
        </w:drawing>
      </w:r>
    </w:p>
    <w:p w:rsidR="003104B9" w:rsidRDefault="00D2780C">
      <w:pPr>
        <w:spacing w:after="200"/>
        <w:ind w:left="540"/>
      </w:pPr>
      <w:r>
        <w:rPr>
          <w:i/>
          <w:iCs/>
          <w:color w:val="6B7280"/>
          <w:sz w:val="20"/>
          <w:szCs w:val="20"/>
        </w:rPr>
        <w:t xml:space="preserve">Figure 2: Maker &amp; checker selected, with the maker and checker </w:t>
      </w:r>
      <w:r>
        <w:rPr>
          <w:i/>
          <w:iCs/>
          <w:color w:val="6B7280"/>
          <w:sz w:val="20"/>
          <w:szCs w:val="20"/>
        </w:rPr>
        <w:t>user codes</w:t>
      </w:r>
    </w:p>
    <w:p w:rsidR="003104B9" w:rsidRDefault="00D2780C">
      <w:pPr>
        <w:pStyle w:val="ListParagraph"/>
        <w:keepNext/>
        <w:keepLines/>
        <w:numPr>
          <w:ilvl w:val="0"/>
          <w:numId w:val="2"/>
        </w:numPr>
        <w:spacing w:after="120"/>
      </w:pPr>
      <w:r>
        <w:rPr>
          <w:b/>
          <w:bCs/>
        </w:rPr>
        <w:t>Connect</w:t>
      </w:r>
      <w:r>
        <w:t xml:space="preserve"> sends the details to IndusInd. When they match the account, the connection moves to net banking approval (section 2); it is not live yet.</w:t>
      </w:r>
    </w:p>
    <w:p w:rsidR="003104B9" w:rsidRDefault="00D2780C">
      <w:pPr>
        <w:pStyle w:val="Heading2"/>
      </w:pPr>
      <w:bookmarkStart w:id="5" w:name="_Toc243322564"/>
      <w:r>
        <w:t>1.3 Checks and errors</w:t>
      </w:r>
      <w:bookmarkEnd w:id="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0"/>
        <w:gridCol w:w="2936"/>
        <w:gridCol w:w="8072"/>
      </w:tblGrid>
      <w:tr w:rsidR="003104B9">
        <w:trPr>
          <w:tblHeader/>
        </w:trPr>
        <w:tc>
          <w:tcPr>
            <w:tcW w:w="367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Check</w:t>
            </w:r>
          </w:p>
        </w:tc>
        <w:tc>
          <w:tcPr>
            <w:tcW w:w="293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When</w:t>
            </w:r>
          </w:p>
        </w:tc>
        <w:tc>
          <w:tcPr>
            <w:tcW w:w="807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What the user sees</w:t>
            </w:r>
          </w:p>
        </w:tc>
      </w:tr>
      <w:tr w:rsidR="003104B9">
        <w:trPr>
          <w:cantSplit/>
        </w:trPr>
        <w:tc>
          <w:tcPr>
            <w:tcW w:w="367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Maker and checker must differ</w:t>
            </w:r>
          </w:p>
        </w:tc>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Before anything is sent</w:t>
            </w:r>
          </w:p>
        </w:tc>
        <w:tc>
          <w:tcPr>
            <w:tcW w:w="807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Red line under the checker code; Connect stays disabled</w:t>
            </w:r>
          </w:p>
        </w:tc>
      </w:tr>
      <w:tr w:rsidR="003104B9">
        <w:trPr>
          <w:cantSplit/>
        </w:trPr>
        <w:tc>
          <w:tcPr>
            <w:tcW w:w="367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IndusInd can't match the details</w:t>
            </w:r>
          </w:p>
        </w:tc>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After Connect</w:t>
            </w:r>
          </w:p>
        </w:tc>
        <w:tc>
          <w:tcPr>
            <w:tcW w:w="807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"IndusInd Bank couldn't match these details to account ••8251. Check them in IndusInd net banking and try again." The form stays filled</w:t>
            </w:r>
          </w:p>
        </w:tc>
      </w:tr>
    </w:tbl>
    <w:p w:rsidR="003104B9" w:rsidRDefault="003104B9">
      <w:pPr>
        <w:spacing w:after="120"/>
      </w:pP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lastRenderedPageBreak/>
              <w:drawing>
                <wp:inline distT="0" distB="0" distL="0" distR="0">
                  <wp:extent cx="3629025" cy="310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29025" cy="3105150"/>
                          </a:xfrm>
                          <a:prstGeom prst="rect">
                            <a:avLst/>
                          </a:prstGeom>
                        </pic:spPr>
                      </pic:pic>
                    </a:graphicData>
                  </a:graphic>
                </wp:inline>
              </w:drawing>
            </w:r>
          </w:p>
          <w:p w:rsidR="003104B9" w:rsidRDefault="00D2780C">
            <w:pPr>
              <w:spacing w:after="120"/>
            </w:pPr>
            <w:r>
              <w:rPr>
                <w:i/>
                <w:iCs/>
                <w:color w:val="6B7280"/>
                <w:sz w:val="20"/>
                <w:szCs w:val="20"/>
              </w:rPr>
              <w:t>Figure 3: Maker and checker must be different users</w:t>
            </w:r>
          </w:p>
        </w:tc>
        <w:tc>
          <w:tcPr>
            <w:tcW w:w="7069" w:type="dxa"/>
          </w:tcPr>
          <w:p w:rsidR="003104B9" w:rsidRDefault="00D2780C">
            <w:pPr>
              <w:spacing w:after="60"/>
            </w:pPr>
            <w:r>
              <w:rPr>
                <w:noProof/>
              </w:rPr>
              <w:drawing>
                <wp:inline distT="0" distB="0" distL="0" distR="0">
                  <wp:extent cx="331470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14700" cy="3105150"/>
                          </a:xfrm>
                          <a:prstGeom prst="rect">
                            <a:avLst/>
                          </a:prstGeom>
                        </pic:spPr>
                      </pic:pic>
                    </a:graphicData>
                  </a:graphic>
                </wp:inline>
              </w:drawing>
            </w:r>
          </w:p>
          <w:p w:rsidR="003104B9" w:rsidRDefault="00D2780C">
            <w:pPr>
              <w:spacing w:after="120"/>
            </w:pPr>
            <w:r>
              <w:rPr>
                <w:i/>
                <w:iCs/>
                <w:color w:val="6B7280"/>
                <w:sz w:val="20"/>
                <w:szCs w:val="20"/>
              </w:rPr>
              <w:t>Figure 4: IndusInd couldn't match these details to the account</w:t>
            </w:r>
          </w:p>
        </w:tc>
      </w:tr>
    </w:tbl>
    <w:p w:rsidR="003104B9" w:rsidRDefault="00D2780C">
      <w:pPr>
        <w:pStyle w:val="Heading1"/>
        <w:pageBreakBefore/>
      </w:pPr>
      <w:bookmarkStart w:id="6" w:name="_Toc243322565"/>
      <w:r>
        <w:lastRenderedPageBreak/>
        <w:t>2. Net banking approval (confirmation)</w:t>
      </w:r>
      <w:bookmarkEnd w:id="6"/>
    </w:p>
    <w:p w:rsidR="003104B9" w:rsidRDefault="00D2780C">
      <w:pPr>
        <w:spacing w:after="120"/>
      </w:pPr>
      <w:r>
        <w:t xml:space="preserve">IndusInd makes the customer approve LEDGERS inside IndusInd net banking before the connection goes live. Until then the account shows </w:t>
      </w:r>
      <w:r>
        <w:rPr>
          <w:b/>
          <w:bCs/>
        </w:rPr>
        <w:t>Awaiting approval</w:t>
      </w:r>
      <w:r>
        <w:t xml:space="preserve"> everywhere and nothing can be paid from it.</w:t>
      </w:r>
    </w:p>
    <w:p w:rsidR="003104B9" w:rsidRDefault="00D2780C">
      <w:pPr>
        <w:keepNext/>
        <w:spacing w:before="60" w:after="60"/>
        <w:ind w:left="540"/>
      </w:pPr>
      <w:r>
        <w:rPr>
          <w:noProof/>
        </w:rPr>
        <w:drawing>
          <wp:inline distT="0" distB="0" distL="0" distR="0">
            <wp:extent cx="7772400" cy="237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772400" cy="2371725"/>
                    </a:xfrm>
                    <a:prstGeom prst="rect">
                      <a:avLst/>
                    </a:prstGeom>
                  </pic:spPr>
                </pic:pic>
              </a:graphicData>
            </a:graphic>
          </wp:inline>
        </w:drawing>
      </w:r>
    </w:p>
    <w:p w:rsidR="003104B9" w:rsidRDefault="00D2780C">
      <w:pPr>
        <w:spacing w:after="200"/>
        <w:ind w:left="540"/>
      </w:pPr>
      <w:r>
        <w:rPr>
          <w:i/>
          <w:iCs/>
          <w:color w:val="6B7280"/>
          <w:sz w:val="20"/>
          <w:szCs w:val="20"/>
        </w:rPr>
        <w:t>Figure 5: IndusInd connection states</w:t>
      </w:r>
    </w:p>
    <w:p w:rsidR="003104B9" w:rsidRDefault="00D2780C">
      <w:pPr>
        <w:pStyle w:val="Heading2"/>
      </w:pPr>
      <w:bookmarkStart w:id="7" w:name="_Toc243322566"/>
      <w:r>
        <w:lastRenderedPageBreak/>
        <w:t>2.1 Expected flow</w:t>
      </w:r>
      <w:bookmarkEnd w:id="7"/>
    </w:p>
    <w:p w:rsidR="003104B9" w:rsidRDefault="00D2780C">
      <w:pPr>
        <w:pStyle w:val="ListParagraph"/>
        <w:keepNext/>
        <w:keepLines/>
        <w:numPr>
          <w:ilvl w:val="0"/>
          <w:numId w:val="3"/>
        </w:numPr>
        <w:spacing w:after="120"/>
      </w:pPr>
      <w:r>
        <w:t xml:space="preserve">Right after a successful Connect, the dialog shows three steps and </w:t>
      </w:r>
      <w:r>
        <w:rPr>
          <w:b/>
          <w:bCs/>
        </w:rPr>
        <w:t>Open IndusInd net banking</w:t>
      </w:r>
      <w:r>
        <w:t>.</w:t>
      </w:r>
    </w:p>
    <w:p w:rsidR="003104B9" w:rsidRDefault="00D2780C">
      <w:pPr>
        <w:keepNext/>
        <w:spacing w:before="60" w:after="60"/>
        <w:ind w:left="540"/>
      </w:pPr>
      <w:r>
        <w:rPr>
          <w:noProof/>
        </w:rPr>
        <w:drawing>
          <wp:inline distT="0" distB="0" distL="0" distR="0">
            <wp:extent cx="4714875" cy="329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14875" cy="3295650"/>
                    </a:xfrm>
                    <a:prstGeom prst="rect">
                      <a:avLst/>
                    </a:prstGeom>
                  </pic:spPr>
                </pic:pic>
              </a:graphicData>
            </a:graphic>
          </wp:inline>
        </w:drawing>
      </w:r>
    </w:p>
    <w:p w:rsidR="003104B9" w:rsidRDefault="00D2780C">
      <w:pPr>
        <w:spacing w:after="200"/>
        <w:ind w:left="540"/>
      </w:pPr>
      <w:r>
        <w:rPr>
          <w:i/>
          <w:iCs/>
          <w:color w:val="6B7280"/>
          <w:sz w:val="20"/>
          <w:szCs w:val="20"/>
        </w:rPr>
        <w:t>Figure 6: Approve in IndusInd net banking</w:t>
      </w:r>
    </w:p>
    <w:p w:rsidR="003104B9" w:rsidRDefault="00D2780C">
      <w:pPr>
        <w:pStyle w:val="ListParagraph"/>
        <w:keepNext/>
        <w:keepLines/>
        <w:numPr>
          <w:ilvl w:val="0"/>
          <w:numId w:val="3"/>
        </w:numPr>
        <w:spacing w:after="120"/>
      </w:pPr>
      <w:r>
        <w:rPr>
          <w:b/>
          <w:bCs/>
        </w:rPr>
        <w:lastRenderedPageBreak/>
        <w:t>I've approved it</w:t>
      </w:r>
      <w:r>
        <w:t xml:space="preserve"> asks IndusInd whether the approval has gone th</w:t>
      </w:r>
      <w:r>
        <w:t>rough. If it hasn't, a grey line says so and the dialog stays open.</w:t>
      </w:r>
    </w:p>
    <w:p w:rsidR="003104B9" w:rsidRDefault="00D2780C">
      <w:pPr>
        <w:keepNext/>
        <w:spacing w:before="60" w:after="60"/>
        <w:ind w:left="540"/>
      </w:pPr>
      <w:r>
        <w:rPr>
          <w:noProof/>
        </w:rPr>
        <w:drawing>
          <wp:inline distT="0" distB="0" distL="0" distR="0">
            <wp:extent cx="4286250" cy="329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3295650"/>
                    </a:xfrm>
                    <a:prstGeom prst="rect">
                      <a:avLst/>
                    </a:prstGeom>
                  </pic:spPr>
                </pic:pic>
              </a:graphicData>
            </a:graphic>
          </wp:inline>
        </w:drawing>
      </w:r>
    </w:p>
    <w:p w:rsidR="003104B9" w:rsidRDefault="00D2780C">
      <w:pPr>
        <w:spacing w:after="200"/>
        <w:ind w:left="540"/>
      </w:pPr>
      <w:r>
        <w:rPr>
          <w:i/>
          <w:iCs/>
          <w:color w:val="6B7280"/>
          <w:sz w:val="20"/>
          <w:szCs w:val="20"/>
        </w:rPr>
        <w:t>Figure 7: Not approved yet</w:t>
      </w:r>
    </w:p>
    <w:p w:rsidR="003104B9" w:rsidRDefault="00D2780C">
      <w:pPr>
        <w:pStyle w:val="ListParagraph"/>
        <w:keepNext/>
        <w:keepLines/>
        <w:numPr>
          <w:ilvl w:val="0"/>
          <w:numId w:val="3"/>
        </w:numPr>
        <w:spacing w:after="120"/>
      </w:pPr>
      <w:r>
        <w:rPr>
          <w:b/>
          <w:bCs/>
        </w:rPr>
        <w:lastRenderedPageBreak/>
        <w:t>Later</w:t>
      </w:r>
      <w:r>
        <w:t xml:space="preserve"> closes the dialog with the notice "IndusInd ••8251 is waiting for your approval in IndusInd net banking. We'll keep checking." Overview lists it under Ne</w:t>
      </w:r>
      <w:r>
        <w:t xml:space="preserve">eds attention with </w:t>
      </w:r>
      <w:r>
        <w:rPr>
          <w:b/>
          <w:bCs/>
        </w:rPr>
        <w:t>Check</w:t>
      </w:r>
      <w:r>
        <w:t xml:space="preserve">; the Accounts tab shows </w:t>
      </w:r>
      <w:r>
        <w:rPr>
          <w:b/>
          <w:bCs/>
        </w:rPr>
        <w:t>Check status</w:t>
      </w:r>
      <w:r>
        <w:t>.</w:t>
      </w:r>
    </w:p>
    <w:p w:rsidR="003104B9" w:rsidRDefault="00D2780C">
      <w:pPr>
        <w:keepNext/>
        <w:spacing w:before="60" w:after="60"/>
        <w:ind w:left="540"/>
      </w:pPr>
      <w:r>
        <w:rPr>
          <w:noProof/>
        </w:rPr>
        <w:drawing>
          <wp:inline distT="0" distB="0" distL="0" distR="0">
            <wp:extent cx="2381250"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3295650"/>
                    </a:xfrm>
                    <a:prstGeom prst="rect">
                      <a:avLst/>
                    </a:prstGeom>
                  </pic:spPr>
                </pic:pic>
              </a:graphicData>
            </a:graphic>
          </wp:inline>
        </w:drawing>
      </w:r>
    </w:p>
    <w:p w:rsidR="003104B9" w:rsidRDefault="00D2780C">
      <w:pPr>
        <w:spacing w:after="200"/>
        <w:ind w:left="540"/>
      </w:pPr>
      <w:r>
        <w:rPr>
          <w:i/>
          <w:iCs/>
          <w:color w:val="6B7280"/>
          <w:sz w:val="20"/>
          <w:szCs w:val="20"/>
        </w:rPr>
        <w:t>Figure 8: Overview while waiting: the notice, the Needs attention item and the Awaiting approval badge</w:t>
      </w:r>
    </w:p>
    <w:p w:rsidR="003104B9" w:rsidRDefault="00D2780C">
      <w:pPr>
        <w:keepNext/>
        <w:spacing w:before="60" w:after="60"/>
        <w:ind w:left="540"/>
      </w:pPr>
      <w:r>
        <w:rPr>
          <w:noProof/>
        </w:rPr>
        <w:lastRenderedPageBreak/>
        <w:drawing>
          <wp:inline distT="0" distB="0" distL="0" distR="0">
            <wp:extent cx="5943600"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81300"/>
                    </a:xfrm>
                    <a:prstGeom prst="rect">
                      <a:avLst/>
                    </a:prstGeom>
                  </pic:spPr>
                </pic:pic>
              </a:graphicData>
            </a:graphic>
          </wp:inline>
        </w:drawing>
      </w:r>
    </w:p>
    <w:p w:rsidR="003104B9" w:rsidRDefault="00D2780C">
      <w:pPr>
        <w:spacing w:after="200"/>
        <w:ind w:left="540"/>
      </w:pPr>
      <w:r>
        <w:rPr>
          <w:i/>
          <w:iCs/>
          <w:color w:val="6B7280"/>
          <w:sz w:val="20"/>
          <w:szCs w:val="20"/>
        </w:rPr>
        <w:t>Figure 9: Accounts tab while waiting: Awaiting approval, in IndusInd net banking, Check status</w:t>
      </w:r>
    </w:p>
    <w:p w:rsidR="003104B9" w:rsidRDefault="00D2780C">
      <w:pPr>
        <w:pStyle w:val="ListParagraph"/>
        <w:keepNext/>
        <w:keepLines/>
        <w:numPr>
          <w:ilvl w:val="0"/>
          <w:numId w:val="3"/>
        </w:numPr>
        <w:spacing w:after="120"/>
      </w:pPr>
      <w:r>
        <w:lastRenderedPageBreak/>
        <w:t xml:space="preserve">Once IndusInd confirms the approval, the dialog closes with the notice "IndusInd Bank ••8251 connected". There is no separate success screen. The account turns </w:t>
      </w:r>
      <w:r>
        <w:rPr>
          <w:b/>
          <w:bCs/>
        </w:rPr>
        <w:t>L</w:t>
      </w:r>
      <w:r>
        <w:rPr>
          <w:b/>
          <w:bCs/>
        </w:rPr>
        <w:t>ive</w:t>
      </w:r>
      <w:r>
        <w:t xml:space="preserve"> and the balance, statements and beneficiary list start syncing.</w:t>
      </w:r>
    </w:p>
    <w:p w:rsidR="003104B9" w:rsidRDefault="00D2780C">
      <w:pPr>
        <w:keepNext/>
        <w:spacing w:before="60" w:after="60"/>
        <w:ind w:left="540"/>
      </w:pPr>
      <w:r>
        <w:rPr>
          <w:noProof/>
        </w:rPr>
        <w:drawing>
          <wp:inline distT="0" distB="0" distL="0" distR="0">
            <wp:extent cx="5905500" cy="3295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95650"/>
                    </a:xfrm>
                    <a:prstGeom prst="rect">
                      <a:avLst/>
                    </a:prstGeom>
                  </pic:spPr>
                </pic:pic>
              </a:graphicData>
            </a:graphic>
          </wp:inline>
        </w:drawing>
      </w:r>
    </w:p>
    <w:p w:rsidR="003104B9" w:rsidRDefault="00D2780C">
      <w:pPr>
        <w:spacing w:after="200"/>
        <w:ind w:left="540"/>
      </w:pPr>
      <w:r>
        <w:rPr>
          <w:i/>
          <w:iCs/>
          <w:color w:val="6B7280"/>
          <w:sz w:val="20"/>
          <w:szCs w:val="20"/>
        </w:rPr>
        <w:t>Figure 10: Accounts tab after approval: Live, synced just now, live balance</w:t>
      </w:r>
    </w:p>
    <w:p w:rsidR="003104B9" w:rsidRDefault="00D2780C">
      <w:pPr>
        <w:pStyle w:val="Heading2"/>
      </w:pPr>
      <w:bookmarkStart w:id="8" w:name="_Toc243322567"/>
      <w:r>
        <w:t>2.2 Connection statuses</w:t>
      </w:r>
      <w:bookmarkEnd w:id="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4844"/>
        <w:gridCol w:w="6605"/>
      </w:tblGrid>
      <w:tr w:rsidR="003104B9">
        <w:trPr>
          <w:tblHeader/>
        </w:trPr>
        <w:tc>
          <w:tcPr>
            <w:tcW w:w="322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Status</w:t>
            </w:r>
          </w:p>
        </w:tc>
        <w:tc>
          <w:tcPr>
            <w:tcW w:w="484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Badge</w:t>
            </w:r>
          </w:p>
        </w:tc>
        <w:tc>
          <w:tcPr>
            <w:tcW w:w="660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Next step offered</w:t>
            </w:r>
          </w:p>
        </w:tc>
      </w:tr>
      <w:tr w:rsidR="003104B9">
        <w:trPr>
          <w:cantSplit/>
        </w:trPr>
        <w:tc>
          <w:tcPr>
            <w:tcW w:w="322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Not connected</w:t>
            </w:r>
          </w:p>
        </w:tc>
        <w:tc>
          <w:tcPr>
            <w:tcW w:w="48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Not connected (grey)</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Connect</w:t>
            </w:r>
          </w:p>
        </w:tc>
      </w:tr>
      <w:tr w:rsidR="003104B9">
        <w:trPr>
          <w:cantSplit/>
        </w:trPr>
        <w:tc>
          <w:tcPr>
            <w:tcW w:w="322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Awaiting approval</w:t>
            </w:r>
          </w:p>
        </w:tc>
        <w:tc>
          <w:tcPr>
            <w:tcW w:w="48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Awaiting approval (amber)</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Check status (Accounts), Check (Overview)</w:t>
            </w:r>
          </w:p>
        </w:tc>
      </w:tr>
      <w:tr w:rsidR="003104B9">
        <w:trPr>
          <w:cantSplit/>
        </w:trPr>
        <w:tc>
          <w:tcPr>
            <w:tcW w:w="322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Live</w:t>
            </w:r>
          </w:p>
        </w:tc>
        <w:tc>
          <w:tcPr>
            <w:tcW w:w="48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Live (green), Synced N min ago</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None; Sync now on Transactions</w:t>
            </w:r>
          </w:p>
        </w:tc>
      </w:tr>
      <w:tr w:rsidR="003104B9">
        <w:trPr>
          <w:cantSplit/>
        </w:trPr>
        <w:tc>
          <w:tcPr>
            <w:tcW w:w="322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Expired</w:t>
            </w:r>
          </w:p>
        </w:tc>
        <w:tc>
          <w:tcPr>
            <w:tcW w:w="48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Connection expired (amber)</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Reconnect (section 6.3)</w:t>
            </w:r>
          </w:p>
        </w:tc>
      </w:tr>
    </w:tbl>
    <w:p w:rsidR="003104B9" w:rsidRDefault="00D2780C">
      <w:pPr>
        <w:pStyle w:val="Heading1"/>
        <w:pageBreakBefore/>
      </w:pPr>
      <w:bookmarkStart w:id="9" w:name="_Toc243322568"/>
      <w:r>
        <w:lastRenderedPageBreak/>
        <w:t>3. Beneficiary addition</w:t>
      </w:r>
      <w:bookmarkEnd w:id="9"/>
    </w:p>
    <w:p w:rsidR="003104B9" w:rsidRDefault="00D2780C">
      <w:pPr>
        <w:spacing w:after="120"/>
      </w:pPr>
      <w:r>
        <w:t>IndusInd only pay</w:t>
      </w:r>
      <w:r>
        <w:t>s people on the customer's beneficiary list, which is kept per Customer ID. LEDGERS fetches that list when the account goes live and checks every payee against it inside New payment and Bulk payment, so there is no separate beneficiaries screen.</w:t>
      </w:r>
    </w:p>
    <w:p w:rsidR="003104B9" w:rsidRDefault="00D2780C">
      <w:pPr>
        <w:pStyle w:val="Heading2"/>
      </w:pPr>
      <w:bookmarkStart w:id="10" w:name="_Toc243322569"/>
      <w:r>
        <w:t>3.1 Rules</w:t>
      </w:r>
      <w:bookmarkEnd w:id="10"/>
    </w:p>
    <w:p w:rsidR="003104B9" w:rsidRDefault="00D2780C">
      <w:pPr>
        <w:pStyle w:val="ListParagraph"/>
        <w:numPr>
          <w:ilvl w:val="0"/>
          <w:numId w:val="4"/>
        </w:numPr>
        <w:spacing w:after="80"/>
      </w:pPr>
      <w:r>
        <w:t xml:space="preserve">A payee can be paid from IndusInd only when they are an </w:t>
      </w:r>
      <w:r>
        <w:rPr>
          <w:b/>
          <w:bCs/>
        </w:rPr>
        <w:t>active</w:t>
      </w:r>
      <w:r>
        <w:t xml:space="preserve"> beneficiary on that account's Customer ID.</w:t>
      </w:r>
    </w:p>
    <w:p w:rsidR="003104B9" w:rsidRDefault="00D2780C">
      <w:pPr>
        <w:pStyle w:val="ListParagraph"/>
        <w:numPr>
          <w:ilvl w:val="0"/>
          <w:numId w:val="4"/>
        </w:numPr>
        <w:spacing w:after="80"/>
      </w:pPr>
      <w:r>
        <w:t xml:space="preserve">Each beneficiary has a </w:t>
      </w:r>
      <w:r>
        <w:rPr>
          <w:b/>
          <w:bCs/>
        </w:rPr>
        <w:t>beneficiary code</w:t>
      </w:r>
      <w:r>
        <w:t>: the name the customer finds them by in IndusInd net banking. LEDGERS suggests it from the payee's name: A–Z a</w:t>
      </w:r>
      <w:r>
        <w:t>nd 0–9 only, upper case, up to 20 characters, unique on the Customer ID (a number is added when taken).</w:t>
      </w:r>
    </w:p>
    <w:p w:rsidR="003104B9" w:rsidRDefault="00D2780C">
      <w:pPr>
        <w:pStyle w:val="ListParagraph"/>
        <w:numPr>
          <w:ilvl w:val="0"/>
          <w:numId w:val="4"/>
        </w:numPr>
        <w:spacing w:after="80"/>
      </w:pPr>
      <w:r>
        <w:t>How a new beneficiary becomes active depends on the approval choice made at Connect:</w:t>
      </w:r>
    </w:p>
    <w:p w:rsidR="003104B9" w:rsidRDefault="003104B9">
      <w:pPr>
        <w:spacing w:after="120"/>
      </w:pP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5871"/>
        <w:gridCol w:w="5871"/>
      </w:tblGrid>
      <w:tr w:rsidR="003104B9">
        <w:trPr>
          <w:tblHeader/>
        </w:trPr>
        <w:tc>
          <w:tcPr>
            <w:tcW w:w="293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Approval</w:t>
            </w:r>
          </w:p>
        </w:tc>
        <w:tc>
          <w:tcPr>
            <w:tcW w:w="587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After the code</w:t>
            </w:r>
          </w:p>
        </w:tc>
        <w:tc>
          <w:tcPr>
            <w:tcW w:w="587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When it can be paid</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Single user</w:t>
            </w:r>
          </w:p>
        </w:tc>
        <w:tc>
          <w:tcPr>
            <w:tcW w:w="58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An OTP to</w:t>
            </w:r>
            <w:r>
              <w:t xml:space="preserve"> the registered mobile, then </w:t>
            </w:r>
            <w:r>
              <w:rPr>
                <w:b/>
                <w:bCs/>
              </w:rPr>
              <w:t>Verify</w:t>
            </w:r>
          </w:p>
        </w:tc>
        <w:tc>
          <w:tcPr>
            <w:tcW w:w="58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At once: "Added to your IndusInd beneficiaries"</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Maker &amp; checker</w:t>
            </w:r>
          </w:p>
        </w:tc>
        <w:tc>
          <w:tcPr>
            <w:tcW w:w="58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b/>
                <w:bCs/>
              </w:rPr>
              <w:t>Send to checker</w:t>
            </w:r>
          </w:p>
        </w:tc>
        <w:tc>
          <w:tcPr>
            <w:tcW w:w="58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After the checker approves it in IndusInd net banking</w:t>
            </w:r>
          </w:p>
        </w:tc>
      </w:tr>
    </w:tbl>
    <w:p w:rsidR="003104B9" w:rsidRDefault="00D2780C">
      <w:pPr>
        <w:pStyle w:val="Heading2"/>
      </w:pPr>
      <w:bookmarkStart w:id="11" w:name="_Toc243322570"/>
      <w:r>
        <w:lastRenderedPageBreak/>
        <w:t>3.2 Expected flow: maker &amp; checker</w:t>
      </w:r>
      <w:bookmarkEnd w:id="11"/>
    </w:p>
    <w:p w:rsidR="003104B9" w:rsidRDefault="00D2780C">
      <w:pPr>
        <w:pStyle w:val="ListParagraph"/>
        <w:keepNext/>
        <w:keepLines/>
        <w:numPr>
          <w:ilvl w:val="0"/>
          <w:numId w:val="5"/>
        </w:numPr>
        <w:spacing w:after="120"/>
      </w:pPr>
      <w:r>
        <w:t>A payee already on the list shows their code under their bank details.</w:t>
      </w:r>
    </w:p>
    <w:p w:rsidR="003104B9" w:rsidRDefault="00D2780C">
      <w:pPr>
        <w:keepNext/>
        <w:spacing w:before="60" w:after="60"/>
        <w:ind w:left="540"/>
      </w:pPr>
      <w:r>
        <w:rPr>
          <w:noProof/>
        </w:rPr>
        <w:drawing>
          <wp:inline distT="0" distB="0" distL="0" distR="0">
            <wp:extent cx="2447925" cy="3295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47925" cy="3295650"/>
                    </a:xfrm>
                    <a:prstGeom prst="rect">
                      <a:avLst/>
                    </a:prstGeom>
                  </pic:spPr>
                </pic:pic>
              </a:graphicData>
            </a:graphic>
          </wp:inline>
        </w:drawing>
      </w:r>
    </w:p>
    <w:p w:rsidR="003104B9" w:rsidRDefault="00D2780C">
      <w:pPr>
        <w:spacing w:after="200"/>
        <w:ind w:left="540"/>
      </w:pPr>
      <w:r>
        <w:rPr>
          <w:i/>
          <w:iCs/>
          <w:color w:val="6B7280"/>
          <w:sz w:val="20"/>
          <w:szCs w:val="20"/>
        </w:rPr>
        <w:t>Figure 11: Payee already an IndusInd beneficiary (KAVYATEX)</w:t>
      </w:r>
    </w:p>
    <w:p w:rsidR="003104B9" w:rsidRDefault="00D2780C">
      <w:pPr>
        <w:pStyle w:val="ListParagraph"/>
        <w:keepNext/>
        <w:keepLines/>
        <w:numPr>
          <w:ilvl w:val="0"/>
          <w:numId w:val="5"/>
        </w:numPr>
        <w:spacing w:after="120"/>
      </w:pPr>
      <w:r>
        <w:lastRenderedPageBreak/>
        <w:t xml:space="preserve">A payee who isn't on the list gets one line and </w:t>
      </w:r>
      <w:r>
        <w:rPr>
          <w:b/>
          <w:bCs/>
        </w:rPr>
        <w:t>Add beneficiary</w:t>
      </w:r>
      <w:r>
        <w:t>.</w:t>
      </w:r>
    </w:p>
    <w:p w:rsidR="003104B9" w:rsidRDefault="00D2780C">
      <w:pPr>
        <w:keepNext/>
        <w:spacing w:before="60" w:after="60"/>
        <w:ind w:left="540"/>
      </w:pPr>
      <w:r>
        <w:rPr>
          <w:noProof/>
        </w:rPr>
        <w:drawing>
          <wp:inline distT="0" distB="0" distL="0" distR="0">
            <wp:extent cx="3171825" cy="329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71825" cy="3295650"/>
                    </a:xfrm>
                    <a:prstGeom prst="rect">
                      <a:avLst/>
                    </a:prstGeom>
                  </pic:spPr>
                </pic:pic>
              </a:graphicData>
            </a:graphic>
          </wp:inline>
        </w:drawing>
      </w:r>
    </w:p>
    <w:p w:rsidR="003104B9" w:rsidRDefault="00D2780C">
      <w:pPr>
        <w:spacing w:after="200"/>
        <w:ind w:left="540"/>
      </w:pPr>
      <w:r>
        <w:rPr>
          <w:i/>
          <w:iCs/>
          <w:color w:val="6B7280"/>
          <w:sz w:val="20"/>
          <w:szCs w:val="20"/>
        </w:rPr>
        <w:t>Figure 12: Not in your IndusInd beneficiaries</w:t>
      </w:r>
    </w:p>
    <w:p w:rsidR="003104B9" w:rsidRDefault="00D2780C">
      <w:pPr>
        <w:pStyle w:val="ListParagraph"/>
        <w:keepNext/>
        <w:keepLines/>
        <w:numPr>
          <w:ilvl w:val="0"/>
          <w:numId w:val="5"/>
        </w:numPr>
        <w:spacing w:after="120"/>
      </w:pPr>
      <w:r>
        <w:t>Add benefi</w:t>
      </w:r>
      <w:r>
        <w:t xml:space="preserve">ciary asks for the code, suggested from the name, with </w:t>
      </w:r>
      <w:r>
        <w:rPr>
          <w:b/>
          <w:bCs/>
        </w:rPr>
        <w:t>Send to checker</w:t>
      </w:r>
      <w:r>
        <w:t>.</w:t>
      </w:r>
    </w:p>
    <w:p w:rsidR="003104B9" w:rsidRDefault="00D2780C">
      <w:pPr>
        <w:keepNext/>
        <w:spacing w:before="60" w:after="60"/>
        <w:ind w:left="540"/>
      </w:pPr>
      <w:r>
        <w:rPr>
          <w:noProof/>
        </w:rPr>
        <w:drawing>
          <wp:inline distT="0" distB="0" distL="0" distR="0">
            <wp:extent cx="4210050" cy="1781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1781175"/>
                    </a:xfrm>
                    <a:prstGeom prst="rect">
                      <a:avLst/>
                    </a:prstGeom>
                  </pic:spPr>
                </pic:pic>
              </a:graphicData>
            </a:graphic>
          </wp:inline>
        </w:drawing>
      </w:r>
    </w:p>
    <w:p w:rsidR="003104B9" w:rsidRDefault="00D2780C">
      <w:pPr>
        <w:spacing w:after="200"/>
        <w:ind w:left="540"/>
      </w:pPr>
      <w:r>
        <w:rPr>
          <w:i/>
          <w:iCs/>
          <w:color w:val="6B7280"/>
          <w:sz w:val="20"/>
          <w:szCs w:val="20"/>
        </w:rPr>
        <w:t>Figure 13: Beneficiary code with Send to checker</w:t>
      </w:r>
    </w:p>
    <w:p w:rsidR="003104B9" w:rsidRDefault="00D2780C">
      <w:pPr>
        <w:pStyle w:val="ListParagraph"/>
        <w:keepNext/>
        <w:keepLines/>
        <w:numPr>
          <w:ilvl w:val="0"/>
          <w:numId w:val="5"/>
        </w:numPr>
        <w:spacing w:after="120"/>
      </w:pPr>
      <w:r>
        <w:lastRenderedPageBreak/>
        <w:t xml:space="preserve">After sending, the payee shows </w:t>
      </w:r>
      <w:r>
        <w:rPr>
          <w:b/>
          <w:bCs/>
        </w:rPr>
        <w:t>Waiting for checker approval</w:t>
      </w:r>
      <w:r>
        <w:t xml:space="preserve"> with the code to search for in net banking, a link to IndusInd net banking and </w:t>
      </w:r>
      <w:r>
        <w:rPr>
          <w:b/>
          <w:bCs/>
        </w:rPr>
        <w:t>Check status</w:t>
      </w:r>
      <w:r>
        <w:t>. The notice reads "Sent to IndusInd. Your checker approves it in net banking."</w:t>
      </w:r>
    </w:p>
    <w:p w:rsidR="003104B9" w:rsidRDefault="00D2780C">
      <w:pPr>
        <w:keepNext/>
        <w:spacing w:before="60" w:after="60"/>
        <w:ind w:left="540"/>
      </w:pPr>
      <w:r>
        <w:rPr>
          <w:noProof/>
        </w:rPr>
        <w:drawing>
          <wp:inline distT="0" distB="0" distL="0" distR="0">
            <wp:extent cx="4210050" cy="1781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1781175"/>
                    </a:xfrm>
                    <a:prstGeom prst="rect">
                      <a:avLst/>
                    </a:prstGeom>
                  </pic:spPr>
                </pic:pic>
              </a:graphicData>
            </a:graphic>
          </wp:inline>
        </w:drawing>
      </w:r>
    </w:p>
    <w:p w:rsidR="003104B9" w:rsidRDefault="00D2780C">
      <w:pPr>
        <w:spacing w:after="200"/>
        <w:ind w:left="540"/>
      </w:pPr>
      <w:r>
        <w:rPr>
          <w:i/>
          <w:iCs/>
          <w:color w:val="6B7280"/>
          <w:sz w:val="20"/>
          <w:szCs w:val="20"/>
        </w:rPr>
        <w:t>Figure 14: Waiting for checker approval, search PRIYASHARMA</w:t>
      </w:r>
    </w:p>
    <w:p w:rsidR="003104B9" w:rsidRDefault="00D2780C">
      <w:pPr>
        <w:pStyle w:val="ListParagraph"/>
        <w:keepNext/>
        <w:keepLines/>
        <w:numPr>
          <w:ilvl w:val="0"/>
          <w:numId w:val="5"/>
        </w:numPr>
        <w:spacing w:after="120"/>
      </w:pPr>
      <w:r>
        <w:t>Check status before th</w:t>
      </w:r>
      <w:r>
        <w:t>e checker has approved shows "Not approved yet"; after approval the payee becomes an active beneficiary ("Beneficiary approved").</w:t>
      </w: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drawing>
                <wp:inline distT="0" distB="0" distL="0" distR="0">
                  <wp:extent cx="4210050" cy="1943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1943100"/>
                          </a:xfrm>
                          <a:prstGeom prst="rect">
                            <a:avLst/>
                          </a:prstGeom>
                        </pic:spPr>
                      </pic:pic>
                    </a:graphicData>
                  </a:graphic>
                </wp:inline>
              </w:drawing>
            </w:r>
          </w:p>
          <w:p w:rsidR="003104B9" w:rsidRDefault="00D2780C">
            <w:pPr>
              <w:spacing w:after="120"/>
            </w:pPr>
            <w:r>
              <w:rPr>
                <w:i/>
                <w:iCs/>
                <w:color w:val="6B7280"/>
                <w:sz w:val="20"/>
                <w:szCs w:val="20"/>
              </w:rPr>
              <w:t>Figure 15: Check status: Not approved yet</w:t>
            </w:r>
          </w:p>
        </w:tc>
        <w:tc>
          <w:tcPr>
            <w:tcW w:w="7069" w:type="dxa"/>
          </w:tcPr>
          <w:p w:rsidR="003104B9" w:rsidRDefault="00D2780C">
            <w:pPr>
              <w:spacing w:after="60"/>
            </w:pPr>
            <w:r>
              <w:rPr>
                <w:noProof/>
              </w:rPr>
              <w:drawing>
                <wp:inline distT="0" distB="0" distL="0" distR="0">
                  <wp:extent cx="4210050" cy="1457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1457325"/>
                          </a:xfrm>
                          <a:prstGeom prst="rect">
                            <a:avLst/>
                          </a:prstGeom>
                        </pic:spPr>
                      </pic:pic>
                    </a:graphicData>
                  </a:graphic>
                </wp:inline>
              </w:drawing>
            </w:r>
          </w:p>
          <w:p w:rsidR="003104B9" w:rsidRDefault="00D2780C">
            <w:pPr>
              <w:spacing w:after="120"/>
            </w:pPr>
            <w:r>
              <w:rPr>
                <w:i/>
                <w:iCs/>
                <w:color w:val="6B7280"/>
                <w:sz w:val="20"/>
                <w:szCs w:val="20"/>
              </w:rPr>
              <w:t>Figure 16: Checker approved: IndusInd beneficiary PRIYASHARMA</w:t>
            </w:r>
          </w:p>
        </w:tc>
      </w:tr>
    </w:tbl>
    <w:p w:rsidR="003104B9" w:rsidRDefault="00D2780C">
      <w:pPr>
        <w:pStyle w:val="Heading2"/>
      </w:pPr>
      <w:bookmarkStart w:id="12" w:name="_Toc243322571"/>
      <w:r>
        <w:lastRenderedPageBreak/>
        <w:t>3.3 Expected flow</w:t>
      </w:r>
      <w:r>
        <w:t>: single user</w:t>
      </w:r>
      <w:bookmarkEnd w:id="12"/>
    </w:p>
    <w:p w:rsidR="003104B9" w:rsidRDefault="00D2780C">
      <w:pPr>
        <w:pStyle w:val="ListParagraph"/>
        <w:keepNext/>
        <w:keepLines/>
        <w:numPr>
          <w:ilvl w:val="0"/>
          <w:numId w:val="6"/>
        </w:numPr>
        <w:spacing w:after="120"/>
      </w:pPr>
      <w:r>
        <w:t xml:space="preserve">Add beneficiary asks for the code, then </w:t>
      </w:r>
      <w:r>
        <w:rPr>
          <w:b/>
          <w:bCs/>
        </w:rPr>
        <w:t>Continue</w:t>
      </w:r>
      <w:r>
        <w:t>.</w:t>
      </w:r>
    </w:p>
    <w:p w:rsidR="003104B9" w:rsidRDefault="00D2780C">
      <w:pPr>
        <w:pStyle w:val="ListParagraph"/>
        <w:keepNext/>
        <w:keepLines/>
        <w:numPr>
          <w:ilvl w:val="0"/>
          <w:numId w:val="6"/>
        </w:numPr>
        <w:spacing w:after="120"/>
      </w:pPr>
      <w:r>
        <w:t xml:space="preserve">IndusInd sends an OTP to the registered mobile. The user enters it and clicks </w:t>
      </w:r>
      <w:r>
        <w:rPr>
          <w:b/>
          <w:bCs/>
        </w:rPr>
        <w:t>Verify</w:t>
      </w:r>
      <w:r>
        <w:t>; the payee is active at once.</w:t>
      </w:r>
    </w:p>
    <w:p w:rsidR="003104B9" w:rsidRDefault="00D2780C">
      <w:pPr>
        <w:keepNext/>
        <w:spacing w:before="60" w:after="60"/>
        <w:ind w:left="540"/>
      </w:pPr>
      <w:r>
        <w:rPr>
          <w:noProof/>
        </w:rPr>
        <w:drawing>
          <wp:inline distT="0" distB="0" distL="0" distR="0">
            <wp:extent cx="4210050" cy="1619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0050" cy="1619250"/>
                    </a:xfrm>
                    <a:prstGeom prst="rect">
                      <a:avLst/>
                    </a:prstGeom>
                  </pic:spPr>
                </pic:pic>
              </a:graphicData>
            </a:graphic>
          </wp:inline>
        </w:drawing>
      </w:r>
    </w:p>
    <w:p w:rsidR="003104B9" w:rsidRDefault="00D2780C">
      <w:pPr>
        <w:spacing w:after="200"/>
        <w:ind w:left="540"/>
      </w:pPr>
      <w:r>
        <w:rPr>
          <w:i/>
          <w:iCs/>
          <w:color w:val="6B7280"/>
          <w:sz w:val="20"/>
          <w:szCs w:val="20"/>
        </w:rPr>
        <w:t>Figure 17: Single user: OTP sent to the registered mobile, Verify</w:t>
      </w:r>
    </w:p>
    <w:p w:rsidR="003104B9" w:rsidRDefault="00D2780C">
      <w:pPr>
        <w:spacing w:after="120"/>
      </w:pPr>
      <w:r>
        <w:t>Bulk paym</w:t>
      </w:r>
      <w:r>
        <w:t>ent uses the same steps for every new payee at once: one code per payee, then one OTP or one request to the checker (section 5).</w:t>
      </w:r>
    </w:p>
    <w:p w:rsidR="003104B9" w:rsidRDefault="00D2780C">
      <w:pPr>
        <w:pStyle w:val="Heading2"/>
      </w:pPr>
      <w:bookmarkStart w:id="13" w:name="_Toc243322572"/>
      <w:r>
        <w:t>3.4 Storing beneficiaries on contacts and employees</w:t>
      </w:r>
      <w:bookmarkEnd w:id="13"/>
    </w:p>
    <w:p w:rsidR="003104B9" w:rsidRDefault="00D2780C">
      <w:pPr>
        <w:spacing w:after="120"/>
      </w:pPr>
      <w:r>
        <w:t xml:space="preserve">A payee's beneficiary status is stored on the payee itself, in the </w:t>
      </w:r>
      <w:r>
        <w:rPr>
          <w:rFonts w:ascii="Consolas" w:eastAsia="Consolas" w:hAnsi="Consolas" w:cs="Consolas"/>
          <w:sz w:val="19"/>
          <w:szCs w:val="19"/>
        </w:rPr>
        <w:t>extra_field</w:t>
      </w:r>
      <w:r>
        <w:t xml:space="preserve"> JSON column of the </w:t>
      </w:r>
      <w:r>
        <w:rPr>
          <w:b/>
          <w:bCs/>
        </w:rPr>
        <w:t>contacts</w:t>
      </w:r>
      <w:r>
        <w:t xml:space="preserve"> table and of the </w:t>
      </w:r>
      <w:r>
        <w:rPr>
          <w:b/>
          <w:bCs/>
        </w:rPr>
        <w:t>employee</w:t>
      </w:r>
      <w:r>
        <w:t xml:space="preserve"> table, under one top-level key: </w:t>
      </w:r>
      <w:r>
        <w:rPr>
          <w:rFonts w:ascii="Consolas" w:eastAsia="Consolas" w:hAnsi="Consolas" w:cs="Consolas"/>
          <w:sz w:val="19"/>
          <w:szCs w:val="19"/>
        </w:rPr>
        <w:t>connected_banking</w:t>
      </w:r>
      <w:r>
        <w:t>. The existing bank details stay as they are and are only read, to match a beneficiary to the account it was registered for: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8"/>
        <w:gridCol w:w="5284"/>
        <w:gridCol w:w="4403"/>
        <w:gridCol w:w="3523"/>
      </w:tblGrid>
      <w:tr w:rsidR="003104B9">
        <w:trPr>
          <w:tblHeader/>
        </w:trPr>
        <w:tc>
          <w:tcPr>
            <w:tcW w:w="146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Payee</w:t>
            </w:r>
          </w:p>
        </w:tc>
        <w:tc>
          <w:tcPr>
            <w:tcW w:w="528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Bank details today (read only)</w:t>
            </w:r>
          </w:p>
        </w:tc>
        <w:tc>
          <w:tcPr>
            <w:tcW w:w="440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extra_field today</w:t>
            </w:r>
          </w:p>
        </w:tc>
        <w:tc>
          <w:tcPr>
            <w:tcW w:w="352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Change needed</w:t>
            </w:r>
          </w:p>
        </w:tc>
      </w:tr>
      <w:tr w:rsidR="003104B9">
        <w:trPr>
          <w:cantSplit/>
        </w:trPr>
        <w:tc>
          <w:tcPr>
            <w:tcW w:w="14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Contact</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bank_info[]</w:t>
            </w:r>
            <w:r>
              <w:t xml:space="preserve">: one entry per account with </w:t>
            </w:r>
            <w:r>
              <w:rPr>
                <w:rFonts w:ascii="Consolas" w:eastAsia="Consolas" w:hAnsi="Consolas" w:cs="Consolas"/>
                <w:sz w:val="19"/>
                <w:szCs w:val="19"/>
              </w:rPr>
              <w:t>account_number</w:t>
            </w:r>
            <w:r>
              <w:t xml:space="preserve">, </w:t>
            </w:r>
            <w:r>
              <w:rPr>
                <w:rFonts w:ascii="Consolas" w:eastAsia="Consolas" w:hAnsi="Consolas" w:cs="Consolas"/>
                <w:sz w:val="19"/>
                <w:szCs w:val="19"/>
              </w:rPr>
              <w:t>ifsc_code</w:t>
            </w:r>
            <w:r>
              <w:t xml:space="preserve">, </w:t>
            </w:r>
            <w:r>
              <w:rPr>
                <w:rFonts w:ascii="Consolas" w:eastAsia="Consolas" w:hAnsi="Consolas" w:cs="Consolas"/>
                <w:sz w:val="19"/>
                <w:szCs w:val="19"/>
              </w:rPr>
              <w:t>bank_name</w:t>
            </w:r>
            <w:r>
              <w:t xml:space="preserve">, </w:t>
            </w:r>
            <w:r>
              <w:rPr>
                <w:rFonts w:ascii="Consolas" w:eastAsia="Consolas" w:hAnsi="Consolas" w:cs="Consolas"/>
                <w:sz w:val="19"/>
                <w:szCs w:val="19"/>
              </w:rPr>
              <w:t>branch</w:t>
            </w:r>
            <w:r>
              <w:t xml:space="preserve">, </w:t>
            </w:r>
            <w:r>
              <w:rPr>
                <w:rFonts w:ascii="Consolas" w:eastAsia="Consolas" w:hAnsi="Consolas" w:cs="Consolas"/>
                <w:sz w:val="19"/>
                <w:szCs w:val="19"/>
              </w:rPr>
              <w:t>account_type</w:t>
            </w:r>
            <w:r>
              <w:t xml:space="preserve">, </w:t>
            </w:r>
            <w:r>
              <w:rPr>
                <w:rFonts w:ascii="Consolas" w:eastAsia="Consolas" w:hAnsi="Consolas" w:cs="Consolas"/>
                <w:sz w:val="19"/>
                <w:szCs w:val="19"/>
              </w:rPr>
              <w:t>name</w:t>
            </w:r>
            <w:r>
              <w:t>. Entries have no id</w:t>
            </w:r>
          </w:p>
        </w:tc>
        <w:tc>
          <w:tcPr>
            <w:tcW w:w="44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Exists. Already holds </w:t>
            </w:r>
            <w:r>
              <w:rPr>
                <w:rFonts w:ascii="Consolas" w:eastAsia="Consolas" w:hAnsi="Consolas" w:cs="Consolas"/>
                <w:sz w:val="19"/>
                <w:szCs w:val="19"/>
              </w:rPr>
              <w:t>group</w:t>
            </w:r>
            <w:r>
              <w:t xml:space="preserve">, </w:t>
            </w:r>
            <w:r>
              <w:rPr>
                <w:rFonts w:ascii="Consolas" w:eastAsia="Consolas" w:hAnsi="Consolas" w:cs="Consolas"/>
                <w:sz w:val="19"/>
                <w:szCs w:val="19"/>
              </w:rPr>
              <w:t>business_country</w:t>
            </w:r>
            <w:r>
              <w:t xml:space="preserve">, </w:t>
            </w:r>
            <w:r>
              <w:rPr>
                <w:rFonts w:ascii="Consolas" w:eastAsia="Consolas" w:hAnsi="Consolas" w:cs="Consolas"/>
                <w:sz w:val="19"/>
                <w:szCs w:val="19"/>
              </w:rPr>
              <w:t>tds</w:t>
            </w:r>
            <w:r>
              <w:t xml:space="preserve">, </w:t>
            </w:r>
            <w:r>
              <w:rPr>
                <w:rFonts w:ascii="Consolas" w:eastAsia="Consolas" w:hAnsi="Consolas" w:cs="Consolas"/>
                <w:sz w:val="19"/>
                <w:szCs w:val="19"/>
              </w:rPr>
              <w:t>mobile_</w:t>
            </w:r>
            <w:r>
              <w:rPr>
                <w:rFonts w:ascii="Consolas" w:eastAsia="Consolas" w:hAnsi="Consolas" w:cs="Consolas"/>
                <w:sz w:val="19"/>
                <w:szCs w:val="19"/>
              </w:rPr>
              <w:t>country_code</w:t>
            </w:r>
            <w:r>
              <w:t xml:space="preserve">, and </w:t>
            </w:r>
            <w:r>
              <w:rPr>
                <w:rFonts w:ascii="Consolas" w:eastAsia="Consolas" w:hAnsi="Consolas" w:cs="Consolas"/>
                <w:sz w:val="19"/>
                <w:szCs w:val="19"/>
              </w:rPr>
              <w:t>customer</w:t>
            </w:r>
            <w:r>
              <w:t xml:space="preserve"> / </w:t>
            </w:r>
            <w:r>
              <w:rPr>
                <w:rFonts w:ascii="Consolas" w:eastAsia="Consolas" w:hAnsi="Consolas" w:cs="Consolas"/>
                <w:sz w:val="19"/>
                <w:szCs w:val="19"/>
              </w:rPr>
              <w:t>supplier</w:t>
            </w:r>
            <w:r>
              <w:t xml:space="preserve"> opening balances</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None. Add </w:t>
            </w:r>
            <w:r>
              <w:rPr>
                <w:rFonts w:ascii="Consolas" w:eastAsia="Consolas" w:hAnsi="Consolas" w:cs="Consolas"/>
                <w:sz w:val="19"/>
                <w:szCs w:val="19"/>
              </w:rPr>
              <w:t>connected_banking</w:t>
            </w:r>
            <w:r>
              <w:t xml:space="preserve"> beside the existing keys</w:t>
            </w:r>
          </w:p>
        </w:tc>
      </w:tr>
      <w:tr w:rsidR="003104B9">
        <w:trPr>
          <w:cantSplit/>
        </w:trPr>
        <w:tc>
          <w:tcPr>
            <w:tcW w:w="14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Employee</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bank</w:t>
            </w:r>
            <w:r>
              <w:t xml:space="preserve">: one object with </w:t>
            </w:r>
            <w:r>
              <w:rPr>
                <w:rFonts w:ascii="Consolas" w:eastAsia="Consolas" w:hAnsi="Consolas" w:cs="Consolas"/>
                <w:sz w:val="19"/>
                <w:szCs w:val="19"/>
              </w:rPr>
              <w:t>accountnumber</w:t>
            </w:r>
            <w:r>
              <w:t xml:space="preserve">, </w:t>
            </w:r>
            <w:r>
              <w:rPr>
                <w:rFonts w:ascii="Consolas" w:eastAsia="Consolas" w:hAnsi="Consolas" w:cs="Consolas"/>
                <w:sz w:val="19"/>
                <w:szCs w:val="19"/>
              </w:rPr>
              <w:t>ifsccode</w:t>
            </w:r>
            <w:r>
              <w:t xml:space="preserve">, </w:t>
            </w:r>
            <w:r>
              <w:rPr>
                <w:rFonts w:ascii="Consolas" w:eastAsia="Consolas" w:hAnsi="Consolas" w:cs="Consolas"/>
                <w:sz w:val="19"/>
                <w:szCs w:val="19"/>
              </w:rPr>
              <w:t>bankname</w:t>
            </w:r>
            <w:r>
              <w:t xml:space="preserve">, </w:t>
            </w:r>
            <w:r>
              <w:rPr>
                <w:rFonts w:ascii="Consolas" w:eastAsia="Consolas" w:hAnsi="Consolas" w:cs="Consolas"/>
                <w:sz w:val="19"/>
                <w:szCs w:val="19"/>
              </w:rPr>
              <w:t>bankbranch</w:t>
            </w:r>
            <w:r>
              <w:t xml:space="preserve">, </w:t>
            </w:r>
            <w:r>
              <w:rPr>
                <w:rFonts w:ascii="Consolas" w:eastAsia="Consolas" w:hAnsi="Consolas" w:cs="Consolas"/>
                <w:sz w:val="19"/>
                <w:szCs w:val="19"/>
              </w:rPr>
              <w:t>accountname</w:t>
            </w:r>
            <w:r>
              <w:t xml:space="preserve">, </w:t>
            </w:r>
            <w:r>
              <w:rPr>
                <w:rFonts w:ascii="Consolas" w:eastAsia="Consolas" w:hAnsi="Consolas" w:cs="Consolas"/>
                <w:sz w:val="19"/>
                <w:szCs w:val="19"/>
              </w:rPr>
              <w:t>account_type</w:t>
            </w:r>
            <w:r>
              <w:t xml:space="preserve">, </w:t>
            </w:r>
            <w:r>
              <w:rPr>
                <w:rFonts w:ascii="Consolas" w:eastAsia="Consolas" w:hAnsi="Consolas" w:cs="Consolas"/>
                <w:sz w:val="19"/>
                <w:szCs w:val="19"/>
              </w:rPr>
              <w:t>update_on</w:t>
            </w:r>
            <w:r>
              <w:t xml:space="preserve">, </w:t>
            </w:r>
            <w:r>
              <w:rPr>
                <w:rFonts w:ascii="Consolas" w:eastAsia="Consolas" w:hAnsi="Consolas" w:cs="Consolas"/>
                <w:sz w:val="19"/>
                <w:szCs w:val="19"/>
              </w:rPr>
              <w:t>updated_by</w:t>
            </w:r>
          </w:p>
        </w:tc>
        <w:tc>
          <w:tcPr>
            <w:tcW w:w="44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Does not exist</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Add a nullable JSON column </w:t>
            </w:r>
            <w:r>
              <w:rPr>
                <w:rFonts w:ascii="Consolas" w:eastAsia="Consolas" w:hAnsi="Consolas" w:cs="Consolas"/>
                <w:sz w:val="19"/>
                <w:szCs w:val="19"/>
              </w:rPr>
              <w:t>extra_field</w:t>
            </w:r>
            <w:r>
              <w:t xml:space="preserve"> to the employee table, as on contacts</w:t>
            </w:r>
          </w:p>
        </w:tc>
      </w:tr>
    </w:tbl>
    <w:p w:rsidR="003104B9" w:rsidRDefault="003104B9">
      <w:pPr>
        <w:spacing w:after="120"/>
      </w:pPr>
    </w:p>
    <w:p w:rsidR="003104B9" w:rsidRDefault="00D2780C">
      <w:pPr>
        <w:spacing w:after="120"/>
      </w:pPr>
      <w:r>
        <w:t xml:space="preserve">Other features keep their own keys in the same JSON, so every write must merge into </w:t>
      </w:r>
      <w:r>
        <w:rPr>
          <w:rFonts w:ascii="Consolas" w:eastAsia="Consolas" w:hAnsi="Consolas" w:cs="Consolas"/>
          <w:sz w:val="19"/>
          <w:szCs w:val="19"/>
        </w:rPr>
        <w:t>extra_field</w:t>
      </w:r>
      <w:r>
        <w:t xml:space="preserve"> (or update </w:t>
      </w:r>
      <w:r>
        <w:rPr>
          <w:rFonts w:ascii="Consolas" w:eastAsia="Consolas" w:hAnsi="Consolas" w:cs="Consolas"/>
          <w:sz w:val="19"/>
          <w:szCs w:val="19"/>
        </w:rPr>
        <w:t>connected_banking</w:t>
      </w:r>
      <w:r>
        <w:t xml:space="preserve"> alone), never replace the whole object.</w:t>
      </w:r>
    </w:p>
    <w:p w:rsidR="003104B9" w:rsidRDefault="00D2780C">
      <w:pPr>
        <w:pStyle w:val="Heading3"/>
      </w:pPr>
      <w:r>
        <w:lastRenderedPageBreak/>
        <w:t>Contact (con</w:t>
      </w:r>
      <w:r>
        <w:t>tacts.extra_field)</w:t>
      </w:r>
    </w:p>
    <w:p w:rsidR="003104B9" w:rsidRDefault="00D2780C">
      <w:pPr>
        <w:spacing w:after="120"/>
      </w:pPr>
      <w:r>
        <w:t>One entry per beneficiary registration: a contact with two bank accounts, or one paid from two IndusInd Customer IDs, has an entry for each pair. The existing keys (</w:t>
      </w:r>
      <w:r>
        <w:rPr>
          <w:rFonts w:ascii="Consolas" w:eastAsia="Consolas" w:hAnsi="Consolas" w:cs="Consolas"/>
          <w:sz w:val="19"/>
          <w:szCs w:val="19"/>
        </w:rPr>
        <w:t>group</w:t>
      </w:r>
      <w:r>
        <w:t xml:space="preserve">, </w:t>
      </w:r>
      <w:r>
        <w:rPr>
          <w:rFonts w:ascii="Consolas" w:eastAsia="Consolas" w:hAnsi="Consolas" w:cs="Consolas"/>
          <w:sz w:val="19"/>
          <w:szCs w:val="19"/>
        </w:rPr>
        <w:t>tds</w:t>
      </w:r>
      <w:r>
        <w:t xml:space="preserve">, </w:t>
      </w:r>
      <w:r>
        <w:rPr>
          <w:rFonts w:ascii="Consolas" w:eastAsia="Consolas" w:hAnsi="Consolas" w:cs="Consolas"/>
          <w:sz w:val="19"/>
          <w:szCs w:val="19"/>
        </w:rPr>
        <w:t>customer</w:t>
      </w:r>
      <w:r>
        <w:t xml:space="preserve">, …) stay alongside; only </w:t>
      </w:r>
      <w:r>
        <w:rPr>
          <w:rFonts w:ascii="Consolas" w:eastAsia="Consolas" w:hAnsi="Consolas" w:cs="Consolas"/>
          <w:sz w:val="19"/>
          <w:szCs w:val="19"/>
        </w:rPr>
        <w:t>connected_banking</w:t>
      </w:r>
      <w:r>
        <w:t xml:space="preserve"> is shown</w:t>
      </w:r>
      <w:r>
        <w: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8"/>
      </w:tblGrid>
      <w:tr w:rsidR="003104B9">
        <w:tc>
          <w:tcPr>
            <w:tcW w:w="14678" w:type="dxa"/>
            <w:tcBorders>
              <w:top w:val="single" w:sz="4" w:space="0" w:color="C9CED6"/>
              <w:left w:val="single" w:sz="4" w:space="0" w:color="C9CED6"/>
              <w:bottom w:val="single" w:sz="4" w:space="0" w:color="C9CED6"/>
              <w:right w:val="single" w:sz="4" w:space="0" w:color="C9CED6"/>
            </w:tcBorders>
            <w:shd w:val="clear" w:color="auto" w:fill="F3F4F6"/>
            <w:tcMar>
              <w:top w:w="120" w:type="dxa"/>
              <w:left w:w="200" w:type="dxa"/>
              <w:bottom w:w="120" w:type="dxa"/>
              <w:right w:w="200" w:type="dxa"/>
            </w:tcMar>
          </w:tcPr>
          <w:p w:rsidR="003104B9" w:rsidRDefault="00D2780C">
            <w:pPr>
              <w:spacing w:line="260" w:lineRule="auto"/>
            </w:pPr>
            <w:r>
              <w:rPr>
                <w:rFonts w:ascii="Consolas" w:eastAsia="Consolas" w:hAnsi="Consolas" w:cs="Consolas"/>
                <w:sz w:val="18"/>
                <w:szCs w:val="18"/>
              </w:rPr>
              <w:t>{</w:t>
            </w:r>
          </w:p>
          <w:p w:rsidR="003104B9" w:rsidRDefault="00D2780C">
            <w:pPr>
              <w:spacing w:line="260" w:lineRule="auto"/>
            </w:pPr>
            <w:r>
              <w:rPr>
                <w:rFonts w:ascii="Consolas" w:eastAsia="Consolas" w:hAnsi="Consolas" w:cs="Consolas"/>
                <w:sz w:val="18"/>
                <w:szCs w:val="18"/>
              </w:rPr>
              <w:t>  "connected_banking": {</w:t>
            </w:r>
          </w:p>
          <w:p w:rsidR="003104B9" w:rsidRDefault="00D2780C">
            <w:pPr>
              <w:spacing w:line="260" w:lineRule="auto"/>
            </w:pPr>
            <w:r>
              <w:rPr>
                <w:rFonts w:ascii="Consolas" w:eastAsia="Consolas" w:hAnsi="Consolas" w:cs="Consolas"/>
                <w:sz w:val="18"/>
                <w:szCs w:val="18"/>
              </w:rPr>
              <w:t>    "version": 1,</w:t>
            </w:r>
          </w:p>
          <w:p w:rsidR="003104B9" w:rsidRDefault="00D2780C">
            <w:pPr>
              <w:spacing w:line="260" w:lineRule="auto"/>
            </w:pPr>
            <w:r>
              <w:rPr>
                <w:rFonts w:ascii="Consolas" w:eastAsia="Consolas" w:hAnsi="Consolas" w:cs="Consolas"/>
                <w:sz w:val="18"/>
                <w:szCs w:val="18"/>
              </w:rPr>
              <w:t>    "beneficiaries": [</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        "bank": "indusind",</w:t>
            </w:r>
          </w:p>
          <w:p w:rsidR="003104B9" w:rsidRDefault="00D2780C">
            <w:pPr>
              <w:spacing w:line="260" w:lineRule="auto"/>
            </w:pPr>
            <w:r>
              <w:rPr>
                <w:rFonts w:ascii="Consolas" w:eastAsia="Consolas" w:hAnsi="Consolas" w:cs="Consolas"/>
                <w:sz w:val="18"/>
                <w:szCs w:val="18"/>
              </w:rPr>
              <w:t>        "company_bank_account_id": "BA-10231",</w:t>
            </w:r>
          </w:p>
          <w:p w:rsidR="003104B9" w:rsidRDefault="00D2780C">
            <w:pPr>
              <w:spacing w:line="260" w:lineRule="auto"/>
            </w:pPr>
            <w:r>
              <w:rPr>
                <w:rFonts w:ascii="Consolas" w:eastAsia="Consolas" w:hAnsi="Consolas" w:cs="Consolas"/>
                <w:sz w:val="18"/>
                <w:szCs w:val="18"/>
              </w:rPr>
              <w:t>        "customer_id": "41238870",</w:t>
            </w:r>
          </w:p>
          <w:p w:rsidR="003104B9" w:rsidRDefault="00D2780C">
            <w:pPr>
              <w:spacing w:line="260" w:lineRule="auto"/>
            </w:pPr>
            <w:r>
              <w:rPr>
                <w:rFonts w:ascii="Consolas" w:eastAsia="Consolas" w:hAnsi="Consolas" w:cs="Consolas"/>
                <w:sz w:val="18"/>
                <w:szCs w:val="18"/>
              </w:rPr>
              <w:t>        "payee_account_number": "20100062834",</w:t>
            </w:r>
          </w:p>
          <w:p w:rsidR="003104B9" w:rsidRDefault="00D2780C">
            <w:pPr>
              <w:spacing w:line="260" w:lineRule="auto"/>
            </w:pPr>
            <w:r>
              <w:rPr>
                <w:rFonts w:ascii="Consolas" w:eastAsia="Consolas" w:hAnsi="Consolas" w:cs="Consolas"/>
                <w:sz w:val="18"/>
                <w:szCs w:val="18"/>
              </w:rPr>
              <w:t>        "payee_ifsc": "SBIN0000344",</w:t>
            </w:r>
          </w:p>
          <w:p w:rsidR="003104B9" w:rsidRDefault="00D2780C">
            <w:pPr>
              <w:spacing w:line="260" w:lineRule="auto"/>
            </w:pPr>
            <w:r>
              <w:rPr>
                <w:rFonts w:ascii="Consolas" w:eastAsia="Consolas" w:hAnsi="Consolas" w:cs="Consolas"/>
                <w:sz w:val="18"/>
                <w:szCs w:val="18"/>
              </w:rPr>
              <w:t>        "beneficiary_code": "PRIYASHARMA",</w:t>
            </w:r>
          </w:p>
          <w:p w:rsidR="003104B9" w:rsidRDefault="00D2780C">
            <w:pPr>
              <w:spacing w:line="260" w:lineRule="auto"/>
            </w:pPr>
            <w:r>
              <w:rPr>
                <w:rFonts w:ascii="Consolas" w:eastAsia="Consolas" w:hAnsi="Consolas" w:cs="Consolas"/>
                <w:sz w:val="18"/>
                <w:szCs w:val="18"/>
              </w:rPr>
              <w:t>        "status": "active",</w:t>
            </w:r>
          </w:p>
          <w:p w:rsidR="003104B9" w:rsidRDefault="00D2780C">
            <w:pPr>
              <w:spacing w:line="260" w:lineRule="auto"/>
            </w:pPr>
            <w:r>
              <w:rPr>
                <w:rFonts w:ascii="Consolas" w:eastAsia="Consolas" w:hAnsi="Consolas" w:cs="Consolas"/>
                <w:sz w:val="18"/>
                <w:szCs w:val="18"/>
              </w:rPr>
              <w:t>        "approval_mode": "maker_checker",</w:t>
            </w:r>
          </w:p>
          <w:p w:rsidR="003104B9" w:rsidRDefault="00D2780C">
            <w:pPr>
              <w:spacing w:line="260" w:lineRule="auto"/>
            </w:pPr>
            <w:r>
              <w:rPr>
                <w:rFonts w:ascii="Consolas" w:eastAsia="Consolas" w:hAnsi="Consolas" w:cs="Consolas"/>
                <w:sz w:val="18"/>
                <w:szCs w:val="18"/>
              </w:rPr>
              <w:t>        "source": "added_in_ledgers",</w:t>
            </w:r>
          </w:p>
          <w:p w:rsidR="003104B9" w:rsidRDefault="00D2780C">
            <w:pPr>
              <w:spacing w:line="260" w:lineRule="auto"/>
            </w:pPr>
            <w:r>
              <w:rPr>
                <w:rFonts w:ascii="Consolas" w:eastAsia="Consolas" w:hAnsi="Consolas" w:cs="Consolas"/>
                <w:sz w:val="18"/>
                <w:szCs w:val="18"/>
              </w:rPr>
              <w:t>        "requested_by": "U-2207",</w:t>
            </w:r>
          </w:p>
          <w:p w:rsidR="003104B9" w:rsidRDefault="00D2780C">
            <w:pPr>
              <w:spacing w:line="260" w:lineRule="auto"/>
            </w:pPr>
            <w:r>
              <w:rPr>
                <w:rFonts w:ascii="Consolas" w:eastAsia="Consolas" w:hAnsi="Consolas" w:cs="Consolas"/>
                <w:sz w:val="18"/>
                <w:szCs w:val="18"/>
              </w:rPr>
              <w:t>        "requested_at": "2026-10-1</w:t>
            </w:r>
            <w:r>
              <w:rPr>
                <w:rFonts w:ascii="Consolas" w:eastAsia="Consolas" w:hAnsi="Consolas" w:cs="Consolas"/>
                <w:sz w:val="18"/>
                <w:szCs w:val="18"/>
              </w:rPr>
              <w:t>7T18:08:41+05:30",</w:t>
            </w:r>
          </w:p>
          <w:p w:rsidR="003104B9" w:rsidRDefault="00D2780C">
            <w:pPr>
              <w:spacing w:line="260" w:lineRule="auto"/>
            </w:pPr>
            <w:r>
              <w:rPr>
                <w:rFonts w:ascii="Consolas" w:eastAsia="Consolas" w:hAnsi="Consolas" w:cs="Consolas"/>
                <w:sz w:val="18"/>
                <w:szCs w:val="18"/>
              </w:rPr>
              <w:t>        "activated_at": "2026-10-17T18:12:05+05:30",</w:t>
            </w:r>
          </w:p>
          <w:p w:rsidR="003104B9" w:rsidRDefault="00D2780C">
            <w:pPr>
              <w:spacing w:line="260" w:lineRule="auto"/>
            </w:pPr>
            <w:r>
              <w:rPr>
                <w:rFonts w:ascii="Consolas" w:eastAsia="Consolas" w:hAnsi="Consolas" w:cs="Consolas"/>
                <w:sz w:val="18"/>
                <w:szCs w:val="18"/>
              </w:rPr>
              <w:t>        "last_checked_at": "2026-10-17T18:12:05+05:30",</w:t>
            </w:r>
          </w:p>
          <w:p w:rsidR="003104B9" w:rsidRDefault="00D2780C">
            <w:pPr>
              <w:spacing w:line="260" w:lineRule="auto"/>
            </w:pPr>
            <w:r>
              <w:rPr>
                <w:rFonts w:ascii="Consolas" w:eastAsia="Consolas" w:hAnsi="Consolas" w:cs="Consolas"/>
                <w:sz w:val="18"/>
                <w:szCs w:val="18"/>
              </w:rPr>
              <w:t>        "bank_reference": "IBL-BEN-58812031",</w:t>
            </w:r>
          </w:p>
          <w:p w:rsidR="003104B9" w:rsidRDefault="00D2780C">
            <w:pPr>
              <w:spacing w:line="260" w:lineRule="auto"/>
            </w:pPr>
            <w:r>
              <w:rPr>
                <w:rFonts w:ascii="Consolas" w:eastAsia="Consolas" w:hAnsi="Consolas" w:cs="Consolas"/>
                <w:sz w:val="18"/>
                <w:szCs w:val="18"/>
              </w:rPr>
              <w:t>        "failure_reason": null</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w:t>
            </w:r>
          </w:p>
        </w:tc>
      </w:tr>
    </w:tbl>
    <w:p w:rsidR="003104B9" w:rsidRDefault="003104B9">
      <w:pPr>
        <w:spacing w:after="120"/>
      </w:pPr>
    </w:p>
    <w:p w:rsidR="003104B9" w:rsidRDefault="00D2780C">
      <w:pPr>
        <w:pStyle w:val="Heading3"/>
      </w:pPr>
      <w:r>
        <w:t>Employee (employee.extra_field, new column)</w:t>
      </w:r>
    </w:p>
    <w:p w:rsidR="003104B9" w:rsidRDefault="00D2780C">
      <w:pPr>
        <w:spacing w:after="120"/>
      </w:pPr>
      <w:r>
        <w:t>Same shape, in the new column. An employee has one salary account (</w:t>
      </w:r>
      <w:r>
        <w:rPr>
          <w:rFonts w:ascii="Consolas" w:eastAsia="Consolas" w:hAnsi="Consolas" w:cs="Consolas"/>
          <w:sz w:val="19"/>
          <w:szCs w:val="19"/>
        </w:rPr>
        <w:t>bank</w:t>
      </w:r>
      <w:r>
        <w:t xml:space="preserve">), so there is normally one entry per IndusInd Customer ID the company pays salaries from. The record is identified by its </w:t>
      </w:r>
      <w:r>
        <w:rPr>
          <w:rFonts w:ascii="Consolas" w:eastAsia="Consolas" w:hAnsi="Consolas" w:cs="Consolas"/>
          <w:sz w:val="19"/>
          <w:szCs w:val="19"/>
        </w:rPr>
        <w:t>gid</w:t>
      </w:r>
      <w:r>
        <w: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8"/>
      </w:tblGrid>
      <w:tr w:rsidR="003104B9">
        <w:tc>
          <w:tcPr>
            <w:tcW w:w="14678" w:type="dxa"/>
            <w:tcBorders>
              <w:top w:val="single" w:sz="4" w:space="0" w:color="C9CED6"/>
              <w:left w:val="single" w:sz="4" w:space="0" w:color="C9CED6"/>
              <w:bottom w:val="single" w:sz="4" w:space="0" w:color="C9CED6"/>
              <w:right w:val="single" w:sz="4" w:space="0" w:color="C9CED6"/>
            </w:tcBorders>
            <w:shd w:val="clear" w:color="auto" w:fill="F3F4F6"/>
            <w:tcMar>
              <w:top w:w="120" w:type="dxa"/>
              <w:left w:w="200" w:type="dxa"/>
              <w:bottom w:w="120" w:type="dxa"/>
              <w:right w:w="200" w:type="dxa"/>
            </w:tcMar>
          </w:tcPr>
          <w:p w:rsidR="003104B9" w:rsidRDefault="00D2780C">
            <w:pPr>
              <w:spacing w:line="260" w:lineRule="auto"/>
            </w:pPr>
            <w:r>
              <w:rPr>
                <w:rFonts w:ascii="Consolas" w:eastAsia="Consolas" w:hAnsi="Consolas" w:cs="Consolas"/>
                <w:sz w:val="18"/>
                <w:szCs w:val="18"/>
              </w:rPr>
              <w:t>{</w:t>
            </w:r>
          </w:p>
          <w:p w:rsidR="003104B9" w:rsidRDefault="00D2780C">
            <w:pPr>
              <w:spacing w:line="260" w:lineRule="auto"/>
            </w:pPr>
            <w:r>
              <w:rPr>
                <w:rFonts w:ascii="Consolas" w:eastAsia="Consolas" w:hAnsi="Consolas" w:cs="Consolas"/>
                <w:sz w:val="18"/>
                <w:szCs w:val="18"/>
              </w:rPr>
              <w:t>  "connecte</w:t>
            </w:r>
            <w:r>
              <w:rPr>
                <w:rFonts w:ascii="Consolas" w:eastAsia="Consolas" w:hAnsi="Consolas" w:cs="Consolas"/>
                <w:sz w:val="18"/>
                <w:szCs w:val="18"/>
              </w:rPr>
              <w:t>d_banking": {</w:t>
            </w:r>
          </w:p>
          <w:p w:rsidR="003104B9" w:rsidRDefault="00D2780C">
            <w:pPr>
              <w:spacing w:line="260" w:lineRule="auto"/>
            </w:pPr>
            <w:r>
              <w:rPr>
                <w:rFonts w:ascii="Consolas" w:eastAsia="Consolas" w:hAnsi="Consolas" w:cs="Consolas"/>
                <w:sz w:val="18"/>
                <w:szCs w:val="18"/>
              </w:rPr>
              <w:t>    "version": 1,</w:t>
            </w:r>
          </w:p>
          <w:p w:rsidR="003104B9" w:rsidRDefault="00D2780C">
            <w:pPr>
              <w:spacing w:line="260" w:lineRule="auto"/>
            </w:pPr>
            <w:r>
              <w:rPr>
                <w:rFonts w:ascii="Consolas" w:eastAsia="Consolas" w:hAnsi="Consolas" w:cs="Consolas"/>
                <w:sz w:val="18"/>
                <w:szCs w:val="18"/>
              </w:rPr>
              <w:t>    "beneficiaries": [</w:t>
            </w:r>
          </w:p>
          <w:p w:rsidR="003104B9" w:rsidRDefault="00D2780C">
            <w:pPr>
              <w:spacing w:line="260" w:lineRule="auto"/>
            </w:pPr>
            <w:r>
              <w:rPr>
                <w:rFonts w:ascii="Consolas" w:eastAsia="Consolas" w:hAnsi="Consolas" w:cs="Consolas"/>
                <w:sz w:val="18"/>
                <w:szCs w:val="18"/>
              </w:rPr>
              <w:lastRenderedPageBreak/>
              <w:t>      {</w:t>
            </w:r>
          </w:p>
          <w:p w:rsidR="003104B9" w:rsidRDefault="00D2780C">
            <w:pPr>
              <w:spacing w:line="260" w:lineRule="auto"/>
            </w:pPr>
            <w:r>
              <w:rPr>
                <w:rFonts w:ascii="Consolas" w:eastAsia="Consolas" w:hAnsi="Consolas" w:cs="Consolas"/>
                <w:sz w:val="18"/>
                <w:szCs w:val="18"/>
              </w:rPr>
              <w:t>        "bank": "indusind",</w:t>
            </w:r>
          </w:p>
          <w:p w:rsidR="003104B9" w:rsidRDefault="00D2780C">
            <w:pPr>
              <w:spacing w:line="260" w:lineRule="auto"/>
            </w:pPr>
            <w:r>
              <w:rPr>
                <w:rFonts w:ascii="Consolas" w:eastAsia="Consolas" w:hAnsi="Consolas" w:cs="Consolas"/>
                <w:sz w:val="18"/>
                <w:szCs w:val="18"/>
              </w:rPr>
              <w:t>        "company_bank_account_id": "BA-10231",</w:t>
            </w:r>
          </w:p>
          <w:p w:rsidR="003104B9" w:rsidRDefault="00D2780C">
            <w:pPr>
              <w:spacing w:line="260" w:lineRule="auto"/>
            </w:pPr>
            <w:r>
              <w:rPr>
                <w:rFonts w:ascii="Consolas" w:eastAsia="Consolas" w:hAnsi="Consolas" w:cs="Consolas"/>
                <w:sz w:val="18"/>
                <w:szCs w:val="18"/>
              </w:rPr>
              <w:t>        "customer_id": "41238870",</w:t>
            </w:r>
          </w:p>
          <w:p w:rsidR="003104B9" w:rsidRDefault="00D2780C">
            <w:pPr>
              <w:spacing w:line="260" w:lineRule="auto"/>
            </w:pPr>
            <w:r>
              <w:rPr>
                <w:rFonts w:ascii="Consolas" w:eastAsia="Consolas" w:hAnsi="Consolas" w:cs="Consolas"/>
                <w:sz w:val="18"/>
                <w:szCs w:val="18"/>
              </w:rPr>
              <w:t>        "payee_account_number": "50100212345678",</w:t>
            </w:r>
          </w:p>
          <w:p w:rsidR="003104B9" w:rsidRDefault="00D2780C">
            <w:pPr>
              <w:spacing w:line="260" w:lineRule="auto"/>
            </w:pPr>
            <w:r>
              <w:rPr>
                <w:rFonts w:ascii="Consolas" w:eastAsia="Consolas" w:hAnsi="Consolas" w:cs="Consolas"/>
                <w:sz w:val="18"/>
                <w:szCs w:val="18"/>
              </w:rPr>
              <w:t>        "payee_ifsc": "HDFC000012</w:t>
            </w:r>
            <w:r>
              <w:rPr>
                <w:rFonts w:ascii="Consolas" w:eastAsia="Consolas" w:hAnsi="Consolas" w:cs="Consolas"/>
                <w:sz w:val="18"/>
                <w:szCs w:val="18"/>
              </w:rPr>
              <w:t>2",</w:t>
            </w:r>
          </w:p>
          <w:p w:rsidR="003104B9" w:rsidRDefault="00D2780C">
            <w:pPr>
              <w:spacing w:line="260" w:lineRule="auto"/>
            </w:pPr>
            <w:r>
              <w:rPr>
                <w:rFonts w:ascii="Consolas" w:eastAsia="Consolas" w:hAnsi="Consolas" w:cs="Consolas"/>
                <w:sz w:val="18"/>
                <w:szCs w:val="18"/>
              </w:rPr>
              <w:t>        "beneficiary_code": "ANANYARAO",</w:t>
            </w:r>
          </w:p>
          <w:p w:rsidR="003104B9" w:rsidRDefault="00D2780C">
            <w:pPr>
              <w:spacing w:line="260" w:lineRule="auto"/>
            </w:pPr>
            <w:r>
              <w:rPr>
                <w:rFonts w:ascii="Consolas" w:eastAsia="Consolas" w:hAnsi="Consolas" w:cs="Consolas"/>
                <w:sz w:val="18"/>
                <w:szCs w:val="18"/>
              </w:rPr>
              <w:t>        "status": "pending",</w:t>
            </w:r>
          </w:p>
          <w:p w:rsidR="003104B9" w:rsidRDefault="00D2780C">
            <w:pPr>
              <w:spacing w:line="260" w:lineRule="auto"/>
            </w:pPr>
            <w:r>
              <w:rPr>
                <w:rFonts w:ascii="Consolas" w:eastAsia="Consolas" w:hAnsi="Consolas" w:cs="Consolas"/>
                <w:sz w:val="18"/>
                <w:szCs w:val="18"/>
              </w:rPr>
              <w:t>        "approval_mode": "maker_checker",</w:t>
            </w:r>
          </w:p>
          <w:p w:rsidR="003104B9" w:rsidRDefault="00D2780C">
            <w:pPr>
              <w:spacing w:line="260" w:lineRule="auto"/>
            </w:pPr>
            <w:r>
              <w:rPr>
                <w:rFonts w:ascii="Consolas" w:eastAsia="Consolas" w:hAnsi="Consolas" w:cs="Consolas"/>
                <w:sz w:val="18"/>
                <w:szCs w:val="18"/>
              </w:rPr>
              <w:t>        "source": "added_in_ledgers",</w:t>
            </w:r>
          </w:p>
          <w:p w:rsidR="003104B9" w:rsidRDefault="00D2780C">
            <w:pPr>
              <w:spacing w:line="260" w:lineRule="auto"/>
            </w:pPr>
            <w:r>
              <w:rPr>
                <w:rFonts w:ascii="Consolas" w:eastAsia="Consolas" w:hAnsi="Consolas" w:cs="Consolas"/>
                <w:sz w:val="18"/>
                <w:szCs w:val="18"/>
              </w:rPr>
              <w:t>        "requested_by": "U-2207",</w:t>
            </w:r>
          </w:p>
          <w:p w:rsidR="003104B9" w:rsidRDefault="00D2780C">
            <w:pPr>
              <w:spacing w:line="260" w:lineRule="auto"/>
            </w:pPr>
            <w:r>
              <w:rPr>
                <w:rFonts w:ascii="Consolas" w:eastAsia="Consolas" w:hAnsi="Consolas" w:cs="Consolas"/>
                <w:sz w:val="18"/>
                <w:szCs w:val="18"/>
              </w:rPr>
              <w:t>        "requested_at": "2026-10-17T18:20:10+05:30",</w:t>
            </w:r>
          </w:p>
          <w:p w:rsidR="003104B9" w:rsidRDefault="00D2780C">
            <w:pPr>
              <w:spacing w:line="260" w:lineRule="auto"/>
            </w:pPr>
            <w:r>
              <w:rPr>
                <w:rFonts w:ascii="Consolas" w:eastAsia="Consolas" w:hAnsi="Consolas" w:cs="Consolas"/>
                <w:sz w:val="18"/>
                <w:szCs w:val="18"/>
              </w:rPr>
              <w:t>        "activated_at": null,</w:t>
            </w:r>
          </w:p>
          <w:p w:rsidR="003104B9" w:rsidRDefault="00D2780C">
            <w:pPr>
              <w:spacing w:line="260" w:lineRule="auto"/>
            </w:pPr>
            <w:r>
              <w:rPr>
                <w:rFonts w:ascii="Consolas" w:eastAsia="Consolas" w:hAnsi="Consolas" w:cs="Consolas"/>
                <w:sz w:val="18"/>
                <w:szCs w:val="18"/>
              </w:rPr>
              <w:t>        "last_checked_at": "2026-10-17T18:20:10+05:30",</w:t>
            </w:r>
          </w:p>
          <w:p w:rsidR="003104B9" w:rsidRDefault="00D2780C">
            <w:pPr>
              <w:spacing w:line="260" w:lineRule="auto"/>
            </w:pPr>
            <w:r>
              <w:rPr>
                <w:rFonts w:ascii="Consolas" w:eastAsia="Consolas" w:hAnsi="Consolas" w:cs="Consolas"/>
                <w:sz w:val="18"/>
                <w:szCs w:val="18"/>
              </w:rPr>
              <w:t>        "bank_reference": null,</w:t>
            </w:r>
          </w:p>
          <w:p w:rsidR="003104B9" w:rsidRDefault="00D2780C">
            <w:pPr>
              <w:spacing w:line="260" w:lineRule="auto"/>
            </w:pPr>
            <w:r>
              <w:rPr>
                <w:rFonts w:ascii="Consolas" w:eastAsia="Consolas" w:hAnsi="Consolas" w:cs="Consolas"/>
                <w:sz w:val="18"/>
                <w:szCs w:val="18"/>
              </w:rPr>
              <w:t>        "failure_reason": null</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  }</w:t>
            </w:r>
          </w:p>
          <w:p w:rsidR="003104B9" w:rsidRDefault="00D2780C">
            <w:pPr>
              <w:spacing w:line="260" w:lineRule="auto"/>
            </w:pPr>
            <w:r>
              <w:rPr>
                <w:rFonts w:ascii="Consolas" w:eastAsia="Consolas" w:hAnsi="Consolas" w:cs="Consolas"/>
                <w:sz w:val="18"/>
                <w:szCs w:val="18"/>
              </w:rPr>
              <w:t>}</w:t>
            </w:r>
          </w:p>
        </w:tc>
      </w:tr>
    </w:tbl>
    <w:p w:rsidR="003104B9" w:rsidRDefault="003104B9">
      <w:pPr>
        <w:spacing w:after="120"/>
      </w:pPr>
    </w:p>
    <w:p w:rsidR="003104B9" w:rsidRDefault="00D2780C">
      <w:pPr>
        <w:pStyle w:val="Heading3"/>
      </w:pPr>
      <w:r>
        <w:t>Keys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761"/>
        <w:gridCol w:w="1761"/>
        <w:gridCol w:w="8220"/>
      </w:tblGrid>
      <w:tr w:rsidR="003104B9">
        <w:trPr>
          <w:tblHeader/>
        </w:trPr>
        <w:tc>
          <w:tcPr>
            <w:tcW w:w="293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Key</w:t>
            </w:r>
          </w:p>
        </w:tc>
        <w:tc>
          <w:tcPr>
            <w:tcW w:w="17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Type</w:t>
            </w:r>
          </w:p>
        </w:tc>
        <w:tc>
          <w:tcPr>
            <w:tcW w:w="17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Required</w:t>
            </w:r>
          </w:p>
        </w:tc>
        <w:tc>
          <w:tcPr>
            <w:tcW w:w="822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Meaning and rules</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connected_banking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object</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Namespace for Connected Banking data on this payee. Merge into it; never overwrite sibling keys of the extra field</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version</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integer</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Schema version of </w:t>
            </w:r>
            <w:r>
              <w:rPr>
                <w:rFonts w:ascii="Consolas" w:eastAsia="Consolas" w:hAnsi="Consolas" w:cs="Consolas"/>
                <w:sz w:val="19"/>
                <w:szCs w:val="19"/>
              </w:rPr>
              <w:t>connected_banking</w:t>
            </w:r>
            <w:r>
              <w:t>; 1 for this document</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beneficiaries</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array</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One entry per (Customer ID, payee account). Empty array when none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bank</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Connector key: </w:t>
            </w:r>
            <w:r>
              <w:rPr>
                <w:rFonts w:ascii="Consolas" w:eastAsia="Consolas" w:hAnsi="Consolas" w:cs="Consolas"/>
                <w:sz w:val="19"/>
                <w:szCs w:val="19"/>
              </w:rPr>
              <w:t>indusind</w:t>
            </w:r>
            <w:r>
              <w:t>. Only banks with a beneficiary list (IndusInd today) write entries</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company_bank_account_id</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LEDGERS id of the company's own IndusInd account the payee was added on</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customer_id</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IndusInd Customer ID of that account. The beneficiary list belongs to the Customer ID, so two company accounts on one Customer ID share entries</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lastRenderedPageBreak/>
              <w:t>payee_account_n</w:t>
            </w:r>
            <w:r>
              <w:rPr>
                <w:rFonts w:ascii="Consolas" w:eastAsia="Consolas" w:hAnsi="Consolas" w:cs="Consolas"/>
                <w:sz w:val="19"/>
                <w:szCs w:val="19"/>
              </w:rPr>
              <w:t>umber</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The payee account the beneficiary was registered for, exactly as in </w:t>
            </w:r>
            <w:r>
              <w:rPr>
                <w:rFonts w:ascii="Consolas" w:eastAsia="Consolas" w:hAnsi="Consolas" w:cs="Consolas"/>
                <w:sz w:val="19"/>
                <w:szCs w:val="19"/>
              </w:rPr>
              <w:t>bank_info[].account_number</w:t>
            </w:r>
            <w:r>
              <w:t xml:space="preserve"> (contact) or </w:t>
            </w:r>
            <w:r>
              <w:rPr>
                <w:rFonts w:ascii="Consolas" w:eastAsia="Consolas" w:hAnsi="Consolas" w:cs="Consolas"/>
                <w:sz w:val="19"/>
                <w:szCs w:val="19"/>
              </w:rPr>
              <w:t>bank.accountnumber</w:t>
            </w:r>
            <w:r>
              <w:t xml:space="preserve"> (employee)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payee_ifsc</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Matching IFSC: </w:t>
            </w:r>
            <w:r>
              <w:rPr>
                <w:rFonts w:ascii="Consolas" w:eastAsia="Consolas" w:hAnsi="Consolas" w:cs="Consolas"/>
                <w:sz w:val="19"/>
                <w:szCs w:val="19"/>
              </w:rPr>
              <w:t>bank_info[].ifsc_code</w:t>
            </w:r>
            <w:r>
              <w:t xml:space="preserve"> (contact) or </w:t>
            </w:r>
            <w:r>
              <w:rPr>
                <w:rFonts w:ascii="Consolas" w:eastAsia="Consolas" w:hAnsi="Consolas" w:cs="Consolas"/>
                <w:sz w:val="19"/>
                <w:szCs w:val="19"/>
              </w:rPr>
              <w:t>bank.ifsccode</w:t>
            </w:r>
            <w:r>
              <w:t xml:space="preserve"> (employee)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beneficiary_code</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A–Z, 0–9, upper case, 1–20 characters, unique across the Customer ID's list</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status</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pending</w:t>
            </w:r>
            <w:r>
              <w:t xml:space="preserve">: sent to the checker (maker &amp; checker). </w:t>
            </w:r>
            <w:r>
              <w:rPr>
                <w:rFonts w:ascii="Consolas" w:eastAsia="Consolas" w:hAnsi="Consolas" w:cs="Consolas"/>
                <w:sz w:val="19"/>
                <w:szCs w:val="19"/>
              </w:rPr>
              <w:t>active</w:t>
            </w:r>
            <w:r>
              <w:t xml:space="preserve">: can be paid. </w:t>
            </w:r>
            <w:r>
              <w:rPr>
                <w:rFonts w:ascii="Consolas" w:eastAsia="Consolas" w:hAnsi="Consolas" w:cs="Consolas"/>
                <w:sz w:val="19"/>
                <w:szCs w:val="19"/>
              </w:rPr>
              <w:t>rejected</w:t>
            </w:r>
            <w:r>
              <w:t xml:space="preserve">: the checker or IndusInd declined it. </w:t>
            </w:r>
            <w:r>
              <w:rPr>
                <w:rFonts w:ascii="Consolas" w:eastAsia="Consolas" w:hAnsi="Consolas" w:cs="Consolas"/>
                <w:sz w:val="19"/>
                <w:szCs w:val="19"/>
              </w:rPr>
              <w:t>removed</w:t>
            </w:r>
            <w:r>
              <w:t>: no longe</w:t>
            </w:r>
            <w:r>
              <w:t>r on the bank's list</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approval_mode</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single</w:t>
            </w:r>
            <w:r>
              <w:t xml:space="preserve"> (added with an OTP) or </w:t>
            </w:r>
            <w:r>
              <w:rPr>
                <w:rFonts w:ascii="Consolas" w:eastAsia="Consolas" w:hAnsi="Consolas" w:cs="Consolas"/>
                <w:sz w:val="19"/>
                <w:szCs w:val="19"/>
              </w:rPr>
              <w:t>maker_checker</w:t>
            </w:r>
            <w:r>
              <w:t xml:space="preserve"> (approved by the checker in net banking)</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source</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added_in_ledgers</w:t>
            </w:r>
            <w:r>
              <w:t xml:space="preserve"> (Add beneficiary) or </w:t>
            </w:r>
            <w:r>
              <w:rPr>
                <w:rFonts w:ascii="Consolas" w:eastAsia="Consolas" w:hAnsi="Consolas" w:cs="Consolas"/>
                <w:sz w:val="19"/>
                <w:szCs w:val="19"/>
              </w:rPr>
              <w:t>synced_from_bank</w:t>
            </w:r>
            <w:r>
              <w:t xml:space="preserve"> (found on the list fetched when the account went live)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requested_by</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If added in LEDGERS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LEDGERS user id who added it</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requested_at</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ISO 8601</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When it was added in LEDGERS, or first seen on the bank's list</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activated_at</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ISO 8601 or null</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When it became </w:t>
            </w:r>
            <w:r>
              <w:rPr>
                <w:rFonts w:ascii="Consolas" w:eastAsia="Consolas" w:hAnsi="Consolas" w:cs="Consolas"/>
                <w:sz w:val="19"/>
                <w:szCs w:val="19"/>
              </w:rPr>
              <w:t>active</w:t>
            </w:r>
            <w:r>
              <w:t xml:space="preserve">; null while </w:t>
            </w:r>
            <w:r>
              <w:rPr>
                <w:rFonts w:ascii="Consolas" w:eastAsia="Consolas" w:hAnsi="Consolas" w:cs="Consolas"/>
                <w:sz w:val="19"/>
                <w:szCs w:val="19"/>
              </w:rPr>
              <w:t>pending</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last_checked_at</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ISO 8601</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Yes</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Last time LEDGERS asked IndusInd about it (Check status, list sync)</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bank_reference</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 or null</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Beneficiary id IndusInd returns, if its API returns one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rFonts w:ascii="Consolas" w:eastAsia="Consolas" w:hAnsi="Consolas" w:cs="Consolas"/>
                <w:sz w:val="19"/>
                <w:szCs w:val="19"/>
              </w:rPr>
              <w:t>failure_reason</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string or null</w:t>
            </w:r>
          </w:p>
        </w:tc>
        <w:tc>
          <w:tcPr>
            <w:tcW w:w="17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w:t>
            </w:r>
          </w:p>
        </w:tc>
        <w:tc>
          <w:tcPr>
            <w:tcW w:w="82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Bank's reason when </w:t>
            </w:r>
            <w:r>
              <w:rPr>
                <w:rFonts w:ascii="Consolas" w:eastAsia="Consolas" w:hAnsi="Consolas" w:cs="Consolas"/>
                <w:sz w:val="19"/>
                <w:szCs w:val="19"/>
              </w:rPr>
              <w:t>rejected</w:t>
            </w:r>
            <w:r>
              <w:t xml:space="preserve"> or </w:t>
            </w:r>
            <w:r>
              <w:rPr>
                <w:rFonts w:ascii="Consolas" w:eastAsia="Consolas" w:hAnsi="Consolas" w:cs="Consolas"/>
                <w:sz w:val="19"/>
                <w:szCs w:val="19"/>
              </w:rPr>
              <w:t>removed</w:t>
            </w:r>
          </w:p>
        </w:tc>
      </w:tr>
    </w:tbl>
    <w:p w:rsidR="003104B9" w:rsidRDefault="00D2780C">
      <w:pPr>
        <w:pStyle w:val="Heading3"/>
      </w:pPr>
      <w:r>
        <w:t>How LEDGERS reads and writes it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0"/>
        <w:gridCol w:w="10568"/>
      </w:tblGrid>
      <w:tr w:rsidR="003104B9">
        <w:trPr>
          <w:tblHeader/>
        </w:trPr>
        <w:tc>
          <w:tcPr>
            <w:tcW w:w="41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Event</w:t>
            </w:r>
          </w:p>
        </w:tc>
        <w:tc>
          <w:tcPr>
            <w:tcW w:w="1056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What changes in the JSON</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Account goes live</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Fetch IndusInd's beneficiary list for the Customer ID. For every listed account that matches a contact's </w:t>
            </w:r>
            <w:r>
              <w:rPr>
                <w:rFonts w:ascii="Consolas" w:eastAsia="Consolas" w:hAnsi="Consolas" w:cs="Consolas"/>
                <w:sz w:val="19"/>
                <w:szCs w:val="19"/>
              </w:rPr>
              <w:t>bank_info[]</w:t>
            </w:r>
            <w:r>
              <w:t xml:space="preserve"> or an employee's </w:t>
            </w:r>
            <w:r>
              <w:rPr>
                <w:rFonts w:ascii="Consolas" w:eastAsia="Consolas" w:hAnsi="Consolas" w:cs="Consolas"/>
                <w:sz w:val="19"/>
                <w:szCs w:val="19"/>
              </w:rPr>
              <w:t>bank</w:t>
            </w:r>
            <w:r>
              <w:t xml:space="preserve"> (account number + IFSC), add an entry with </w:t>
            </w:r>
            <w:r>
              <w:rPr>
                <w:rFonts w:ascii="Consolas" w:eastAsia="Consolas" w:hAnsi="Consolas" w:cs="Consolas"/>
                <w:sz w:val="19"/>
                <w:szCs w:val="19"/>
              </w:rPr>
              <w:t>source: synced_from_bank</w:t>
            </w:r>
            <w:r>
              <w:t xml:space="preserve">, </w:t>
            </w:r>
            <w:r>
              <w:rPr>
                <w:rFonts w:ascii="Consolas" w:eastAsia="Consolas" w:hAnsi="Consolas" w:cs="Consolas"/>
                <w:sz w:val="19"/>
                <w:szCs w:val="19"/>
              </w:rPr>
              <w:t>status: active</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Add beneficiary, single user, OTP verified</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Add an entry with </w:t>
            </w:r>
            <w:r>
              <w:rPr>
                <w:rFonts w:ascii="Consolas" w:eastAsia="Consolas" w:hAnsi="Consolas" w:cs="Consolas"/>
                <w:sz w:val="19"/>
                <w:szCs w:val="19"/>
              </w:rPr>
              <w:t>status: active</w:t>
            </w:r>
            <w:r>
              <w:t xml:space="preserve">, </w:t>
            </w:r>
            <w:r>
              <w:rPr>
                <w:rFonts w:ascii="Consolas" w:eastAsia="Consolas" w:hAnsi="Consolas" w:cs="Consolas"/>
                <w:sz w:val="19"/>
                <w:szCs w:val="19"/>
              </w:rPr>
              <w:t>approval_mode: single</w:t>
            </w:r>
            <w:r>
              <w:t xml:space="preserve">, </w:t>
            </w:r>
            <w:r>
              <w:rPr>
                <w:rFonts w:ascii="Consolas" w:eastAsia="Consolas" w:hAnsi="Consolas" w:cs="Consolas"/>
                <w:sz w:val="19"/>
                <w:szCs w:val="19"/>
              </w:rPr>
              <w:t>activated_at</w:t>
            </w:r>
            <w:r>
              <w:t xml:space="preserve"> = now</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Add beneficiary, maker &amp; che</w:t>
            </w:r>
            <w:r>
              <w:t>cker</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Add an entry with </w:t>
            </w:r>
            <w:r>
              <w:rPr>
                <w:rFonts w:ascii="Consolas" w:eastAsia="Consolas" w:hAnsi="Consolas" w:cs="Consolas"/>
                <w:sz w:val="19"/>
                <w:szCs w:val="19"/>
              </w:rPr>
              <w:t>status: pending</w:t>
            </w:r>
            <w:r>
              <w:t xml:space="preserve">, </w:t>
            </w:r>
            <w:r>
              <w:rPr>
                <w:rFonts w:ascii="Consolas" w:eastAsia="Consolas" w:hAnsi="Consolas" w:cs="Consolas"/>
                <w:sz w:val="19"/>
                <w:szCs w:val="19"/>
              </w:rPr>
              <w:t>approval_mode: maker_checker</w:t>
            </w:r>
            <w:r>
              <w:t xml:space="preserve">, </w:t>
            </w:r>
            <w:r>
              <w:rPr>
                <w:rFonts w:ascii="Consolas" w:eastAsia="Consolas" w:hAnsi="Consolas" w:cs="Consolas"/>
                <w:sz w:val="19"/>
                <w:szCs w:val="19"/>
              </w:rPr>
              <w:t>activated_at: null</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lastRenderedPageBreak/>
              <w:t>Check status, checker approved</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Set </w:t>
            </w:r>
            <w:r>
              <w:rPr>
                <w:rFonts w:ascii="Consolas" w:eastAsia="Consolas" w:hAnsi="Consolas" w:cs="Consolas"/>
                <w:sz w:val="19"/>
                <w:szCs w:val="19"/>
              </w:rPr>
              <w:t>status: active</w:t>
            </w:r>
            <w:r>
              <w:t xml:space="preserve">, </w:t>
            </w:r>
            <w:r>
              <w:rPr>
                <w:rFonts w:ascii="Consolas" w:eastAsia="Consolas" w:hAnsi="Consolas" w:cs="Consolas"/>
                <w:sz w:val="19"/>
                <w:szCs w:val="19"/>
              </w:rPr>
              <w:t>activated_at</w:t>
            </w:r>
            <w:r>
              <w:t xml:space="preserve">, </w:t>
            </w:r>
            <w:r>
              <w:rPr>
                <w:rFonts w:ascii="Consolas" w:eastAsia="Consolas" w:hAnsi="Consolas" w:cs="Consolas"/>
                <w:sz w:val="19"/>
                <w:szCs w:val="19"/>
              </w:rPr>
              <w:t>last_checked_at</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Check status, not yet</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Update </w:t>
            </w:r>
            <w:r>
              <w:rPr>
                <w:rFonts w:ascii="Consolas" w:eastAsia="Consolas" w:hAnsi="Consolas" w:cs="Consolas"/>
                <w:sz w:val="19"/>
                <w:szCs w:val="19"/>
              </w:rPr>
              <w:t>last_checked_at</w:t>
            </w:r>
            <w:r>
              <w:t xml:space="preserve"> only</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Checker or bank declines</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Set </w:t>
            </w:r>
            <w:r>
              <w:rPr>
                <w:rFonts w:ascii="Consolas" w:eastAsia="Consolas" w:hAnsi="Consolas" w:cs="Consolas"/>
                <w:sz w:val="19"/>
                <w:szCs w:val="19"/>
              </w:rPr>
              <w:t>stat</w:t>
            </w:r>
            <w:r>
              <w:rPr>
                <w:rFonts w:ascii="Consolas" w:eastAsia="Consolas" w:hAnsi="Consolas" w:cs="Consolas"/>
                <w:sz w:val="19"/>
                <w:szCs w:val="19"/>
              </w:rPr>
              <w:t>us: rejected</w:t>
            </w:r>
            <w:r>
              <w:t xml:space="preserve"> and </w:t>
            </w:r>
            <w:r>
              <w:rPr>
                <w:rFonts w:ascii="Consolas" w:eastAsia="Consolas" w:hAnsi="Consolas" w:cs="Consolas"/>
                <w:sz w:val="19"/>
                <w:szCs w:val="19"/>
              </w:rPr>
              <w:t>failure_reason</w:t>
            </w:r>
            <w:r>
              <w:t>; the payee shows "Not in your IndusInd beneficiaries" again</w:t>
            </w:r>
          </w:p>
        </w:tc>
      </w:tr>
      <w:tr w:rsidR="003104B9">
        <w:trPr>
          <w:cantSplit/>
        </w:trPr>
        <w:tc>
          <w:tcPr>
            <w:tcW w:w="41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Payee's bank details change</w:t>
            </w:r>
          </w:p>
        </w:tc>
        <w:tc>
          <w:tcPr>
            <w:tcW w:w="105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Leave the old entry. It no longer matches the new account number + IFSC, so the payee needs adding again for the new account</w:t>
            </w:r>
          </w:p>
        </w:tc>
      </w:tr>
    </w:tbl>
    <w:p w:rsidR="003104B9" w:rsidRDefault="003104B9">
      <w:pPr>
        <w:spacing w:after="120"/>
      </w:pPr>
    </w:p>
    <w:p w:rsidR="003104B9" w:rsidRDefault="00D2780C">
      <w:pPr>
        <w:spacing w:after="120"/>
      </w:pPr>
      <w:r>
        <w:rPr>
          <w:b/>
          <w:bCs/>
        </w:rPr>
        <w:t>Is this payee payable from this IndusInd account?</w:t>
      </w:r>
      <w:r>
        <w:t xml:space="preserve"> Look for an entry where </w:t>
      </w:r>
      <w:r>
        <w:rPr>
          <w:rFonts w:ascii="Consolas" w:eastAsia="Consolas" w:hAnsi="Consolas" w:cs="Consolas"/>
          <w:sz w:val="19"/>
          <w:szCs w:val="19"/>
        </w:rPr>
        <w:t>bank</w:t>
      </w:r>
      <w:r>
        <w:t xml:space="preserve"> = </w:t>
      </w:r>
      <w:r>
        <w:rPr>
          <w:rFonts w:ascii="Consolas" w:eastAsia="Consolas" w:hAnsi="Consolas" w:cs="Consolas"/>
          <w:sz w:val="19"/>
          <w:szCs w:val="19"/>
        </w:rPr>
        <w:t>indusind</w:t>
      </w:r>
      <w:r>
        <w:t xml:space="preserve">, </w:t>
      </w:r>
      <w:r>
        <w:rPr>
          <w:rFonts w:ascii="Consolas" w:eastAsia="Consolas" w:hAnsi="Consolas" w:cs="Consolas"/>
          <w:sz w:val="19"/>
          <w:szCs w:val="19"/>
        </w:rPr>
        <w:t>customer_id</w:t>
      </w:r>
      <w:r>
        <w:t xml:space="preserve"> = the paying account's Customer ID, </w:t>
      </w:r>
      <w:r>
        <w:rPr>
          <w:rFonts w:ascii="Consolas" w:eastAsia="Consolas" w:hAnsi="Consolas" w:cs="Consolas"/>
          <w:sz w:val="19"/>
          <w:szCs w:val="19"/>
        </w:rPr>
        <w:t>payee_account_number</w:t>
      </w:r>
      <w:r>
        <w:t xml:space="preserve"> and </w:t>
      </w:r>
      <w:r>
        <w:rPr>
          <w:rFonts w:ascii="Consolas" w:eastAsia="Consolas" w:hAnsi="Consolas" w:cs="Consolas"/>
          <w:sz w:val="19"/>
          <w:szCs w:val="19"/>
        </w:rPr>
        <w:t>payee_ifsc</w:t>
      </w:r>
      <w:r>
        <w:t xml:space="preserve"> match the account being paid, and </w:t>
      </w:r>
      <w:r>
        <w:rPr>
          <w:rFonts w:ascii="Consolas" w:eastAsia="Consolas" w:hAnsi="Consolas" w:cs="Consolas"/>
          <w:sz w:val="19"/>
          <w:szCs w:val="19"/>
        </w:rPr>
        <w:t>status</w:t>
      </w:r>
      <w:r>
        <w:t xml:space="preserve"> = </w:t>
      </w:r>
      <w:r>
        <w:rPr>
          <w:rFonts w:ascii="Consolas" w:eastAsia="Consolas" w:hAnsi="Consolas" w:cs="Consolas"/>
          <w:sz w:val="19"/>
          <w:szCs w:val="19"/>
        </w:rPr>
        <w:t>active</w:t>
      </w:r>
      <w:r>
        <w:t xml:space="preserve">. No such entry means the payee </w:t>
      </w:r>
      <w:r>
        <w:t xml:space="preserve">shows "Not in your IndusInd beneficiaries · Add beneficiary"; a </w:t>
      </w:r>
      <w:r>
        <w:rPr>
          <w:rFonts w:ascii="Consolas" w:eastAsia="Consolas" w:hAnsi="Consolas" w:cs="Consolas"/>
          <w:sz w:val="19"/>
          <w:szCs w:val="19"/>
        </w:rPr>
        <w:t>pending</w:t>
      </w:r>
      <w:r>
        <w:t xml:space="preserve"> entry shows "Waiting for checker approval".</w:t>
      </w:r>
    </w:p>
    <w:p w:rsidR="003104B9" w:rsidRDefault="00D2780C">
      <w:pPr>
        <w:pStyle w:val="Heading1"/>
        <w:pageBreakBefore/>
      </w:pPr>
      <w:bookmarkStart w:id="14" w:name="_Toc243322573"/>
      <w:r>
        <w:lastRenderedPageBreak/>
        <w:t>4. Single payment (New payment)</w:t>
      </w:r>
      <w:bookmarkEnd w:id="14"/>
    </w:p>
    <w:p w:rsidR="003104B9" w:rsidRDefault="00D2780C">
      <w:pPr>
        <w:spacing w:after="120"/>
      </w:pPr>
      <w:r>
        <w:t>New payment pays one payee from the IndusInd account in three steps: details, review, OTP.</w:t>
      </w:r>
    </w:p>
    <w:p w:rsidR="003104B9" w:rsidRDefault="00D2780C">
      <w:pPr>
        <w:pStyle w:val="Heading2"/>
      </w:pPr>
      <w:bookmarkStart w:id="15" w:name="_Toc243322574"/>
      <w:r>
        <w:t>4.1 Expected flow</w:t>
      </w:r>
      <w:bookmarkEnd w:id="15"/>
    </w:p>
    <w:p w:rsidR="003104B9" w:rsidRDefault="00D2780C">
      <w:pPr>
        <w:pStyle w:val="ListParagraph"/>
        <w:keepNext/>
        <w:keepLines/>
        <w:numPr>
          <w:ilvl w:val="0"/>
          <w:numId w:val="7"/>
        </w:numPr>
        <w:spacing w:after="120"/>
      </w:pPr>
      <w:r>
        <w:t>Step 1 shows the account to pay from with its live balance, then one search over contacts and employees.</w:t>
      </w:r>
    </w:p>
    <w:p w:rsidR="003104B9" w:rsidRDefault="00D2780C">
      <w:pPr>
        <w:keepNext/>
        <w:spacing w:before="60" w:after="60"/>
        <w:ind w:left="540"/>
      </w:pPr>
      <w:r>
        <w:rPr>
          <w:noProof/>
        </w:rPr>
        <w:drawing>
          <wp:inline distT="0" distB="0" distL="0" distR="0">
            <wp:extent cx="3419475" cy="3295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19475" cy="3295650"/>
                    </a:xfrm>
                    <a:prstGeom prst="rect">
                      <a:avLst/>
                    </a:prstGeom>
                  </pic:spPr>
                </pic:pic>
              </a:graphicData>
            </a:graphic>
          </wp:inline>
        </w:drawing>
      </w:r>
    </w:p>
    <w:p w:rsidR="003104B9" w:rsidRDefault="00D2780C">
      <w:pPr>
        <w:spacing w:after="200"/>
        <w:ind w:left="540"/>
      </w:pPr>
      <w:r>
        <w:rPr>
          <w:i/>
          <w:iCs/>
          <w:color w:val="6B7280"/>
          <w:sz w:val="20"/>
          <w:szCs w:val="20"/>
        </w:rPr>
        <w:t>Figure 18: New payment, step 1: Pay from IndusInd with live balance</w:t>
      </w:r>
    </w:p>
    <w:p w:rsidR="003104B9" w:rsidRDefault="00D2780C">
      <w:pPr>
        <w:pStyle w:val="ListParagraph"/>
        <w:keepNext/>
        <w:keepLines/>
        <w:numPr>
          <w:ilvl w:val="0"/>
          <w:numId w:val="7"/>
        </w:numPr>
        <w:spacing w:after="120"/>
      </w:pPr>
      <w:r>
        <w:lastRenderedPageBreak/>
        <w:t>Each result shows the payee's bank and whether their account is verified; an unv</w:t>
      </w:r>
      <w:r>
        <w:t>erified account carries a small amber tag. A contact with unpaid bills brings them in, and the amount follows the bills selected. Purpose and mode are dropdowns.</w:t>
      </w:r>
    </w:p>
    <w:p w:rsidR="003104B9" w:rsidRDefault="00D2780C">
      <w:pPr>
        <w:keepNext/>
        <w:spacing w:before="60" w:after="60"/>
        <w:ind w:left="540"/>
      </w:pPr>
      <w:r>
        <w:rPr>
          <w:noProof/>
        </w:rPr>
        <w:drawing>
          <wp:inline distT="0" distB="0" distL="0" distR="0">
            <wp:extent cx="2447925" cy="3295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47925" cy="3295650"/>
                    </a:xfrm>
                    <a:prstGeom prst="rect">
                      <a:avLst/>
                    </a:prstGeom>
                  </pic:spPr>
                </pic:pic>
              </a:graphicData>
            </a:graphic>
          </wp:inline>
        </w:drawing>
      </w:r>
    </w:p>
    <w:p w:rsidR="003104B9" w:rsidRDefault="00D2780C">
      <w:pPr>
        <w:spacing w:after="200"/>
        <w:ind w:left="540"/>
      </w:pPr>
      <w:r>
        <w:rPr>
          <w:i/>
          <w:iCs/>
          <w:color w:val="6B7280"/>
          <w:sz w:val="20"/>
          <w:szCs w:val="20"/>
        </w:rPr>
        <w:t>Figure 19: Pay to: contacts and employees with their bank and verification</w:t>
      </w:r>
    </w:p>
    <w:p w:rsidR="003104B9" w:rsidRDefault="00D2780C">
      <w:pPr>
        <w:pStyle w:val="ListParagraph"/>
        <w:keepNext/>
        <w:keepLines/>
        <w:numPr>
          <w:ilvl w:val="0"/>
          <w:numId w:val="7"/>
        </w:numPr>
        <w:spacing w:after="120"/>
      </w:pPr>
      <w:r>
        <w:lastRenderedPageBreak/>
        <w:t>If the payee isn'</w:t>
      </w:r>
      <w:r>
        <w:t>t an IndusInd beneficiary, they're added right here (section 3).</w:t>
      </w:r>
    </w:p>
    <w:p w:rsidR="003104B9" w:rsidRDefault="00D2780C">
      <w:pPr>
        <w:pStyle w:val="ListParagraph"/>
        <w:keepNext/>
        <w:keepLines/>
        <w:numPr>
          <w:ilvl w:val="0"/>
          <w:numId w:val="7"/>
        </w:numPr>
        <w:spacing w:after="120"/>
      </w:pPr>
      <w:r>
        <w:rPr>
          <w:b/>
          <w:bCs/>
        </w:rPr>
        <w:t>Review payment</w:t>
      </w:r>
      <w:r>
        <w:t xml:space="preserve"> shows the whole payment on one card. Under maker &amp; checker it adds an </w:t>
      </w:r>
      <w:r>
        <w:rPr>
          <w:b/>
          <w:bCs/>
        </w:rPr>
        <w:t>Approval</w:t>
      </w:r>
      <w:r>
        <w:t xml:space="preserve"> row.</w:t>
      </w: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drawing>
                <wp:inline distT="0" distB="0" distL="0" distR="0">
                  <wp:extent cx="4210050" cy="3076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10050" cy="3076575"/>
                          </a:xfrm>
                          <a:prstGeom prst="rect">
                            <a:avLst/>
                          </a:prstGeom>
                        </pic:spPr>
                      </pic:pic>
                    </a:graphicData>
                  </a:graphic>
                </wp:inline>
              </w:drawing>
            </w:r>
          </w:p>
          <w:p w:rsidR="003104B9" w:rsidRDefault="00D2780C">
            <w:pPr>
              <w:spacing w:after="120"/>
            </w:pPr>
            <w:r>
              <w:rPr>
                <w:i/>
                <w:iCs/>
                <w:color w:val="6B7280"/>
                <w:sz w:val="20"/>
                <w:szCs w:val="20"/>
              </w:rPr>
              <w:t>Figure 20: Review, single user</w:t>
            </w:r>
          </w:p>
        </w:tc>
        <w:tc>
          <w:tcPr>
            <w:tcW w:w="7069" w:type="dxa"/>
          </w:tcPr>
          <w:p w:rsidR="003104B9" w:rsidRDefault="00D2780C">
            <w:pPr>
              <w:spacing w:after="60"/>
            </w:pPr>
            <w:r>
              <w:rPr>
                <w:noProof/>
              </w:rPr>
              <w:drawing>
                <wp:inline distT="0" distB="0" distL="0" distR="0">
                  <wp:extent cx="4038600" cy="3105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38600" cy="3105150"/>
                          </a:xfrm>
                          <a:prstGeom prst="rect">
                            <a:avLst/>
                          </a:prstGeom>
                        </pic:spPr>
                      </pic:pic>
                    </a:graphicData>
                  </a:graphic>
                </wp:inline>
              </w:drawing>
            </w:r>
          </w:p>
          <w:p w:rsidR="003104B9" w:rsidRDefault="00D2780C">
            <w:pPr>
              <w:spacing w:after="120"/>
            </w:pPr>
            <w:r>
              <w:rPr>
                <w:i/>
                <w:iCs/>
                <w:color w:val="6B7280"/>
                <w:sz w:val="20"/>
                <w:szCs w:val="20"/>
              </w:rPr>
              <w:t>Figure 21: Review, maker &amp; checker with the Approval row</w:t>
            </w:r>
          </w:p>
        </w:tc>
      </w:tr>
    </w:tbl>
    <w:p w:rsidR="003104B9" w:rsidRDefault="00D2780C">
      <w:pPr>
        <w:pStyle w:val="ListParagraph"/>
        <w:keepNext/>
        <w:keepLines/>
        <w:numPr>
          <w:ilvl w:val="0"/>
          <w:numId w:val="7"/>
        </w:numPr>
        <w:spacing w:after="120"/>
      </w:pPr>
      <w:r>
        <w:lastRenderedPageBreak/>
        <w:t xml:space="preserve">The last step is an OTP from IndusInd to the registered mobile: </w:t>
      </w:r>
      <w:r>
        <w:rPr>
          <w:b/>
          <w:bCs/>
        </w:rPr>
        <w:t>Verify &amp; Pay</w:t>
      </w:r>
      <w:r>
        <w:t xml:space="preserve"> (single user) or </w:t>
      </w:r>
      <w:r>
        <w:rPr>
          <w:b/>
          <w:bCs/>
        </w:rPr>
        <w:t>Verify &amp; Submit</w:t>
      </w:r>
      <w:r>
        <w:t xml:space="preserve"> (maker &amp; checker).</w:t>
      </w:r>
    </w:p>
    <w:p w:rsidR="003104B9" w:rsidRDefault="00D2780C">
      <w:pPr>
        <w:keepNext/>
        <w:spacing w:before="60" w:after="60"/>
        <w:ind w:left="540"/>
      </w:pPr>
      <w:r>
        <w:rPr>
          <w:noProof/>
        </w:rPr>
        <w:drawing>
          <wp:inline distT="0" distB="0" distL="0" distR="0">
            <wp:extent cx="4210050" cy="2752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10050" cy="2752725"/>
                    </a:xfrm>
                    <a:prstGeom prst="rect">
                      <a:avLst/>
                    </a:prstGeom>
                  </pic:spPr>
                </pic:pic>
              </a:graphicData>
            </a:graphic>
          </wp:inline>
        </w:drawing>
      </w:r>
    </w:p>
    <w:p w:rsidR="003104B9" w:rsidRDefault="00D2780C">
      <w:pPr>
        <w:spacing w:after="200"/>
        <w:ind w:left="540"/>
      </w:pPr>
      <w:r>
        <w:rPr>
          <w:i/>
          <w:iCs/>
          <w:color w:val="6B7280"/>
          <w:sz w:val="20"/>
          <w:szCs w:val="20"/>
        </w:rPr>
        <w:t>Figure 22: Enter OTP</w:t>
      </w:r>
    </w:p>
    <w:p w:rsidR="003104B9" w:rsidRDefault="00D2780C">
      <w:pPr>
        <w:pStyle w:val="ListParagraph"/>
        <w:keepNext/>
        <w:keepLines/>
        <w:numPr>
          <w:ilvl w:val="0"/>
          <w:numId w:val="7"/>
        </w:numPr>
        <w:spacing w:after="120"/>
      </w:pPr>
      <w:r>
        <w:lastRenderedPageBreak/>
        <w:t>The result screen says what happens next, and the payment appears on the Payouts tab (section 6).</w:t>
      </w: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drawing>
                <wp:inline distT="0" distB="0" distL="0" distR="0">
                  <wp:extent cx="4038600" cy="3105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38600" cy="3105150"/>
                          </a:xfrm>
                          <a:prstGeom prst="rect">
                            <a:avLst/>
                          </a:prstGeom>
                        </pic:spPr>
                      </pic:pic>
                    </a:graphicData>
                  </a:graphic>
                </wp:inline>
              </w:drawing>
            </w:r>
          </w:p>
          <w:p w:rsidR="003104B9" w:rsidRDefault="00D2780C">
            <w:pPr>
              <w:spacing w:after="120"/>
            </w:pPr>
            <w:r>
              <w:rPr>
                <w:i/>
                <w:iCs/>
                <w:color w:val="6B7280"/>
                <w:sz w:val="20"/>
                <w:szCs w:val="20"/>
              </w:rPr>
              <w:t>Fig</w:t>
            </w:r>
            <w:r>
              <w:rPr>
                <w:i/>
                <w:iCs/>
                <w:color w:val="6B7280"/>
                <w:sz w:val="20"/>
                <w:szCs w:val="20"/>
              </w:rPr>
              <w:t>ure 23: Single user: transfer initiated, now processing</w:t>
            </w:r>
          </w:p>
        </w:tc>
        <w:tc>
          <w:tcPr>
            <w:tcW w:w="7069" w:type="dxa"/>
          </w:tcPr>
          <w:p w:rsidR="003104B9" w:rsidRDefault="00D2780C">
            <w:pPr>
              <w:spacing w:after="60"/>
            </w:pPr>
            <w:r>
              <w:rPr>
                <w:noProof/>
              </w:rPr>
              <w:drawing>
                <wp:inline distT="0" distB="0" distL="0" distR="0">
                  <wp:extent cx="4038600" cy="3105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38600" cy="3105150"/>
                          </a:xfrm>
                          <a:prstGeom prst="rect">
                            <a:avLst/>
                          </a:prstGeom>
                        </pic:spPr>
                      </pic:pic>
                    </a:graphicData>
                  </a:graphic>
                </wp:inline>
              </w:drawing>
            </w:r>
          </w:p>
          <w:p w:rsidR="003104B9" w:rsidRDefault="00D2780C">
            <w:pPr>
              <w:spacing w:after="120"/>
            </w:pPr>
            <w:r>
              <w:rPr>
                <w:i/>
                <w:iCs/>
                <w:color w:val="6B7280"/>
                <w:sz w:val="20"/>
                <w:szCs w:val="20"/>
              </w:rPr>
              <w:t>Figure 24: Maker &amp; checker: submitted for the checker's approval</w:t>
            </w:r>
          </w:p>
        </w:tc>
      </w:tr>
    </w:tbl>
    <w:p w:rsidR="003104B9" w:rsidRDefault="00D2780C">
      <w:pPr>
        <w:pStyle w:val="Heading2"/>
      </w:pPr>
      <w:bookmarkStart w:id="16" w:name="_Toc243322575"/>
      <w:r>
        <w:t>4.2 Checks</w:t>
      </w:r>
      <w:bookmarkEnd w:id="16"/>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10275"/>
      </w:tblGrid>
      <w:tr w:rsidR="003104B9">
        <w:trPr>
          <w:tblHeader/>
        </w:trPr>
        <w:tc>
          <w:tcPr>
            <w:tcW w:w="440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Check</w:t>
            </w:r>
          </w:p>
        </w:tc>
        <w:tc>
          <w:tcPr>
            <w:tcW w:w="1027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What the user sees</w:t>
            </w:r>
          </w:p>
        </w:tc>
      </w:tr>
      <w:tr w:rsidR="003104B9">
        <w:trPr>
          <w:cantSplit/>
        </w:trPr>
        <w:tc>
          <w:tcPr>
            <w:tcW w:w="44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Payee not an IndusInd beneficiary</w:t>
            </w:r>
          </w:p>
        </w:tc>
        <w:tc>
          <w:tcPr>
            <w:tcW w:w="102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"Not in your IndusInd beneficiaries · Add beneficiary" on the payee; Review payment needs them active</w:t>
            </w:r>
          </w:p>
        </w:tc>
      </w:tr>
      <w:tr w:rsidR="003104B9">
        <w:trPr>
          <w:cantSplit/>
        </w:trPr>
        <w:tc>
          <w:tcPr>
            <w:tcW w:w="44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Amount above the available balance</w:t>
            </w:r>
          </w:p>
        </w:tc>
        <w:tc>
          <w:tcPr>
            <w:tcW w:w="102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"Amount exceeds available balance" under the amount</w:t>
            </w:r>
          </w:p>
        </w:tc>
      </w:tr>
      <w:tr w:rsidR="003104B9">
        <w:trPr>
          <w:cantSplit/>
        </w:trPr>
        <w:tc>
          <w:tcPr>
            <w:tcW w:w="44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Payee account unverified</w:t>
            </w:r>
          </w:p>
        </w:tc>
        <w:tc>
          <w:tcPr>
            <w:tcW w:w="102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Amber "Unverified" tag; a warning only</w:t>
            </w:r>
          </w:p>
        </w:tc>
      </w:tr>
    </w:tbl>
    <w:p w:rsidR="003104B9" w:rsidRDefault="00D2780C">
      <w:pPr>
        <w:pStyle w:val="Heading1"/>
        <w:pageBreakBefore/>
      </w:pPr>
      <w:bookmarkStart w:id="17" w:name="_Toc243322576"/>
      <w:r>
        <w:lastRenderedPageBreak/>
        <w:t>5. Bulk payment</w:t>
      </w:r>
      <w:bookmarkEnd w:id="17"/>
    </w:p>
    <w:p w:rsidR="003104B9" w:rsidRDefault="00D2780C">
      <w:pPr>
        <w:spacing w:after="120"/>
      </w:pPr>
      <w:r>
        <w:t>Bulk payment (More › Bulk payment) pays many payees from IndusInd in one batch, with one review and one OTP. It uses the same pieces as New payment.</w:t>
      </w:r>
    </w:p>
    <w:p w:rsidR="003104B9" w:rsidRDefault="00D2780C">
      <w:pPr>
        <w:pStyle w:val="Heading2"/>
      </w:pPr>
      <w:bookmarkStart w:id="18" w:name="_Toc243322577"/>
      <w:r>
        <w:lastRenderedPageBreak/>
        <w:t>5.1 Expected flow</w:t>
      </w:r>
      <w:bookmarkEnd w:id="18"/>
    </w:p>
    <w:p w:rsidR="003104B9" w:rsidRDefault="00D2780C">
      <w:pPr>
        <w:pStyle w:val="ListParagraph"/>
        <w:keepNext/>
        <w:keepLines/>
        <w:numPr>
          <w:ilvl w:val="0"/>
          <w:numId w:val="8"/>
        </w:numPr>
        <w:spacing w:after="120"/>
      </w:pPr>
      <w:r>
        <w:t>Payees are added one by one (</w:t>
      </w:r>
      <w:r>
        <w:rPr>
          <w:b/>
          <w:bCs/>
        </w:rPr>
        <w:t>Add payment</w:t>
      </w:r>
      <w:r>
        <w:t>) or from a file (</w:t>
      </w:r>
      <w:r>
        <w:rPr>
          <w:b/>
          <w:bCs/>
        </w:rPr>
        <w:t>Upload file</w:t>
      </w:r>
      <w:r>
        <w:t>, wi</w:t>
      </w:r>
      <w:r>
        <w:t xml:space="preserve">th </w:t>
      </w:r>
      <w:r>
        <w:rPr>
          <w:b/>
          <w:bCs/>
        </w:rPr>
        <w:t>Download template</w:t>
      </w:r>
      <w:r>
        <w:t>). Each row shows its own problem; the footer keeps a running count, total, available balance and how many rows need attention.</w:t>
      </w:r>
    </w:p>
    <w:p w:rsidR="003104B9" w:rsidRDefault="00D2780C">
      <w:pPr>
        <w:keepNext/>
        <w:spacing w:before="60" w:after="60"/>
        <w:ind w:left="540"/>
      </w:pPr>
      <w:r>
        <w:rPr>
          <w:noProof/>
        </w:rPr>
        <w:drawing>
          <wp:inline distT="0" distB="0" distL="0" distR="0">
            <wp:extent cx="3905250" cy="4933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905250" cy="4933950"/>
                    </a:xfrm>
                    <a:prstGeom prst="rect">
                      <a:avLst/>
                    </a:prstGeom>
                  </pic:spPr>
                </pic:pic>
              </a:graphicData>
            </a:graphic>
          </wp:inline>
        </w:drawing>
      </w:r>
    </w:p>
    <w:p w:rsidR="003104B9" w:rsidRDefault="00D2780C">
      <w:pPr>
        <w:spacing w:after="200"/>
        <w:ind w:left="540"/>
      </w:pPr>
      <w:r>
        <w:rPr>
          <w:i/>
          <w:iCs/>
          <w:color w:val="6B7280"/>
          <w:sz w:val="20"/>
          <w:szCs w:val="20"/>
        </w:rPr>
        <w:t>Figure 25: Bulk payment after an upload: row issues and 4 need attention</w:t>
      </w:r>
    </w:p>
    <w:p w:rsidR="003104B9" w:rsidRDefault="00D2780C">
      <w:pPr>
        <w:pStyle w:val="ListParagraph"/>
        <w:keepNext/>
        <w:keepLines/>
        <w:numPr>
          <w:ilvl w:val="0"/>
          <w:numId w:val="8"/>
        </w:numPr>
        <w:spacing w:after="120"/>
      </w:pPr>
      <w:r>
        <w:rPr>
          <w:b/>
          <w:bCs/>
        </w:rPr>
        <w:lastRenderedPageBreak/>
        <w:t>Add all</w:t>
      </w:r>
      <w:r>
        <w:t xml:space="preserve"> asks for one beneficiary </w:t>
      </w:r>
      <w:r>
        <w:t>code per new payee, suggested from their names, then one OTP for the set (single user) or one request to the checker.</w:t>
      </w:r>
    </w:p>
    <w:p w:rsidR="003104B9" w:rsidRDefault="00D2780C">
      <w:pPr>
        <w:keepNext/>
        <w:spacing w:before="60" w:after="60"/>
        <w:ind w:left="540"/>
      </w:pPr>
      <w:r>
        <w:rPr>
          <w:noProof/>
        </w:rPr>
        <w:drawing>
          <wp:inline distT="0" distB="0" distL="0" distR="0">
            <wp:extent cx="5181600" cy="401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81600" cy="4019550"/>
                    </a:xfrm>
                    <a:prstGeom prst="rect">
                      <a:avLst/>
                    </a:prstGeom>
                  </pic:spPr>
                </pic:pic>
              </a:graphicData>
            </a:graphic>
          </wp:inline>
        </w:drawing>
      </w:r>
    </w:p>
    <w:p w:rsidR="003104B9" w:rsidRDefault="00D2780C">
      <w:pPr>
        <w:spacing w:after="200"/>
        <w:ind w:left="540"/>
      </w:pPr>
      <w:r>
        <w:rPr>
          <w:i/>
          <w:iCs/>
          <w:color w:val="6B7280"/>
          <w:sz w:val="20"/>
          <w:szCs w:val="20"/>
        </w:rPr>
        <w:t>Figure 26: Beneficiary codes for all four new payees</w:t>
      </w:r>
    </w:p>
    <w:p w:rsidR="003104B9" w:rsidRDefault="00D2780C">
      <w:pPr>
        <w:pStyle w:val="ListParagraph"/>
        <w:keepNext/>
        <w:keepLines/>
        <w:numPr>
          <w:ilvl w:val="0"/>
          <w:numId w:val="8"/>
        </w:numPr>
        <w:spacing w:after="120"/>
      </w:pPr>
      <w:r>
        <w:lastRenderedPageBreak/>
        <w:t xml:space="preserve">Once added, each row shows its code, and </w:t>
      </w:r>
      <w:r>
        <w:rPr>
          <w:b/>
          <w:bCs/>
        </w:rPr>
        <w:t>Review batch</w:t>
      </w:r>
      <w:r>
        <w:t xml:space="preserve"> turns on when nothing needs a</w:t>
      </w:r>
      <w:r>
        <w:t>ttention.</w:t>
      </w:r>
    </w:p>
    <w:p w:rsidR="003104B9" w:rsidRDefault="00D2780C">
      <w:pPr>
        <w:keepNext/>
        <w:spacing w:before="60" w:after="60"/>
        <w:ind w:left="540"/>
      </w:pPr>
      <w:r>
        <w:rPr>
          <w:noProof/>
        </w:rPr>
        <w:drawing>
          <wp:inline distT="0" distB="0" distL="0" distR="0">
            <wp:extent cx="3762375" cy="4752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762375" cy="4752975"/>
                    </a:xfrm>
                    <a:prstGeom prst="rect">
                      <a:avLst/>
                    </a:prstGeom>
                  </pic:spPr>
                </pic:pic>
              </a:graphicData>
            </a:graphic>
          </wp:inline>
        </w:drawing>
      </w:r>
    </w:p>
    <w:p w:rsidR="003104B9" w:rsidRDefault="00D2780C">
      <w:pPr>
        <w:spacing w:after="200"/>
        <w:ind w:left="540"/>
      </w:pPr>
      <w:r>
        <w:rPr>
          <w:i/>
          <w:iCs/>
          <w:color w:val="6B7280"/>
          <w:sz w:val="20"/>
          <w:szCs w:val="20"/>
        </w:rPr>
        <w:t>Figure 27: Batch ready: every payee carries an IndusInd beneficiary code</w:t>
      </w:r>
    </w:p>
    <w:p w:rsidR="003104B9" w:rsidRDefault="00D2780C">
      <w:pPr>
        <w:pStyle w:val="ListParagraph"/>
        <w:keepNext/>
        <w:keepLines/>
        <w:numPr>
          <w:ilvl w:val="0"/>
          <w:numId w:val="8"/>
        </w:numPr>
        <w:spacing w:after="120"/>
      </w:pPr>
      <w:r>
        <w:lastRenderedPageBreak/>
        <w:t>The review lists the batch total and every payee. After the OTP, the result confirms how many payments went out.</w:t>
      </w: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drawing>
                <wp:inline distT="0" distB="0" distL="0" distR="0">
                  <wp:extent cx="3476625" cy="3105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76625" cy="3105150"/>
                          </a:xfrm>
                          <a:prstGeom prst="rect">
                            <a:avLst/>
                          </a:prstGeom>
                        </pic:spPr>
                      </pic:pic>
                    </a:graphicData>
                  </a:graphic>
                </wp:inline>
              </w:drawing>
            </w:r>
          </w:p>
          <w:p w:rsidR="003104B9" w:rsidRDefault="00D2780C">
            <w:pPr>
              <w:spacing w:after="120"/>
            </w:pPr>
            <w:r>
              <w:rPr>
                <w:i/>
                <w:iCs/>
                <w:color w:val="6B7280"/>
                <w:sz w:val="20"/>
                <w:szCs w:val="20"/>
              </w:rPr>
              <w:t>Figure 28: Review batch</w:t>
            </w:r>
          </w:p>
        </w:tc>
        <w:tc>
          <w:tcPr>
            <w:tcW w:w="7069" w:type="dxa"/>
          </w:tcPr>
          <w:p w:rsidR="003104B9" w:rsidRDefault="00D2780C">
            <w:pPr>
              <w:spacing w:after="60"/>
            </w:pPr>
            <w:r>
              <w:rPr>
                <w:noProof/>
              </w:rPr>
              <w:drawing>
                <wp:inline distT="0" distB="0" distL="0" distR="0">
                  <wp:extent cx="4210050" cy="2266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10050" cy="2266950"/>
                          </a:xfrm>
                          <a:prstGeom prst="rect">
                            <a:avLst/>
                          </a:prstGeom>
                        </pic:spPr>
                      </pic:pic>
                    </a:graphicData>
                  </a:graphic>
                </wp:inline>
              </w:drawing>
            </w:r>
          </w:p>
          <w:p w:rsidR="003104B9" w:rsidRDefault="00D2780C">
            <w:pPr>
              <w:spacing w:after="120"/>
            </w:pPr>
            <w:r>
              <w:rPr>
                <w:i/>
                <w:iCs/>
                <w:color w:val="6B7280"/>
                <w:sz w:val="20"/>
                <w:szCs w:val="20"/>
              </w:rPr>
              <w:t>Figure 29: Transfer initiated: 4 payments totalling ₹67,000.00</w:t>
            </w:r>
          </w:p>
        </w:tc>
      </w:tr>
    </w:tbl>
    <w:p w:rsidR="003104B9" w:rsidRDefault="00D2780C">
      <w:pPr>
        <w:pStyle w:val="Heading2"/>
      </w:pPr>
      <w:bookmarkStart w:id="19" w:name="_Toc243322578"/>
      <w:r>
        <w:t>5.2 Row checks</w:t>
      </w:r>
      <w:bookmarkEnd w:id="19"/>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7"/>
        <w:gridCol w:w="9541"/>
      </w:tblGrid>
      <w:tr w:rsidR="003104B9">
        <w:trPr>
          <w:tblHeader/>
        </w:trPr>
        <w:tc>
          <w:tcPr>
            <w:tcW w:w="513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Row issue</w:t>
            </w:r>
          </w:p>
        </w:tc>
        <w:tc>
          <w:tcPr>
            <w:tcW w:w="954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How it's fixed</w:t>
            </w:r>
          </w:p>
        </w:tc>
      </w:tr>
      <w:tr w:rsidR="003104B9">
        <w:trPr>
          <w:cantSplit/>
        </w:trPr>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Same account twice in this batch</w:t>
            </w:r>
          </w:p>
        </w:tc>
        <w:tc>
          <w:tcPr>
            <w:tcW w:w="95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Remove one row</w:t>
            </w:r>
          </w:p>
        </w:tc>
      </w:tr>
      <w:tr w:rsidR="003104B9">
        <w:trPr>
          <w:cantSplit/>
        </w:trPr>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IFSC code is invalid</w:t>
            </w:r>
          </w:p>
        </w:tc>
        <w:tc>
          <w:tcPr>
            <w:tcW w:w="95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Remove the row and add the payee again</w:t>
            </w:r>
          </w:p>
        </w:tc>
      </w:tr>
      <w:tr w:rsidR="003104B9">
        <w:trPr>
          <w:cantSplit/>
        </w:trPr>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Enter an amount</w:t>
            </w:r>
          </w:p>
        </w:tc>
        <w:tc>
          <w:tcPr>
            <w:tcW w:w="95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Type the amount in the row</w:t>
            </w:r>
          </w:p>
        </w:tc>
      </w:tr>
      <w:tr w:rsidR="003104B9">
        <w:trPr>
          <w:cantSplit/>
        </w:trPr>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Unverified (amber tag)</w:t>
            </w:r>
          </w:p>
        </w:tc>
        <w:tc>
          <w:tcPr>
            <w:tcW w:w="95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 warning only; the payment can still go</w:t>
            </w:r>
          </w:p>
        </w:tc>
      </w:tr>
      <w:tr w:rsidR="003104B9">
        <w:trPr>
          <w:cantSplit/>
        </w:trPr>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Not in IndusInd beneficiaries</w:t>
            </w:r>
          </w:p>
        </w:tc>
        <w:tc>
          <w:tcPr>
            <w:tcW w:w="95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rPr>
                <w:b/>
                <w:bCs/>
              </w:rPr>
              <w:t>Add all</w:t>
            </w:r>
            <w:r>
              <w:t xml:space="preserve"> below the list (section 3)</w:t>
            </w:r>
          </w:p>
        </w:tc>
      </w:tr>
    </w:tbl>
    <w:p w:rsidR="003104B9" w:rsidRDefault="00D2780C">
      <w:pPr>
        <w:pStyle w:val="Heading1"/>
        <w:pageBreakBefore/>
      </w:pPr>
      <w:bookmarkStart w:id="20" w:name="_Toc243322579"/>
      <w:r>
        <w:lastRenderedPageBreak/>
        <w:t>6. Payouts, statuses and an expired connection</w:t>
      </w:r>
      <w:bookmarkEnd w:id="20"/>
    </w:p>
    <w:p w:rsidR="003104B9" w:rsidRDefault="00D2780C">
      <w:pPr>
        <w:spacing w:after="120"/>
      </w:pPr>
      <w:r>
        <w:t xml:space="preserve">Every payment made from LEDGERS lands on the </w:t>
      </w:r>
      <w:r>
        <w:rPr>
          <w:b/>
          <w:bCs/>
        </w:rPr>
        <w:t>Payou</w:t>
      </w:r>
      <w:r>
        <w:rPr>
          <w:b/>
          <w:bCs/>
        </w:rPr>
        <w:t>ts</w:t>
      </w:r>
      <w:r>
        <w:t xml:space="preserve"> tab: paid this month, what's with the bank, what's awaiting the checker, and what needs action.</w:t>
      </w:r>
    </w:p>
    <w:p w:rsidR="003104B9" w:rsidRDefault="00D2780C">
      <w:pPr>
        <w:pStyle w:val="Heading2"/>
      </w:pPr>
      <w:bookmarkStart w:id="21" w:name="_Toc243322580"/>
      <w:r>
        <w:t>6.1 Payouts tab</w:t>
      </w:r>
      <w:bookmarkEnd w:id="21"/>
    </w:p>
    <w:p w:rsidR="003104B9" w:rsidRDefault="00D2780C">
      <w:pPr>
        <w:keepNext/>
        <w:spacing w:before="60" w:after="60"/>
        <w:ind w:left="540"/>
      </w:pPr>
      <w:r>
        <w:rPr>
          <w:noProof/>
        </w:rPr>
        <w:drawing>
          <wp:inline distT="0" distB="0" distL="0" distR="0">
            <wp:extent cx="4676775" cy="43910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676775" cy="4391025"/>
                    </a:xfrm>
                    <a:prstGeom prst="rect">
                      <a:avLst/>
                    </a:prstGeom>
                  </pic:spPr>
                </pic:pic>
              </a:graphicData>
            </a:graphic>
          </wp:inline>
        </w:drawing>
      </w:r>
    </w:p>
    <w:p w:rsidR="003104B9" w:rsidRDefault="00D2780C">
      <w:pPr>
        <w:spacing w:after="200"/>
        <w:ind w:left="540"/>
      </w:pPr>
      <w:r>
        <w:rPr>
          <w:i/>
          <w:iCs/>
          <w:color w:val="6B7280"/>
          <w:sz w:val="20"/>
          <w:szCs w:val="20"/>
        </w:rPr>
        <w:t>Figure 30: Payouts tab: summary cards and IndusInd payouts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6605"/>
        <w:gridCol w:w="5137"/>
      </w:tblGrid>
      <w:tr w:rsidR="003104B9">
        <w:trPr>
          <w:tblHeader/>
        </w:trPr>
        <w:tc>
          <w:tcPr>
            <w:tcW w:w="293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lastRenderedPageBreak/>
              <w:t>Status</w:t>
            </w:r>
          </w:p>
        </w:tc>
        <w:tc>
          <w:tcPr>
            <w:tcW w:w="660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Meaning</w:t>
            </w:r>
          </w:p>
        </w:tc>
        <w:tc>
          <w:tcPr>
            <w:tcW w:w="513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Next step</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Awaiting approval</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Maker &amp; checker: waiting for the checker in IndusInd net banking</w:t>
            </w:r>
          </w:p>
        </w:tc>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The checker approves; it can be cancelled from LEDGERS</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Processing</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With IndusInd</w:t>
            </w:r>
          </w:p>
        </w:tc>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Settles on its own</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Paid</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Done, with a UTR; vouchers are created and matched in the books</w:t>
            </w:r>
          </w:p>
        </w:tc>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Download or share the advice</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Failed, Rejected, Returned</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Didn't go through; listed under Needs action and on Overview</w:t>
            </w:r>
          </w:p>
        </w:tc>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Make a new payment (no Retry, by design)</w:t>
            </w:r>
          </w:p>
        </w:tc>
      </w:tr>
      <w:tr w:rsidR="003104B9">
        <w:trPr>
          <w:cantSplit/>
        </w:trPr>
        <w:tc>
          <w:tcPr>
            <w:tcW w:w="293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Cancelled</w:t>
            </w:r>
          </w:p>
        </w:tc>
        <w:tc>
          <w:tcPr>
            <w:tcW w:w="660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Withdrawn before the checker approved</w:t>
            </w:r>
          </w:p>
        </w:tc>
        <w:tc>
          <w:tcPr>
            <w:tcW w:w="513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None</w:t>
            </w:r>
          </w:p>
        </w:tc>
      </w:tr>
    </w:tbl>
    <w:p w:rsidR="003104B9" w:rsidRDefault="00D2780C">
      <w:pPr>
        <w:pStyle w:val="Heading2"/>
      </w:pPr>
      <w:bookmarkStart w:id="22" w:name="_Toc243322581"/>
      <w:r>
        <w:t>6.2 Payout details</w:t>
      </w:r>
      <w:bookmarkEnd w:id="22"/>
    </w:p>
    <w:p w:rsidR="003104B9" w:rsidRDefault="00D2780C">
      <w:pPr>
        <w:spacing w:after="120"/>
      </w:pPr>
      <w:r>
        <w:t>Each row opens a drawer with the timeline and the details.</w:t>
      </w:r>
    </w:p>
    <w:tbl>
      <w:tblPr>
        <w:tblW w:w="14138" w:type="dxa"/>
        <w:tblInd w:w="540" w:type="dxa"/>
        <w:tblLook w:val="04A0" w:firstRow="1" w:lastRow="0" w:firstColumn="1" w:lastColumn="0" w:noHBand="0" w:noVBand="1"/>
      </w:tblPr>
      <w:tblGrid>
        <w:gridCol w:w="7069"/>
        <w:gridCol w:w="7069"/>
      </w:tblGrid>
      <w:tr w:rsidR="003104B9">
        <w:tc>
          <w:tcPr>
            <w:tcW w:w="7069" w:type="dxa"/>
          </w:tcPr>
          <w:p w:rsidR="003104B9" w:rsidRDefault="00D2780C">
            <w:pPr>
              <w:spacing w:after="60"/>
            </w:pPr>
            <w:r>
              <w:rPr>
                <w:noProof/>
              </w:rPr>
              <w:drawing>
                <wp:inline distT="0" distB="0" distL="0" distR="0">
                  <wp:extent cx="2409825" cy="3562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09825" cy="3562350"/>
                          </a:xfrm>
                          <a:prstGeom prst="rect">
                            <a:avLst/>
                          </a:prstGeom>
                        </pic:spPr>
                      </pic:pic>
                    </a:graphicData>
                  </a:graphic>
                </wp:inline>
              </w:drawing>
            </w:r>
          </w:p>
          <w:p w:rsidR="003104B9" w:rsidRDefault="00D2780C">
            <w:pPr>
              <w:spacing w:after="120"/>
            </w:pPr>
            <w:r>
              <w:rPr>
                <w:i/>
                <w:iCs/>
                <w:color w:val="6B7280"/>
                <w:sz w:val="20"/>
                <w:szCs w:val="20"/>
              </w:rPr>
              <w:lastRenderedPageBreak/>
              <w:t>Figure 31: Awaiting the checker, with Cancel payout</w:t>
            </w:r>
          </w:p>
        </w:tc>
        <w:tc>
          <w:tcPr>
            <w:tcW w:w="7069" w:type="dxa"/>
          </w:tcPr>
          <w:p w:rsidR="003104B9" w:rsidRDefault="00D2780C">
            <w:pPr>
              <w:spacing w:after="60"/>
            </w:pPr>
            <w:r>
              <w:rPr>
                <w:noProof/>
              </w:rPr>
              <w:lastRenderedPageBreak/>
              <w:drawing>
                <wp:inline distT="0" distB="0" distL="0" distR="0">
                  <wp:extent cx="2038350" cy="3562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038350" cy="3562350"/>
                          </a:xfrm>
                          <a:prstGeom prst="rect">
                            <a:avLst/>
                          </a:prstGeom>
                        </pic:spPr>
                      </pic:pic>
                    </a:graphicData>
                  </a:graphic>
                </wp:inline>
              </w:drawing>
            </w:r>
          </w:p>
          <w:p w:rsidR="003104B9" w:rsidRDefault="00D2780C">
            <w:pPr>
              <w:spacing w:after="120"/>
            </w:pPr>
            <w:r>
              <w:rPr>
                <w:i/>
                <w:iCs/>
                <w:color w:val="6B7280"/>
                <w:sz w:val="20"/>
                <w:szCs w:val="20"/>
              </w:rPr>
              <w:lastRenderedPageBreak/>
              <w:t>Figure 32: Bulk payout paid: UTR and 4 vouchers in the books</w:t>
            </w:r>
          </w:p>
        </w:tc>
      </w:tr>
    </w:tbl>
    <w:p w:rsidR="003104B9" w:rsidRDefault="00D2780C">
      <w:pPr>
        <w:pStyle w:val="Heading2"/>
      </w:pPr>
      <w:bookmarkStart w:id="23" w:name="_Toc243322582"/>
      <w:r>
        <w:lastRenderedPageBreak/>
        <w:t>6.3 Expired connection</w:t>
      </w:r>
      <w:bookmarkEnd w:id="23"/>
    </w:p>
    <w:p w:rsidR="003104B9" w:rsidRDefault="00D2780C">
      <w:pPr>
        <w:pStyle w:val="ListParagraph"/>
        <w:keepNext/>
        <w:keepLines/>
        <w:numPr>
          <w:ilvl w:val="0"/>
          <w:numId w:val="9"/>
        </w:numPr>
        <w:spacing w:after="120"/>
      </w:pPr>
      <w:r>
        <w:t xml:space="preserve">When the IndusInd connection lapses, Overview shows the </w:t>
      </w:r>
      <w:r>
        <w:t xml:space="preserve">last known balance, flags </w:t>
      </w:r>
      <w:r>
        <w:rPr>
          <w:b/>
          <w:bCs/>
        </w:rPr>
        <w:t>connection expired</w:t>
      </w:r>
      <w:r>
        <w:t xml:space="preserve"> under Needs attention, and pauses payouts from that account.</w:t>
      </w:r>
    </w:p>
    <w:p w:rsidR="003104B9" w:rsidRDefault="00D2780C">
      <w:pPr>
        <w:keepNext/>
        <w:spacing w:before="60" w:after="60"/>
        <w:ind w:left="540"/>
      </w:pPr>
      <w:r>
        <w:rPr>
          <w:noProof/>
        </w:rPr>
        <w:drawing>
          <wp:inline distT="0" distB="0" distL="0" distR="0">
            <wp:extent cx="4124325" cy="3295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24325" cy="3295650"/>
                    </a:xfrm>
                    <a:prstGeom prst="rect">
                      <a:avLst/>
                    </a:prstGeom>
                  </pic:spPr>
                </pic:pic>
              </a:graphicData>
            </a:graphic>
          </wp:inline>
        </w:drawing>
      </w:r>
    </w:p>
    <w:p w:rsidR="003104B9" w:rsidRDefault="00D2780C">
      <w:pPr>
        <w:spacing w:after="200"/>
        <w:ind w:left="540"/>
      </w:pPr>
      <w:r>
        <w:rPr>
          <w:i/>
          <w:iCs/>
          <w:color w:val="6B7280"/>
          <w:sz w:val="20"/>
          <w:szCs w:val="20"/>
        </w:rPr>
        <w:t>Figure 33: Overview with the IndusInd connection expired</w:t>
      </w:r>
    </w:p>
    <w:p w:rsidR="003104B9" w:rsidRDefault="00D2780C">
      <w:pPr>
        <w:pStyle w:val="ListParagraph"/>
        <w:keepNext/>
        <w:keepLines/>
        <w:numPr>
          <w:ilvl w:val="0"/>
          <w:numId w:val="9"/>
        </w:numPr>
        <w:spacing w:after="120"/>
      </w:pPr>
      <w:r>
        <w:rPr>
          <w:b/>
          <w:bCs/>
        </w:rPr>
        <w:lastRenderedPageBreak/>
        <w:t>Reconnect</w:t>
      </w:r>
      <w:r>
        <w:t xml:space="preserve"> opens the Connect dialog with the approval choice kept. It asks for the details again, then goes through net banking approval as in section 2.</w:t>
      </w:r>
    </w:p>
    <w:p w:rsidR="003104B9" w:rsidRDefault="00D2780C">
      <w:pPr>
        <w:keepNext/>
        <w:spacing w:before="60" w:after="60"/>
        <w:ind w:left="540"/>
      </w:pPr>
      <w:r>
        <w:rPr>
          <w:noProof/>
        </w:rPr>
        <w:drawing>
          <wp:inline distT="0" distB="0" distL="0" distR="0">
            <wp:extent cx="3895725" cy="3295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895725" cy="3295650"/>
                    </a:xfrm>
                    <a:prstGeom prst="rect">
                      <a:avLst/>
                    </a:prstGeom>
                  </pic:spPr>
                </pic:pic>
              </a:graphicData>
            </a:graphic>
          </wp:inline>
        </w:drawing>
      </w:r>
    </w:p>
    <w:p w:rsidR="003104B9" w:rsidRDefault="00D2780C">
      <w:pPr>
        <w:spacing w:after="200"/>
        <w:ind w:left="540"/>
      </w:pPr>
      <w:r>
        <w:rPr>
          <w:i/>
          <w:iCs/>
          <w:color w:val="6B7280"/>
          <w:sz w:val="20"/>
          <w:szCs w:val="20"/>
        </w:rPr>
        <w:t>Figure 34: Reconnect account ••8251</w:t>
      </w:r>
    </w:p>
    <w:p w:rsidR="003104B9" w:rsidRDefault="00D2780C">
      <w:pPr>
        <w:pStyle w:val="Heading1"/>
        <w:pageBreakBefore/>
      </w:pPr>
      <w:bookmarkStart w:id="24" w:name="_Toc243322583"/>
      <w:r>
        <w:lastRenderedPageBreak/>
        <w:t>7. Reference</w:t>
      </w:r>
      <w:bookmarkEnd w:id="24"/>
    </w:p>
    <w:p w:rsidR="003104B9" w:rsidRDefault="00D2780C">
      <w:pPr>
        <w:pStyle w:val="Heading2"/>
      </w:pPr>
      <w:bookmarkStart w:id="25" w:name="_Toc243322584"/>
      <w:r>
        <w:t>7.1 Dev panel switches</w:t>
      </w:r>
      <w:bookmarkEnd w:id="25"/>
    </w:p>
    <w:p w:rsidR="003104B9" w:rsidRDefault="00D2780C">
      <w:pPr>
        <w:spacing w:after="120"/>
      </w:pPr>
      <w:r>
        <w:t xml:space="preserve">In the prototype, </w:t>
      </w:r>
      <w:r>
        <w:rPr>
          <w:rFonts w:ascii="Consolas" w:eastAsia="Consolas" w:hAnsi="Consolas" w:cs="Consolas"/>
          <w:sz w:val="19"/>
          <w:szCs w:val="19"/>
        </w:rPr>
        <w:t>{ }</w:t>
      </w:r>
      <w:r>
        <w:t xml:space="preserve"> at the bottom of</w:t>
      </w:r>
      <w:r>
        <w:t xml:space="preserve"> the sidebar › Banking sets how the simulated bank answers the next time LEDGERS asks.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3816"/>
        <w:gridCol w:w="3523"/>
        <w:gridCol w:w="5284"/>
      </w:tblGrid>
      <w:tr w:rsidR="003104B9">
        <w:trPr>
          <w:tblHeader/>
        </w:trPr>
        <w:tc>
          <w:tcPr>
            <w:tcW w:w="205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Group</w:t>
            </w:r>
          </w:p>
        </w:tc>
        <w:tc>
          <w:tcPr>
            <w:tcW w:w="381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Switch</w:t>
            </w:r>
          </w:p>
        </w:tc>
        <w:tc>
          <w:tcPr>
            <w:tcW w:w="352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Options</w:t>
            </w:r>
          </w:p>
        </w:tc>
        <w:tc>
          <w:tcPr>
            <w:tcW w:w="528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3104B9" w:rsidRDefault="00D2780C">
            <w:r>
              <w:rPr>
                <w:b/>
                <w:bCs/>
              </w:rPr>
              <w:t>Shows</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Business stage</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Stage</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New business · no bank … Several banks</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Swaps the whole dataset</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Try</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Approve payouts, Fail a payout, Reset data</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Buttons</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The checker approves everything waiting; a processing payout fails; reset this stage</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Bank API</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Connect / Reconnect banking</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Succeeds, Rejected</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Section 1.3's rejection</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Bank API</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Approved in net / corporate banking</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Approved, Not yet</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 xml:space="preserve">Section 2's "Not approved </w:t>
            </w:r>
            <w:r>
              <w:t>yet"</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Bank API</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Checker approved new beneficiaries</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Approved, Not yet</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Section 3's "Not approved yet"</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Accounts</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Connection, per account</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Live, Requested, Approval, Expired, Off</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Any connection state directly</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Accounts</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Approval, per account</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Checker, Single</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Switch between the maker &amp; checker and single-user flows</w:t>
            </w:r>
          </w:p>
        </w:tc>
      </w:tr>
      <w:tr w:rsidR="003104B9">
        <w:trPr>
          <w:cantSplit/>
        </w:trPr>
        <w:tc>
          <w:tcPr>
            <w:tcW w:w="205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Accounts</w:t>
            </w:r>
          </w:p>
        </w:tc>
        <w:tc>
          <w:tcPr>
            <w:tcW w:w="38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Bank balance</w:t>
            </w:r>
          </w:p>
        </w:tc>
        <w:tc>
          <w:tcPr>
            <w:tcW w:w="3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Normal, Low</w:t>
            </w:r>
          </w:p>
        </w:tc>
        <w:tc>
          <w:tcPr>
            <w:tcW w:w="528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3104B9" w:rsidRDefault="00D2780C">
            <w:r>
              <w:t>The balance checks in sections 4–5</w:t>
            </w:r>
          </w:p>
        </w:tc>
      </w:tr>
    </w:tbl>
    <w:p w:rsidR="003104B9" w:rsidRDefault="00D2780C">
      <w:pPr>
        <w:pStyle w:val="Heading2"/>
      </w:pPr>
      <w:bookmarkStart w:id="26" w:name="_Toc243322585"/>
      <w:r>
        <w:t>7.2 Open questions</w:t>
      </w:r>
      <w:bookmarkEnd w:id="26"/>
    </w:p>
    <w:p w:rsidR="003104B9" w:rsidRDefault="00D2780C">
      <w:pPr>
        <w:pStyle w:val="ListParagraph"/>
        <w:numPr>
          <w:ilvl w:val="0"/>
          <w:numId w:val="4"/>
        </w:numPr>
        <w:spacing w:after="80"/>
      </w:pPr>
      <w:r>
        <w:t>The three approval steps ("Open Connected Banking requests", …) are placeholders: confirm IndusInd's exact net banking menu names.</w:t>
      </w:r>
    </w:p>
    <w:p w:rsidR="003104B9" w:rsidRDefault="00D2780C">
      <w:pPr>
        <w:pStyle w:val="ListParagraph"/>
        <w:numPr>
          <w:ilvl w:val="0"/>
          <w:numId w:val="4"/>
        </w:numPr>
        <w:spacing w:after="80"/>
      </w:pPr>
      <w:r>
        <w:t>Confirm the beneficiary code rules with IndusInd: 20 characters, A–Z and 0–9, unique per Customer ID.</w:t>
      </w:r>
    </w:p>
    <w:p w:rsidR="003104B9" w:rsidRDefault="00D2780C">
      <w:pPr>
        <w:pStyle w:val="ListParagraph"/>
        <w:numPr>
          <w:ilvl w:val="0"/>
          <w:numId w:val="4"/>
        </w:numPr>
        <w:spacing w:after="80"/>
      </w:pPr>
      <w:r>
        <w:t xml:space="preserve">Schema change: add the </w:t>
      </w:r>
      <w:r>
        <w:rPr>
          <w:rFonts w:ascii="Consolas" w:eastAsia="Consolas" w:hAnsi="Consolas" w:cs="Consolas"/>
          <w:sz w:val="19"/>
          <w:szCs w:val="19"/>
        </w:rPr>
        <w:t>extra_field</w:t>
      </w:r>
      <w:r>
        <w:t xml:space="preserve"> JSON column to the employee table (contacts already have it, with nested objects).</w:t>
      </w:r>
    </w:p>
    <w:p w:rsidR="003104B9" w:rsidRDefault="00D2780C">
      <w:pPr>
        <w:pStyle w:val="ListParagraph"/>
        <w:numPr>
          <w:ilvl w:val="0"/>
          <w:numId w:val="4"/>
        </w:numPr>
        <w:spacing w:after="80"/>
      </w:pPr>
      <w:r>
        <w:t>Does IndusInd's API return a beneficiary id (</w:t>
      </w:r>
      <w:r>
        <w:rPr>
          <w:rFonts w:ascii="Consolas" w:eastAsia="Consolas" w:hAnsi="Consolas" w:cs="Consolas"/>
          <w:sz w:val="19"/>
          <w:szCs w:val="19"/>
        </w:rPr>
        <w:t>bank_reference</w:t>
      </w:r>
      <w:r>
        <w:t>), and a reason when the checker rejects one?</w:t>
      </w:r>
    </w:p>
    <w:sectPr w:rsidR="003104B9">
      <w:headerReference w:type="default" r:id="rId41"/>
      <w:footerReference w:type="default" r:id="rId42"/>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2780C">
      <w:r>
        <w:separator/>
      </w:r>
    </w:p>
  </w:endnote>
  <w:endnote w:type="continuationSeparator" w:id="0">
    <w:p w:rsidR="00000000" w:rsidRDefault="00D27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B9" w:rsidRDefault="00D2780C">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2780C">
      <w:r>
        <w:separator/>
      </w:r>
    </w:p>
  </w:footnote>
  <w:footnote w:type="continuationSeparator" w:id="0">
    <w:p w:rsidR="00000000" w:rsidRDefault="00D27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B9" w:rsidRDefault="00D2780C">
    <w:pPr>
      <w:jc w:val="right"/>
    </w:pPr>
    <w:r>
      <w:rPr>
        <w:color w:val="6B7280"/>
        <w:sz w:val="18"/>
        <w:szCs w:val="18"/>
      </w:rPr>
      <w:t>LEDGERS · IndusInd Connected Banking — Product Flows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E4D42"/>
    <w:multiLevelType w:val="hybridMultilevel"/>
    <w:tmpl w:val="572A611A"/>
    <w:lvl w:ilvl="0" w:tplc="88E431D6">
      <w:start w:val="1"/>
      <w:numFmt w:val="decimal"/>
      <w:lvlText w:val="%1."/>
      <w:lvlJc w:val="left"/>
      <w:pPr>
        <w:ind w:left="540" w:hanging="360"/>
      </w:pPr>
    </w:lvl>
    <w:lvl w:ilvl="1" w:tplc="51BE7864">
      <w:numFmt w:val="decimal"/>
      <w:lvlText w:val=""/>
      <w:lvlJc w:val="left"/>
    </w:lvl>
    <w:lvl w:ilvl="2" w:tplc="22F0D364">
      <w:numFmt w:val="decimal"/>
      <w:lvlText w:val=""/>
      <w:lvlJc w:val="left"/>
    </w:lvl>
    <w:lvl w:ilvl="3" w:tplc="542A5668">
      <w:numFmt w:val="decimal"/>
      <w:lvlText w:val=""/>
      <w:lvlJc w:val="left"/>
    </w:lvl>
    <w:lvl w:ilvl="4" w:tplc="3BFEF946">
      <w:numFmt w:val="decimal"/>
      <w:lvlText w:val=""/>
      <w:lvlJc w:val="left"/>
    </w:lvl>
    <w:lvl w:ilvl="5" w:tplc="9F8C3BB4">
      <w:numFmt w:val="decimal"/>
      <w:lvlText w:val=""/>
      <w:lvlJc w:val="left"/>
    </w:lvl>
    <w:lvl w:ilvl="6" w:tplc="E656152C">
      <w:numFmt w:val="decimal"/>
      <w:lvlText w:val=""/>
      <w:lvlJc w:val="left"/>
    </w:lvl>
    <w:lvl w:ilvl="7" w:tplc="A9B64146">
      <w:numFmt w:val="decimal"/>
      <w:lvlText w:val=""/>
      <w:lvlJc w:val="left"/>
    </w:lvl>
    <w:lvl w:ilvl="8" w:tplc="A3A0A13C">
      <w:numFmt w:val="decimal"/>
      <w:lvlText w:val=""/>
      <w:lvlJc w:val="left"/>
    </w:lvl>
  </w:abstractNum>
  <w:abstractNum w:abstractNumId="1" w15:restartNumberingAfterBreak="0">
    <w:nsid w:val="32727C9D"/>
    <w:multiLevelType w:val="hybridMultilevel"/>
    <w:tmpl w:val="B3041A4E"/>
    <w:lvl w:ilvl="0" w:tplc="9F68C36C">
      <w:start w:val="1"/>
      <w:numFmt w:val="decimal"/>
      <w:lvlText w:val="%1."/>
      <w:lvlJc w:val="left"/>
      <w:pPr>
        <w:ind w:left="540" w:hanging="360"/>
      </w:pPr>
    </w:lvl>
    <w:lvl w:ilvl="1" w:tplc="B83079B4">
      <w:numFmt w:val="decimal"/>
      <w:lvlText w:val=""/>
      <w:lvlJc w:val="left"/>
    </w:lvl>
    <w:lvl w:ilvl="2" w:tplc="6F56B0EC">
      <w:numFmt w:val="decimal"/>
      <w:lvlText w:val=""/>
      <w:lvlJc w:val="left"/>
    </w:lvl>
    <w:lvl w:ilvl="3" w:tplc="032E6860">
      <w:numFmt w:val="decimal"/>
      <w:lvlText w:val=""/>
      <w:lvlJc w:val="left"/>
    </w:lvl>
    <w:lvl w:ilvl="4" w:tplc="B082EBEC">
      <w:numFmt w:val="decimal"/>
      <w:lvlText w:val=""/>
      <w:lvlJc w:val="left"/>
    </w:lvl>
    <w:lvl w:ilvl="5" w:tplc="63CAB240">
      <w:numFmt w:val="decimal"/>
      <w:lvlText w:val=""/>
      <w:lvlJc w:val="left"/>
    </w:lvl>
    <w:lvl w:ilvl="6" w:tplc="CCBCFA8A">
      <w:numFmt w:val="decimal"/>
      <w:lvlText w:val=""/>
      <w:lvlJc w:val="left"/>
    </w:lvl>
    <w:lvl w:ilvl="7" w:tplc="2C8ED0CC">
      <w:numFmt w:val="decimal"/>
      <w:lvlText w:val=""/>
      <w:lvlJc w:val="left"/>
    </w:lvl>
    <w:lvl w:ilvl="8" w:tplc="BE2C44F6">
      <w:numFmt w:val="decimal"/>
      <w:lvlText w:val=""/>
      <w:lvlJc w:val="left"/>
    </w:lvl>
  </w:abstractNum>
  <w:abstractNum w:abstractNumId="2" w15:restartNumberingAfterBreak="0">
    <w:nsid w:val="33C376B6"/>
    <w:multiLevelType w:val="hybridMultilevel"/>
    <w:tmpl w:val="FEC2E980"/>
    <w:lvl w:ilvl="0" w:tplc="6BF4E096" w:tentative="1">
      <w:start w:val="1"/>
      <w:numFmt w:val="bullet"/>
      <w:lvlText w:val="●"/>
      <w:lvlJc w:val="left"/>
      <w:pPr>
        <w:ind w:left="720" w:hanging="360"/>
      </w:pPr>
    </w:lvl>
    <w:lvl w:ilvl="1" w:tplc="95A43180" w:tentative="1">
      <w:start w:val="1"/>
      <w:numFmt w:val="bullet"/>
      <w:lvlText w:val="○"/>
      <w:lvlJc w:val="left"/>
      <w:pPr>
        <w:ind w:left="1440" w:hanging="360"/>
      </w:pPr>
    </w:lvl>
    <w:lvl w:ilvl="2" w:tplc="53BE0B9E" w:tentative="1">
      <w:start w:val="1"/>
      <w:numFmt w:val="bullet"/>
      <w:lvlText w:val="■"/>
      <w:lvlJc w:val="left"/>
      <w:pPr>
        <w:ind w:left="2160" w:hanging="360"/>
      </w:pPr>
    </w:lvl>
    <w:lvl w:ilvl="3" w:tplc="03DEC928" w:tentative="1">
      <w:start w:val="1"/>
      <w:numFmt w:val="bullet"/>
      <w:lvlText w:val="●"/>
      <w:lvlJc w:val="left"/>
      <w:pPr>
        <w:ind w:left="2880" w:hanging="360"/>
      </w:pPr>
    </w:lvl>
    <w:lvl w:ilvl="4" w:tplc="8788D0AA" w:tentative="1">
      <w:start w:val="1"/>
      <w:numFmt w:val="bullet"/>
      <w:lvlText w:val="○"/>
      <w:lvlJc w:val="left"/>
      <w:pPr>
        <w:ind w:left="3600" w:hanging="360"/>
      </w:pPr>
    </w:lvl>
    <w:lvl w:ilvl="5" w:tplc="8424CA5C" w:tentative="1">
      <w:start w:val="1"/>
      <w:numFmt w:val="bullet"/>
      <w:lvlText w:val="■"/>
      <w:lvlJc w:val="left"/>
      <w:pPr>
        <w:ind w:left="4320" w:hanging="360"/>
      </w:pPr>
    </w:lvl>
    <w:lvl w:ilvl="6" w:tplc="B49077B2" w:tentative="1">
      <w:start w:val="1"/>
      <w:numFmt w:val="bullet"/>
      <w:lvlText w:val="●"/>
      <w:lvlJc w:val="left"/>
      <w:pPr>
        <w:ind w:left="5040" w:hanging="360"/>
      </w:pPr>
    </w:lvl>
    <w:lvl w:ilvl="7" w:tplc="72EC5CAA" w:tentative="1">
      <w:start w:val="1"/>
      <w:numFmt w:val="bullet"/>
      <w:lvlText w:val="●"/>
      <w:lvlJc w:val="left"/>
      <w:pPr>
        <w:ind w:left="5760" w:hanging="360"/>
      </w:pPr>
    </w:lvl>
    <w:lvl w:ilvl="8" w:tplc="4C3E4462" w:tentative="1">
      <w:start w:val="1"/>
      <w:numFmt w:val="bullet"/>
      <w:lvlText w:val="●"/>
      <w:lvlJc w:val="left"/>
      <w:pPr>
        <w:ind w:left="6480" w:hanging="360"/>
      </w:pPr>
    </w:lvl>
  </w:abstractNum>
  <w:abstractNum w:abstractNumId="3" w15:restartNumberingAfterBreak="0">
    <w:nsid w:val="54423868"/>
    <w:multiLevelType w:val="hybridMultilevel"/>
    <w:tmpl w:val="555E4928"/>
    <w:lvl w:ilvl="0" w:tplc="10AE24C6">
      <w:start w:val="1"/>
      <w:numFmt w:val="decimal"/>
      <w:lvlText w:val="%1."/>
      <w:lvlJc w:val="left"/>
      <w:pPr>
        <w:ind w:left="540" w:hanging="360"/>
      </w:pPr>
    </w:lvl>
    <w:lvl w:ilvl="1" w:tplc="2AFA32F0">
      <w:numFmt w:val="decimal"/>
      <w:lvlText w:val=""/>
      <w:lvlJc w:val="left"/>
    </w:lvl>
    <w:lvl w:ilvl="2" w:tplc="AE8CD12E">
      <w:numFmt w:val="decimal"/>
      <w:lvlText w:val=""/>
      <w:lvlJc w:val="left"/>
    </w:lvl>
    <w:lvl w:ilvl="3" w:tplc="778E2936">
      <w:numFmt w:val="decimal"/>
      <w:lvlText w:val=""/>
      <w:lvlJc w:val="left"/>
    </w:lvl>
    <w:lvl w:ilvl="4" w:tplc="6FC073A0">
      <w:numFmt w:val="decimal"/>
      <w:lvlText w:val=""/>
      <w:lvlJc w:val="left"/>
    </w:lvl>
    <w:lvl w:ilvl="5" w:tplc="2BCA4DEA">
      <w:numFmt w:val="decimal"/>
      <w:lvlText w:val=""/>
      <w:lvlJc w:val="left"/>
    </w:lvl>
    <w:lvl w:ilvl="6" w:tplc="934C3B58">
      <w:numFmt w:val="decimal"/>
      <w:lvlText w:val=""/>
      <w:lvlJc w:val="left"/>
    </w:lvl>
    <w:lvl w:ilvl="7" w:tplc="1032B908">
      <w:numFmt w:val="decimal"/>
      <w:lvlText w:val=""/>
      <w:lvlJc w:val="left"/>
    </w:lvl>
    <w:lvl w:ilvl="8" w:tplc="21D2FA0A">
      <w:numFmt w:val="decimal"/>
      <w:lvlText w:val=""/>
      <w:lvlJc w:val="left"/>
    </w:lvl>
  </w:abstractNum>
  <w:abstractNum w:abstractNumId="4" w15:restartNumberingAfterBreak="0">
    <w:nsid w:val="6E951A1E"/>
    <w:multiLevelType w:val="hybridMultilevel"/>
    <w:tmpl w:val="2BF606BE"/>
    <w:lvl w:ilvl="0" w:tplc="1F2EA5F4">
      <w:start w:val="1"/>
      <w:numFmt w:val="bullet"/>
      <w:lvlText w:val="●"/>
      <w:lvlJc w:val="left"/>
      <w:pPr>
        <w:ind w:left="540" w:hanging="300"/>
      </w:pPr>
    </w:lvl>
    <w:lvl w:ilvl="1" w:tplc="0098FDF2">
      <w:numFmt w:val="decimal"/>
      <w:lvlText w:val=""/>
      <w:lvlJc w:val="left"/>
    </w:lvl>
    <w:lvl w:ilvl="2" w:tplc="E4D8C782">
      <w:numFmt w:val="decimal"/>
      <w:lvlText w:val=""/>
      <w:lvlJc w:val="left"/>
    </w:lvl>
    <w:lvl w:ilvl="3" w:tplc="7E3E7826">
      <w:numFmt w:val="decimal"/>
      <w:lvlText w:val=""/>
      <w:lvlJc w:val="left"/>
    </w:lvl>
    <w:lvl w:ilvl="4" w:tplc="B382F14C">
      <w:numFmt w:val="decimal"/>
      <w:lvlText w:val=""/>
      <w:lvlJc w:val="left"/>
    </w:lvl>
    <w:lvl w:ilvl="5" w:tplc="A3EC14BC">
      <w:numFmt w:val="decimal"/>
      <w:lvlText w:val=""/>
      <w:lvlJc w:val="left"/>
    </w:lvl>
    <w:lvl w:ilvl="6" w:tplc="DA16019C">
      <w:numFmt w:val="decimal"/>
      <w:lvlText w:val=""/>
      <w:lvlJc w:val="left"/>
    </w:lvl>
    <w:lvl w:ilvl="7" w:tplc="F84C330A">
      <w:numFmt w:val="decimal"/>
      <w:lvlText w:val=""/>
      <w:lvlJc w:val="left"/>
    </w:lvl>
    <w:lvl w:ilvl="8" w:tplc="57C20DA8">
      <w:numFmt w:val="decimal"/>
      <w:lvlText w:val=""/>
      <w:lvlJc w:val="left"/>
    </w:lvl>
  </w:abstractNum>
  <w:abstractNum w:abstractNumId="5" w15:restartNumberingAfterBreak="0">
    <w:nsid w:val="6ECE115B"/>
    <w:multiLevelType w:val="hybridMultilevel"/>
    <w:tmpl w:val="19F6760E"/>
    <w:lvl w:ilvl="0" w:tplc="5478152E">
      <w:start w:val="1"/>
      <w:numFmt w:val="decimal"/>
      <w:lvlText w:val="%1."/>
      <w:lvlJc w:val="left"/>
      <w:pPr>
        <w:ind w:left="540" w:hanging="360"/>
      </w:pPr>
    </w:lvl>
    <w:lvl w:ilvl="1" w:tplc="EE781980">
      <w:numFmt w:val="decimal"/>
      <w:lvlText w:val=""/>
      <w:lvlJc w:val="left"/>
    </w:lvl>
    <w:lvl w:ilvl="2" w:tplc="C268A7CA">
      <w:numFmt w:val="decimal"/>
      <w:lvlText w:val=""/>
      <w:lvlJc w:val="left"/>
    </w:lvl>
    <w:lvl w:ilvl="3" w:tplc="6876D97C">
      <w:numFmt w:val="decimal"/>
      <w:lvlText w:val=""/>
      <w:lvlJc w:val="left"/>
    </w:lvl>
    <w:lvl w:ilvl="4" w:tplc="064045BE">
      <w:numFmt w:val="decimal"/>
      <w:lvlText w:val=""/>
      <w:lvlJc w:val="left"/>
    </w:lvl>
    <w:lvl w:ilvl="5" w:tplc="DF5667C6">
      <w:numFmt w:val="decimal"/>
      <w:lvlText w:val=""/>
      <w:lvlJc w:val="left"/>
    </w:lvl>
    <w:lvl w:ilvl="6" w:tplc="AF305DE2">
      <w:numFmt w:val="decimal"/>
      <w:lvlText w:val=""/>
      <w:lvlJc w:val="left"/>
    </w:lvl>
    <w:lvl w:ilvl="7" w:tplc="017C34D2">
      <w:numFmt w:val="decimal"/>
      <w:lvlText w:val=""/>
      <w:lvlJc w:val="left"/>
    </w:lvl>
    <w:lvl w:ilvl="8" w:tplc="E35CCB0E">
      <w:numFmt w:val="decimal"/>
      <w:lvlText w:val=""/>
      <w:lvlJc w:val="left"/>
    </w:lvl>
  </w:abstractNum>
  <w:abstractNum w:abstractNumId="6" w15:restartNumberingAfterBreak="0">
    <w:nsid w:val="72E04C3E"/>
    <w:multiLevelType w:val="hybridMultilevel"/>
    <w:tmpl w:val="380C780C"/>
    <w:lvl w:ilvl="0" w:tplc="D2B036A0">
      <w:start w:val="1"/>
      <w:numFmt w:val="decimal"/>
      <w:lvlText w:val="%1."/>
      <w:lvlJc w:val="left"/>
      <w:pPr>
        <w:ind w:left="540" w:hanging="360"/>
      </w:pPr>
    </w:lvl>
    <w:lvl w:ilvl="1" w:tplc="1552553E">
      <w:numFmt w:val="decimal"/>
      <w:lvlText w:val=""/>
      <w:lvlJc w:val="left"/>
    </w:lvl>
    <w:lvl w:ilvl="2" w:tplc="A4F6E704">
      <w:numFmt w:val="decimal"/>
      <w:lvlText w:val=""/>
      <w:lvlJc w:val="left"/>
    </w:lvl>
    <w:lvl w:ilvl="3" w:tplc="33BC3756">
      <w:numFmt w:val="decimal"/>
      <w:lvlText w:val=""/>
      <w:lvlJc w:val="left"/>
    </w:lvl>
    <w:lvl w:ilvl="4" w:tplc="369A000E">
      <w:numFmt w:val="decimal"/>
      <w:lvlText w:val=""/>
      <w:lvlJc w:val="left"/>
    </w:lvl>
    <w:lvl w:ilvl="5" w:tplc="5F2A5298">
      <w:numFmt w:val="decimal"/>
      <w:lvlText w:val=""/>
      <w:lvlJc w:val="left"/>
    </w:lvl>
    <w:lvl w:ilvl="6" w:tplc="F2DA1D5C">
      <w:numFmt w:val="decimal"/>
      <w:lvlText w:val=""/>
      <w:lvlJc w:val="left"/>
    </w:lvl>
    <w:lvl w:ilvl="7" w:tplc="CD3E7CFE">
      <w:numFmt w:val="decimal"/>
      <w:lvlText w:val=""/>
      <w:lvlJc w:val="left"/>
    </w:lvl>
    <w:lvl w:ilvl="8" w:tplc="8FF665AE">
      <w:numFmt w:val="decimal"/>
      <w:lvlText w:val=""/>
      <w:lvlJc w:val="left"/>
    </w:lvl>
  </w:abstractNum>
  <w:abstractNum w:abstractNumId="7" w15:restartNumberingAfterBreak="0">
    <w:nsid w:val="79E22679"/>
    <w:multiLevelType w:val="hybridMultilevel"/>
    <w:tmpl w:val="7898C4E8"/>
    <w:lvl w:ilvl="0" w:tplc="9C58702C">
      <w:start w:val="1"/>
      <w:numFmt w:val="decimal"/>
      <w:lvlText w:val="%1."/>
      <w:lvlJc w:val="left"/>
      <w:pPr>
        <w:ind w:left="540" w:hanging="360"/>
      </w:pPr>
    </w:lvl>
    <w:lvl w:ilvl="1" w:tplc="E68E809C">
      <w:numFmt w:val="decimal"/>
      <w:lvlText w:val=""/>
      <w:lvlJc w:val="left"/>
    </w:lvl>
    <w:lvl w:ilvl="2" w:tplc="616E53CA">
      <w:numFmt w:val="decimal"/>
      <w:lvlText w:val=""/>
      <w:lvlJc w:val="left"/>
    </w:lvl>
    <w:lvl w:ilvl="3" w:tplc="014877EE">
      <w:numFmt w:val="decimal"/>
      <w:lvlText w:val=""/>
      <w:lvlJc w:val="left"/>
    </w:lvl>
    <w:lvl w:ilvl="4" w:tplc="6B02BA40">
      <w:numFmt w:val="decimal"/>
      <w:lvlText w:val=""/>
      <w:lvlJc w:val="left"/>
    </w:lvl>
    <w:lvl w:ilvl="5" w:tplc="ADC29742">
      <w:numFmt w:val="decimal"/>
      <w:lvlText w:val=""/>
      <w:lvlJc w:val="left"/>
    </w:lvl>
    <w:lvl w:ilvl="6" w:tplc="41EA07EE">
      <w:numFmt w:val="decimal"/>
      <w:lvlText w:val=""/>
      <w:lvlJc w:val="left"/>
    </w:lvl>
    <w:lvl w:ilvl="7" w:tplc="934E9C78">
      <w:numFmt w:val="decimal"/>
      <w:lvlText w:val=""/>
      <w:lvlJc w:val="left"/>
    </w:lvl>
    <w:lvl w:ilvl="8" w:tplc="43186BE0">
      <w:numFmt w:val="decimal"/>
      <w:lvlText w:val=""/>
      <w:lvlJc w:val="left"/>
    </w:lvl>
  </w:abstractNum>
  <w:abstractNum w:abstractNumId="8" w15:restartNumberingAfterBreak="0">
    <w:nsid w:val="7FE018EF"/>
    <w:multiLevelType w:val="hybridMultilevel"/>
    <w:tmpl w:val="76925756"/>
    <w:lvl w:ilvl="0" w:tplc="DBC48940">
      <w:start w:val="1"/>
      <w:numFmt w:val="decimal"/>
      <w:lvlText w:val="%1."/>
      <w:lvlJc w:val="left"/>
      <w:pPr>
        <w:ind w:left="540" w:hanging="360"/>
      </w:pPr>
    </w:lvl>
    <w:lvl w:ilvl="1" w:tplc="C98EDBB6">
      <w:numFmt w:val="decimal"/>
      <w:lvlText w:val=""/>
      <w:lvlJc w:val="left"/>
    </w:lvl>
    <w:lvl w:ilvl="2" w:tplc="695EB68A">
      <w:numFmt w:val="decimal"/>
      <w:lvlText w:val=""/>
      <w:lvlJc w:val="left"/>
    </w:lvl>
    <w:lvl w:ilvl="3" w:tplc="68A2A188">
      <w:numFmt w:val="decimal"/>
      <w:lvlText w:val=""/>
      <w:lvlJc w:val="left"/>
    </w:lvl>
    <w:lvl w:ilvl="4" w:tplc="770ECB80">
      <w:numFmt w:val="decimal"/>
      <w:lvlText w:val=""/>
      <w:lvlJc w:val="left"/>
    </w:lvl>
    <w:lvl w:ilvl="5" w:tplc="9B8E0D68">
      <w:numFmt w:val="decimal"/>
      <w:lvlText w:val=""/>
      <w:lvlJc w:val="left"/>
    </w:lvl>
    <w:lvl w:ilvl="6" w:tplc="8C8A239C">
      <w:numFmt w:val="decimal"/>
      <w:lvlText w:val=""/>
      <w:lvlJc w:val="left"/>
    </w:lvl>
    <w:lvl w:ilvl="7" w:tplc="7632CF1A">
      <w:numFmt w:val="decimal"/>
      <w:lvlText w:val=""/>
      <w:lvlJc w:val="left"/>
    </w:lvl>
    <w:lvl w:ilvl="8" w:tplc="B3C4102C">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8"/>
    <w:lvlOverride w:ilvl="0">
      <w:startOverride w:val="1"/>
    </w:lvlOverride>
  </w:num>
  <w:num w:numId="4">
    <w:abstractNumId w:val="4"/>
    <w:lvlOverride w:ilvl="0">
      <w:startOverride w:val="1"/>
    </w:lvlOverride>
  </w:num>
  <w:num w:numId="5">
    <w:abstractNumId w:val="3"/>
    <w:lvlOverride w:ilvl="0">
      <w:startOverride w:val="1"/>
    </w:lvlOverride>
  </w:num>
  <w:num w:numId="6">
    <w:abstractNumId w:val="6"/>
    <w:lvlOverride w:ilvl="0">
      <w:startOverride w:val="1"/>
    </w:lvlOverride>
  </w:num>
  <w:num w:numId="7">
    <w:abstractNumId w:val="0"/>
    <w:lvlOverride w:ilvl="0">
      <w:startOverride w:val="1"/>
    </w:lvlOverride>
  </w:num>
  <w:num w:numId="8">
    <w:abstractNumId w:val="7"/>
    <w:lvlOverride w:ilvl="0">
      <w:startOverride w:val="1"/>
    </w:lvlOverride>
  </w:num>
  <w:num w:numId="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B9"/>
    <w:rsid w:val="003104B9"/>
    <w:rsid w:val="00D27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2B47CB-86DC-4DEA-A8AA-9AA94282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Roboto" w:hAnsi="Roboto" w:cs="Roboto"/>
        <w:color w:val="111827"/>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20"/>
      <w:outlineLvl w:val="0"/>
    </w:pPr>
    <w:rPr>
      <w:b/>
      <w:bCs/>
      <w:color w:val="1F4E79"/>
      <w:sz w:val="40"/>
      <w:szCs w:val="40"/>
    </w:rPr>
  </w:style>
  <w:style w:type="paragraph" w:styleId="Heading2">
    <w:name w:val="heading 2"/>
    <w:basedOn w:val="Normal"/>
    <w:next w:val="Normal"/>
    <w:uiPriority w:val="9"/>
    <w:unhideWhenUsed/>
    <w:qFormat/>
    <w:pPr>
      <w:keepNext/>
      <w:spacing w:before="240" w:after="120"/>
      <w:outlineLvl w:val="1"/>
    </w:pPr>
    <w:rPr>
      <w:b/>
      <w:bCs/>
      <w:sz w:val="36"/>
      <w:szCs w:val="36"/>
    </w:rPr>
  </w:style>
  <w:style w:type="paragraph" w:styleId="Heading3">
    <w:name w:val="heading 3"/>
    <w:basedOn w:val="Normal"/>
    <w:next w:val="Normal"/>
    <w:uiPriority w:val="9"/>
    <w:unhideWhenUsed/>
    <w:qFormat/>
    <w:pPr>
      <w:keepNext/>
      <w:spacing w:before="200" w:after="120"/>
      <w:outlineLvl w:val="2"/>
    </w:pPr>
    <w:rPr>
      <w:b/>
      <w:bCs/>
      <w:sz w:val="32"/>
      <w:szCs w:val="3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120"/>
    </w:pPr>
    <w:rPr>
      <w:b/>
      <w:bCs/>
      <w:sz w:val="48"/>
      <w:szCs w:val="48"/>
    </w:rPr>
  </w:style>
  <w:style w:type="paragraph" w:styleId="Subtitle">
    <w:name w:val="Subtitle"/>
    <w:basedOn w:val="Normal"/>
    <w:next w:val="Normal"/>
    <w:uiPriority w:val="11"/>
    <w:qFormat/>
    <w:pPr>
      <w:spacing w:after="120"/>
    </w:pPr>
    <w:rPr>
      <w:color w:val="6B7280"/>
      <w:sz w:val="40"/>
      <w:szCs w:val="40"/>
    </w:rPr>
  </w:style>
  <w:style w:type="paragraph" w:styleId="TOC1">
    <w:name w:val="toc 1"/>
    <w:basedOn w:val="Normal"/>
    <w:next w:val="Normal"/>
    <w:uiPriority w:val="39"/>
    <w:pPr>
      <w:spacing w:before="40"/>
    </w:pPr>
    <w:rPr>
      <w:sz w:val="20"/>
      <w:szCs w:val="20"/>
    </w:rPr>
  </w:style>
  <w:style w:type="paragraph" w:styleId="TOC2">
    <w:name w:val="toc 2"/>
    <w:basedOn w:val="Normal"/>
    <w:next w:val="Normal"/>
    <w:uiPriority w:val="39"/>
    <w:pPr>
      <w:ind w:left="2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3169</Words>
  <Characters>18067</Characters>
  <Application>Microsoft Office Word</Application>
  <DocSecurity>0</DocSecurity>
  <Lines>150</Lines>
  <Paragraphs>42</Paragraphs>
  <ScaleCrop>false</ScaleCrop>
  <Company/>
  <LinksUpToDate>false</LinksUpToDate>
  <CharactersWithSpaces>21194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IndusInd Connected Banking — Product Flows</dc:title>
  <dc:creator>Stany Devdas</dc:creator>
  <cp:lastModifiedBy>Stany Devdas</cp:lastModifiedBy>
  <cp:revision>2</cp:revision>
  <dcterms:created xsi:type="dcterms:W3CDTF">2026-10-19T11:45:00Z</dcterms:created>
  <dcterms:modified xsi:type="dcterms:W3CDTF">2026-10-19T11:45:00Z</dcterms:modified>
</cp:coreProperties>
</file>