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HW 5: animatic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Drew outlines for new frames: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Entrance scene (cat eating food with raccoons in window)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Raccoons stealing technology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Seashell-wearing raccoon in bathtub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post-credits map scene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 README.docx</dc:title>
</cp:coreProperties>
</file>