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53" w:rsidRPr="00884030" w:rsidRDefault="00E46F53" w:rsidP="00E46F53">
      <w:pPr>
        <w:pStyle w:val="Heading1"/>
        <w:jc w:val="center"/>
        <w:rPr>
          <w:rFonts w:ascii="Segoe UI" w:hAnsi="Segoe UI" w:cs="Segoe UI"/>
          <w:b/>
          <w:sz w:val="56"/>
          <w:szCs w:val="56"/>
          <w:u w:val="single"/>
        </w:rPr>
      </w:pPr>
      <w:r w:rsidRPr="00884030">
        <w:rPr>
          <w:rFonts w:ascii="Segoe UI" w:hAnsi="Segoe UI" w:cs="Segoe UI"/>
          <w:b/>
          <w:sz w:val="56"/>
          <w:szCs w:val="56"/>
          <w:u w:val="single"/>
        </w:rPr>
        <w:t>ADLA – USQL Hand on Labs</w:t>
      </w: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</w:rPr>
      </w:pP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t>Create Data Lake Analytics Service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Sign on to the </w:t>
      </w:r>
      <w:hyperlink r:id="rId5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884030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Create a resource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+ Analytics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See All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Scroll Down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Lake Analytics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Fonts w:ascii="Segoe UI" w:hAnsi="Segoe UI" w:cs="Segoe UI"/>
          <w:b/>
          <w:color w:val="000000"/>
          <w:shd w:val="clear" w:color="auto" w:fill="FFFFFF"/>
        </w:rPr>
        <w:t>Create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E46F53" w:rsidRPr="00E46F53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Select values for the following items: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Name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Name your Data Lake Analytics account (Only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lower-case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letters and numbers allowed).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Subscription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: Choose the Azure subscription used for the Analytics account.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Resource Group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 Select an existing Azure Resource Group or create a new one.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Location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 Select an Azure data center for the Data Lake Analytics account.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Lake Store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Follow the instruction to create a new Data Lake Store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account or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select an existing one.</w:t>
      </w:r>
    </w:p>
    <w:p w:rsidR="00E46F53" w:rsidRPr="00E46F53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Optionally, select a pricing tier for your Data Lake Analytics account.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E4E0B" w:rsidRPr="00E46F53" w:rsidRDefault="007E4E0B" w:rsidP="007E4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hAnsi="Segoe UI" w:cs="Segoe UI"/>
          <w:noProof/>
        </w:rPr>
        <w:lastRenderedPageBreak/>
        <w:drawing>
          <wp:inline distT="0" distB="0" distL="0" distR="0" wp14:anchorId="6F92EE29" wp14:editId="44770404">
            <wp:extent cx="6446520" cy="474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695" cy="47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E" w:rsidRDefault="00945F8E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CC6483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t>Loading Data</w:t>
      </w:r>
      <w:r w:rsidR="00E46F53" w:rsidRPr="00884030">
        <w:rPr>
          <w:rFonts w:ascii="Segoe UI" w:hAnsi="Segoe UI" w:cs="Segoe UI"/>
          <w:sz w:val="44"/>
          <w:szCs w:val="44"/>
          <w:u w:val="single"/>
        </w:rPr>
        <w:t xml:space="preserve"> </w:t>
      </w:r>
    </w:p>
    <w:p w:rsidR="007027F3" w:rsidRPr="00884030" w:rsidRDefault="007027F3" w:rsidP="007027F3">
      <w:pPr>
        <w:rPr>
          <w:rFonts w:ascii="Segoe UI" w:hAnsi="Segoe UI" w:cs="Segoe UI"/>
        </w:rPr>
      </w:pP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All Resources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&gt; </w:t>
      </w:r>
      <w:proofErr w:type="spellStart"/>
      <w:r w:rsidR="00884030" w:rsidRPr="00884030">
        <w:rPr>
          <w:rFonts w:ascii="Segoe UI" w:hAnsi="Segoe UI" w:cs="Segoe UI"/>
          <w:color w:val="000000"/>
          <w:shd w:val="clear" w:color="auto" w:fill="FFFFFF"/>
        </w:rPr>
        <w:t>azurebootcampakmaadls</w:t>
      </w:r>
      <w:proofErr w:type="spellEnd"/>
      <w:r w:rsidR="00884030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84030" w:rsidRPr="00E3080D">
        <w:rPr>
          <w:rFonts w:ascii="Segoe UI" w:hAnsi="Segoe UI" w:cs="Segoe UI"/>
          <w:b/>
          <w:color w:val="000000"/>
          <w:shd w:val="clear" w:color="auto" w:fill="FFFFFF"/>
        </w:rPr>
        <w:t>(</w:t>
      </w:r>
      <w:r w:rsidRPr="00E3080D">
        <w:rPr>
          <w:rFonts w:ascii="Segoe UI" w:hAnsi="Segoe UI" w:cs="Segoe UI"/>
          <w:b/>
          <w:color w:val="000000"/>
          <w:shd w:val="clear" w:color="auto" w:fill="FFFFFF"/>
        </w:rPr>
        <w:t>Nam</w:t>
      </w:r>
      <w:r w:rsidR="00884030" w:rsidRPr="00E3080D">
        <w:rPr>
          <w:rFonts w:ascii="Segoe UI" w:hAnsi="Segoe UI" w:cs="Segoe UI"/>
          <w:b/>
          <w:color w:val="000000"/>
          <w:shd w:val="clear" w:color="auto" w:fill="FFFFFF"/>
        </w:rPr>
        <w:t>e of your Azure Data Lake Store)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created during the previous step.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 on Data Explorer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staging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reporting</w:t>
      </w:r>
    </w:p>
    <w:p w:rsidR="00C17A3F" w:rsidRPr="00E3080D" w:rsidRDefault="00C17A3F" w:rsidP="00AE08D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E3080D" w:rsidRPr="00884030" w:rsidRDefault="00E3080D" w:rsidP="00E3080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>
        <w:rPr>
          <w:rFonts w:ascii="Segoe UI" w:hAnsi="Segoe UI" w:cs="Segoe UI"/>
          <w:b/>
          <w:color w:val="000000"/>
          <w:shd w:val="clear" w:color="auto" w:fill="FFFFFF"/>
        </w:rPr>
        <w:t>cleansed</w:t>
      </w:r>
    </w:p>
    <w:p w:rsidR="00E3080D" w:rsidRPr="00884030" w:rsidRDefault="00E3080D" w:rsidP="00E3080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“staging”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drivetime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lastRenderedPageBreak/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stores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Folder </w:t>
      </w:r>
      <w:r w:rsidR="00C17A3F"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staging 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drivetime</w:t>
      </w:r>
    </w:p>
    <w:p w:rsidR="007027F3" w:rsidRPr="008E3E03" w:rsidRDefault="007027F3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E3E03">
        <w:rPr>
          <w:rFonts w:ascii="Segoe UI" w:hAnsi="Segoe UI" w:cs="Segoe UI"/>
          <w:color w:val="000000"/>
          <w:shd w:val="clear" w:color="auto" w:fill="FFFFFF"/>
        </w:rPr>
        <w:t>Click</w:t>
      </w:r>
      <w:r w:rsidRPr="008E3E03">
        <w:rPr>
          <w:rFonts w:ascii="Segoe UI" w:hAnsi="Segoe UI" w:cs="Segoe UI"/>
          <w:b/>
          <w:color w:val="000000"/>
          <w:shd w:val="clear" w:color="auto" w:fill="FFFFFF"/>
        </w:rPr>
        <w:t xml:space="preserve"> Upload 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>files &gt; Browse (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>files are in the “data\drivetime” directory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 xml:space="preserve">) &gt; Select all files &gt;Add selected files &gt; OK. </w:t>
      </w:r>
      <w:r w:rsidRPr="008E3E03">
        <w:rPr>
          <w:rFonts w:ascii="Segoe UI" w:hAnsi="Segoe UI" w:cs="Segoe UI"/>
          <w:color w:val="000000"/>
          <w:shd w:val="clear" w:color="auto" w:fill="FFFFFF"/>
        </w:rPr>
        <w:t xml:space="preserve">There should be 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>63</w:t>
      </w:r>
      <w:r w:rsidRPr="008E3E03">
        <w:rPr>
          <w:rFonts w:ascii="Segoe UI" w:hAnsi="Segoe UI" w:cs="Segoe UI"/>
          <w:b/>
          <w:color w:val="000000"/>
          <w:shd w:val="clear" w:color="auto" w:fill="FFFFFF"/>
        </w:rPr>
        <w:t xml:space="preserve"> files in staging/drivetime folder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staging &gt; stores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>Upload files &gt; Browse (files are in the “data\</w:t>
      </w:r>
      <w:r w:rsidR="008E3E03">
        <w:rPr>
          <w:rFonts w:ascii="Segoe UI" w:hAnsi="Segoe UI" w:cs="Segoe UI"/>
          <w:b/>
          <w:color w:val="000000"/>
          <w:shd w:val="clear" w:color="auto" w:fill="FFFFFF"/>
        </w:rPr>
        <w:t>stores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>” directory) &gt; Select all files &gt;</w:t>
      </w:r>
      <w:r w:rsidR="008E3E03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bookmarkStart w:id="0" w:name="_GoBack"/>
      <w:bookmarkEnd w:id="0"/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>Add selected files &gt; OK</w:t>
      </w:r>
    </w:p>
    <w:p w:rsidR="00C17A3F" w:rsidRPr="00884030" w:rsidRDefault="00C17A3F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There should be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1 file in staging/stores folder</w:t>
      </w:r>
    </w:p>
    <w:p w:rsidR="00884030" w:rsidRPr="00884030" w:rsidRDefault="00884030" w:rsidP="00884030">
      <w:pPr>
        <w:rPr>
          <w:rFonts w:ascii="Segoe UI" w:hAnsi="Segoe UI" w:cs="Segoe UI"/>
        </w:rPr>
      </w:pPr>
    </w:p>
    <w:sectPr w:rsidR="00884030" w:rsidRPr="0088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6AD5"/>
    <w:multiLevelType w:val="multilevel"/>
    <w:tmpl w:val="8844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36DD4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179D"/>
    <w:multiLevelType w:val="multilevel"/>
    <w:tmpl w:val="3FD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6257E"/>
    <w:multiLevelType w:val="multilevel"/>
    <w:tmpl w:val="210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47D1D"/>
    <w:multiLevelType w:val="hybridMultilevel"/>
    <w:tmpl w:val="03AE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2D9F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35C59"/>
    <w:multiLevelType w:val="multilevel"/>
    <w:tmpl w:val="1C2A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3"/>
    <w:rsid w:val="0002184F"/>
    <w:rsid w:val="005E62DE"/>
    <w:rsid w:val="00685B94"/>
    <w:rsid w:val="007027F3"/>
    <w:rsid w:val="007E4E0B"/>
    <w:rsid w:val="00824411"/>
    <w:rsid w:val="00884030"/>
    <w:rsid w:val="008E3E03"/>
    <w:rsid w:val="00945F8E"/>
    <w:rsid w:val="00C17A3F"/>
    <w:rsid w:val="00CC6483"/>
    <w:rsid w:val="00E3080D"/>
    <w:rsid w:val="00E46F53"/>
    <w:rsid w:val="00E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5B32"/>
  <w15:chartTrackingRefBased/>
  <w15:docId w15:val="{A4D569E9-0A63-4BB6-B0F3-2E9F119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6F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6F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Akhil</dc:creator>
  <cp:keywords/>
  <dc:description/>
  <cp:lastModifiedBy>Mahajan, Akhil</cp:lastModifiedBy>
  <cp:revision>6</cp:revision>
  <dcterms:created xsi:type="dcterms:W3CDTF">2018-04-19T02:10:00Z</dcterms:created>
  <dcterms:modified xsi:type="dcterms:W3CDTF">2018-04-20T00:45:00Z</dcterms:modified>
</cp:coreProperties>
</file>