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34353" w14:textId="3C47F0EF" w:rsidR="00001F24" w:rsidRPr="00D53A0C" w:rsidRDefault="00001F24" w:rsidP="00C36B19">
      <w:pPr>
        <w:spacing w:line="480" w:lineRule="auto"/>
        <w:jc w:val="center"/>
      </w:pPr>
      <w:r w:rsidRPr="00D53A0C">
        <w:t xml:space="preserve">Measurement </w:t>
      </w:r>
      <w:r w:rsidR="00F7071C" w:rsidRPr="00D53A0C">
        <w:t xml:space="preserve">Outline: </w:t>
      </w:r>
      <w:r w:rsidRPr="00D53A0C">
        <w:t>Magnon Angular Momentum</w:t>
      </w:r>
    </w:p>
    <w:p w14:paraId="2FA061A6" w14:textId="36CEF220" w:rsidR="00001F24" w:rsidRPr="00D53A0C" w:rsidRDefault="00001F24" w:rsidP="00C36B19">
      <w:pPr>
        <w:spacing w:line="480" w:lineRule="auto"/>
      </w:pPr>
    </w:p>
    <w:p w14:paraId="67491001" w14:textId="1E57E47A" w:rsidR="00553EAD" w:rsidRPr="00D53A0C" w:rsidRDefault="00001F24" w:rsidP="00086591">
      <w:pPr>
        <w:spacing w:line="480" w:lineRule="auto"/>
        <w:ind w:left="720" w:hanging="720"/>
      </w:pPr>
      <w:r w:rsidRPr="00D53A0C">
        <w:t>Sample: Ferromagnetic insulator with magnetization (M) = the saturation magnetization (</w:t>
      </w:r>
      <w:r w:rsidR="00452ADC" w:rsidRPr="00D53A0C">
        <w:t>M</w:t>
      </w:r>
      <w:r w:rsidR="00452ADC" w:rsidRPr="00D53A0C">
        <w:rPr>
          <w:vertAlign w:val="subscript"/>
        </w:rPr>
        <w:t>sat</w:t>
      </w:r>
      <w:r w:rsidRPr="00D53A0C">
        <w:t>)</w:t>
      </w:r>
      <w:r w:rsidR="00086591" w:rsidRPr="00D53A0C">
        <w:t xml:space="preserve">. Note M and </w:t>
      </w:r>
      <w:r w:rsidR="00452ADC" w:rsidRPr="00D53A0C">
        <w:t>M</w:t>
      </w:r>
      <w:r w:rsidR="00452ADC" w:rsidRPr="00D53A0C">
        <w:rPr>
          <w:vertAlign w:val="subscript"/>
        </w:rPr>
        <w:t>sat</w:t>
      </w:r>
      <w:r w:rsidR="00086591" w:rsidRPr="00D53A0C">
        <w:t xml:space="preserve"> denote the total magnetization (proportional to volume). The </w:t>
      </w:r>
      <w:r w:rsidRPr="00D53A0C">
        <w:t xml:space="preserve">sample </w:t>
      </w:r>
      <w:r w:rsidR="00086591" w:rsidRPr="00D53A0C">
        <w:t xml:space="preserve">temperature </w:t>
      </w:r>
      <w:r w:rsidRPr="00D53A0C">
        <w:t xml:space="preserve">(T) </w:t>
      </w:r>
      <w:r w:rsidR="00086591" w:rsidRPr="00D53A0C">
        <w:t xml:space="preserve">is </w:t>
      </w:r>
      <w:r w:rsidRPr="00D53A0C">
        <w:t>set such that T</w:t>
      </w:r>
      <w:r w:rsidRPr="00D53A0C">
        <w:rPr>
          <w:vertAlign w:val="subscript"/>
        </w:rPr>
        <w:t>d</w:t>
      </w:r>
      <w:r w:rsidRPr="00D53A0C">
        <w:t xml:space="preserve"> &lt;&lt; T &lt; </w:t>
      </w:r>
      <w:r w:rsidR="00553EAD" w:rsidRPr="00D53A0C">
        <w:t>T</w:t>
      </w:r>
      <w:r w:rsidR="00553EAD" w:rsidRPr="00D53A0C">
        <w:rPr>
          <w:vertAlign w:val="subscript"/>
        </w:rPr>
        <w:t>c</w:t>
      </w:r>
      <w:r w:rsidR="00553EAD" w:rsidRPr="00D53A0C">
        <w:t>, where T</w:t>
      </w:r>
      <w:r w:rsidR="00553EAD" w:rsidRPr="00D53A0C">
        <w:rPr>
          <w:vertAlign w:val="subscript"/>
        </w:rPr>
        <w:t>d</w:t>
      </w:r>
      <w:r w:rsidR="00553EAD" w:rsidRPr="00D53A0C">
        <w:t xml:space="preserve"> represents the Debye temperature, and T</w:t>
      </w:r>
      <w:r w:rsidR="00553EAD" w:rsidRPr="00D53A0C">
        <w:rPr>
          <w:vertAlign w:val="subscript"/>
        </w:rPr>
        <w:t>c</w:t>
      </w:r>
      <w:r w:rsidR="00553EAD" w:rsidRPr="00D53A0C">
        <w:t xml:space="preserve"> represents the Curie temperature. This temperature would cause any phonon angular momentum to be negligible.</w:t>
      </w:r>
    </w:p>
    <w:p w14:paraId="438D2DD8" w14:textId="72B61BEC" w:rsidR="00086591" w:rsidRPr="00D53A0C" w:rsidRDefault="007D1900" w:rsidP="00086591">
      <w:pPr>
        <w:spacing w:line="480" w:lineRule="auto"/>
      </w:pPr>
      <w:r w:rsidRPr="00E11CCA">
        <w:rPr>
          <w:noProof/>
        </w:rPr>
        <w:drawing>
          <wp:anchor distT="0" distB="0" distL="114300" distR="114300" simplePos="0" relativeHeight="251659264" behindDoc="0" locked="0" layoutInCell="1" allowOverlap="1" wp14:anchorId="09DB495F" wp14:editId="4F5A260B">
            <wp:simplePos x="0" y="0"/>
            <wp:positionH relativeFrom="column">
              <wp:posOffset>3478530</wp:posOffset>
            </wp:positionH>
            <wp:positionV relativeFrom="paragraph">
              <wp:posOffset>307340</wp:posOffset>
            </wp:positionV>
            <wp:extent cx="3117605" cy="4146550"/>
            <wp:effectExtent l="0" t="0" r="698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60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A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B731D" wp14:editId="78075995">
                <wp:simplePos x="0" y="0"/>
                <wp:positionH relativeFrom="column">
                  <wp:posOffset>5710786</wp:posOffset>
                </wp:positionH>
                <wp:positionV relativeFrom="paragraph">
                  <wp:posOffset>3267248</wp:posOffset>
                </wp:positionV>
                <wp:extent cx="789709" cy="265430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709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2AAAE" w14:textId="306276B3" w:rsidR="00C11A4F" w:rsidRPr="00C11A4F" w:rsidRDefault="00C11A4F" w:rsidP="00C11A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oscillator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B731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49.65pt;margin-top:257.25pt;width:62.2pt;height:2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" filled="f" stroked="f" strokeweight=".5pt">
                <v:textbox>
                  <w:txbxContent>
                    <w:p w14:paraId="2E42AAAE" w14:textId="306276B3" w:rsidR="00C11A4F" w:rsidRPr="00C11A4F" w:rsidRDefault="00C11A4F" w:rsidP="00C11A4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oscillator</w:t>
                      </w:r>
                    </w:p>
                  </w:txbxContent>
                </v:textbox>
              </v:shape>
            </w:pict>
          </mc:Fallback>
        </mc:AlternateContent>
      </w:r>
      <w:r w:rsidR="00C11A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AC470F" wp14:editId="68D2CA80">
                <wp:simplePos x="0" y="0"/>
                <wp:positionH relativeFrom="column">
                  <wp:posOffset>4782127</wp:posOffset>
                </wp:positionH>
                <wp:positionV relativeFrom="paragraph">
                  <wp:posOffset>1466735</wp:posOffset>
                </wp:positionV>
                <wp:extent cx="2268855" cy="265430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85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F29EB" w14:textId="1F01CB3E" w:rsidR="00C11A4F" w:rsidRPr="00C11A4F" w:rsidRDefault="00C11A4F" w:rsidP="00C11A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C470F" id="Text Box 6" o:spid="_x0000_s1027" type="#_x0000_t202" style="position:absolute;margin-left:376.55pt;margin-top:115.5pt;width:178.65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" filled="f" stroked="f" strokeweight=".5pt">
                <v:textbox>
                  <w:txbxContent>
                    <w:p w14:paraId="0B1F29EB" w14:textId="1F01CB3E" w:rsidR="00C11A4F" w:rsidRPr="00C11A4F" w:rsidRDefault="00C11A4F" w:rsidP="00C11A4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sample</w:t>
                      </w:r>
                    </w:p>
                  </w:txbxContent>
                </v:textbox>
              </v:shape>
            </w:pict>
          </mc:Fallback>
        </mc:AlternateContent>
      </w:r>
      <w:r w:rsidR="00C11A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4A1B3" wp14:editId="3B7DC48A">
                <wp:simplePos x="0" y="0"/>
                <wp:positionH relativeFrom="column">
                  <wp:posOffset>4823460</wp:posOffset>
                </wp:positionH>
                <wp:positionV relativeFrom="paragraph">
                  <wp:posOffset>1149985</wp:posOffset>
                </wp:positionV>
                <wp:extent cx="2268855" cy="26543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85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68DBB" w14:textId="6DA3E75D" w:rsidR="00C11A4F" w:rsidRPr="00C11A4F" w:rsidRDefault="00C11A4F" w:rsidP="00C11A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magnetometer (Hall effect sensor)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A1B3" id="Text Box 5" o:spid="_x0000_s1028" type="#_x0000_t202" style="position:absolute;margin-left:379.8pt;margin-top:90.55pt;width:178.65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" filled="f" stroked="f" strokeweight=".5pt">
                <v:textbox>
                  <w:txbxContent>
                    <w:p w14:paraId="10168DBB" w14:textId="6DA3E75D" w:rsidR="00C11A4F" w:rsidRPr="00C11A4F" w:rsidRDefault="00C11A4F" w:rsidP="00C11A4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magnetometer (Hall effect sensor)</w:t>
                      </w:r>
                    </w:p>
                  </w:txbxContent>
                </v:textbox>
              </v:shape>
            </w:pict>
          </mc:Fallback>
        </mc:AlternateContent>
      </w:r>
      <w:r w:rsidR="00C11A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A0991" wp14:editId="7A6A9635">
                <wp:simplePos x="0" y="0"/>
                <wp:positionH relativeFrom="column">
                  <wp:posOffset>3524250</wp:posOffset>
                </wp:positionH>
                <wp:positionV relativeFrom="paragraph">
                  <wp:posOffset>722630</wp:posOffset>
                </wp:positionV>
                <wp:extent cx="2268855" cy="26543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85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CC550" w14:textId="60F8CD91" w:rsidR="00C11A4F" w:rsidRPr="00C11A4F" w:rsidRDefault="00C11A4F" w:rsidP="00C11A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11A4F">
                              <w:rPr>
                                <w:sz w:val="20"/>
                                <w:szCs w:val="20"/>
                              </w:rPr>
                              <w:t>AC magnet (H + Asin(</w:t>
                            </w:r>
                            <w:proofErr w:type="spellStart"/>
                            <w:r w:rsidRPr="00C11A4F">
                              <w:rPr>
                                <w:sz w:val="20"/>
                                <w:szCs w:val="20"/>
                              </w:rPr>
                              <w:t>wt</w:t>
                            </w:r>
                            <w:proofErr w:type="spellEnd"/>
                            <w:r w:rsidRPr="00C11A4F">
                              <w:rPr>
                                <w:sz w:val="20"/>
                                <w:szCs w:val="20"/>
                              </w:rPr>
                              <w:t>) upward)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A0991" id="Text Box 4" o:spid="_x0000_s1029" type="#_x0000_t202" style="position:absolute;margin-left:277.5pt;margin-top:56.9pt;width:178.65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" filled="f" stroked="f" strokeweight=".5pt">
                <v:textbox>
                  <w:txbxContent>
                    <w:p w14:paraId="0E6CC550" w14:textId="60F8CD91" w:rsidR="00C11A4F" w:rsidRPr="00C11A4F" w:rsidRDefault="00C11A4F" w:rsidP="00C11A4F">
                      <w:pPr>
                        <w:rPr>
                          <w:sz w:val="20"/>
                          <w:szCs w:val="20"/>
                        </w:rPr>
                      </w:pPr>
                      <w:r w:rsidRPr="00C11A4F">
                        <w:rPr>
                          <w:sz w:val="20"/>
                          <w:szCs w:val="20"/>
                        </w:rPr>
                        <w:t>AC magnet (H + Asin(wt) upward)</w:t>
                      </w:r>
                    </w:p>
                  </w:txbxContent>
                </v:textbox>
              </v:shape>
            </w:pict>
          </mc:Fallback>
        </mc:AlternateContent>
      </w:r>
      <w:r w:rsidR="00C11A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745F5" wp14:editId="232DA361">
                <wp:simplePos x="0" y="0"/>
                <wp:positionH relativeFrom="column">
                  <wp:posOffset>5760259</wp:posOffset>
                </wp:positionH>
                <wp:positionV relativeFrom="paragraph">
                  <wp:posOffset>399530</wp:posOffset>
                </wp:positionV>
                <wp:extent cx="739833" cy="257695"/>
                <wp:effectExtent l="0" t="0" r="2222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833" cy="257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9385B" w14:textId="217B0F70" w:rsidR="00C11A4F" w:rsidRDefault="00C11A4F">
                            <w:r>
                              <w:t>Alternate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745F5" id="Text Box 3" o:spid="_x0000_s1030" type="#_x0000_t202" style="position:absolute;margin-left:453.55pt;margin-top:31.45pt;width:58.25pt;height: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" filled="f" strokeweight=".5pt">
                <v:textbox>
                  <w:txbxContent>
                    <w:p w14:paraId="7DA9385B" w14:textId="217B0F70" w:rsidR="00C11A4F" w:rsidRDefault="00C11A4F">
                      <w:r>
                        <w:t>Alternate</w:t>
                      </w:r>
                    </w:p>
                  </w:txbxContent>
                </v:textbox>
              </v:shape>
            </w:pict>
          </mc:Fallback>
        </mc:AlternateContent>
      </w:r>
      <w:r w:rsidR="00E11CCA" w:rsidRPr="00D53A0C">
        <w:rPr>
          <w:noProof/>
        </w:rPr>
        <w:drawing>
          <wp:anchor distT="0" distB="0" distL="114300" distR="114300" simplePos="0" relativeHeight="251658240" behindDoc="0" locked="0" layoutInCell="1" allowOverlap="1" wp14:anchorId="6F5CA9C0" wp14:editId="241ACEB2">
            <wp:simplePos x="0" y="0"/>
            <wp:positionH relativeFrom="column">
              <wp:posOffset>16625</wp:posOffset>
            </wp:positionH>
            <wp:positionV relativeFrom="paragraph">
              <wp:posOffset>316865</wp:posOffset>
            </wp:positionV>
            <wp:extent cx="3460115" cy="4146550"/>
            <wp:effectExtent l="0" t="0" r="6985" b="6350"/>
            <wp:wrapTopAndBottom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u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EAD" w:rsidRPr="00D53A0C">
        <w:t>Setup:</w:t>
      </w:r>
      <w:r w:rsidR="00E11CCA" w:rsidRPr="00E11CCA">
        <w:rPr>
          <w:noProof/>
        </w:rPr>
        <w:t xml:space="preserve"> </w:t>
      </w:r>
    </w:p>
    <w:p w14:paraId="06C22291" w14:textId="77777777" w:rsidR="00086591" w:rsidRPr="00D53A0C" w:rsidRDefault="00086591" w:rsidP="00086591">
      <w:pPr>
        <w:spacing w:line="480" w:lineRule="auto"/>
      </w:pPr>
    </w:p>
    <w:p w14:paraId="1FEFF87B" w14:textId="55F2C68D" w:rsidR="00553EAD" w:rsidRPr="00D53A0C" w:rsidRDefault="00553EAD" w:rsidP="00086591">
      <w:pPr>
        <w:spacing w:line="480" w:lineRule="auto"/>
      </w:pPr>
      <w:r w:rsidRPr="00D53A0C">
        <w:t>The microwave head is designed as in</w:t>
      </w:r>
      <w:r w:rsidR="00F7071C" w:rsidRPr="00D53A0C">
        <w:t xml:space="preserve"> [1]</w:t>
      </w:r>
      <w:r w:rsidRPr="00D53A0C">
        <w:t>. The dc electromagnet field H has an intensity of ~1 T, enough to</w:t>
      </w:r>
      <w:r w:rsidR="004F193E" w:rsidRPr="00D53A0C">
        <w:t xml:space="preserve"> saturate </w:t>
      </w:r>
      <w:r w:rsidRPr="00D53A0C">
        <w:t>the sample.</w:t>
      </w:r>
    </w:p>
    <w:p w14:paraId="5F384D69" w14:textId="0DFEAAC9" w:rsidR="004F193E" w:rsidRPr="00D53A0C" w:rsidRDefault="00553EAD" w:rsidP="00C36B19">
      <w:pPr>
        <w:spacing w:line="480" w:lineRule="auto"/>
      </w:pPr>
      <w:r w:rsidRPr="00D53A0C">
        <w:lastRenderedPageBreak/>
        <w:t>Procedure:</w:t>
      </w:r>
    </w:p>
    <w:p w14:paraId="2C52522C" w14:textId="2AEEC8D7" w:rsidR="004F193E" w:rsidRPr="00D53A0C" w:rsidRDefault="004F193E" w:rsidP="00C36B19">
      <w:pPr>
        <w:pStyle w:val="ListParagraph"/>
        <w:numPr>
          <w:ilvl w:val="0"/>
          <w:numId w:val="1"/>
        </w:numPr>
        <w:spacing w:line="480" w:lineRule="auto"/>
      </w:pPr>
      <w:r w:rsidRPr="00D53A0C">
        <w:t xml:space="preserve">Let </w:t>
      </w:r>
    </w:p>
    <w:p w14:paraId="259BA74A" w14:textId="59294BDD" w:rsidR="004F193E" w:rsidRPr="00D53A0C" w:rsidRDefault="004F193E" w:rsidP="00C36B19">
      <w:pPr>
        <w:pStyle w:val="ListParagraph"/>
        <w:numPr>
          <w:ilvl w:val="1"/>
          <w:numId w:val="1"/>
        </w:numPr>
        <w:spacing w:line="480" w:lineRule="auto"/>
      </w:pPr>
      <w:proofErr w:type="spellStart"/>
      <w:r w:rsidRPr="00D53A0C">
        <w:t>J</w:t>
      </w:r>
      <w:r w:rsidRPr="00D53A0C">
        <w:rPr>
          <w:vertAlign w:val="subscript"/>
        </w:rPr>
        <w:t>tot</w:t>
      </w:r>
      <w:proofErr w:type="spellEnd"/>
      <w:r w:rsidRPr="00D53A0C">
        <w:t xml:space="preserve"> = total angular momentum,</w:t>
      </w:r>
    </w:p>
    <w:p w14:paraId="7419BE56" w14:textId="229EC65D" w:rsidR="004F193E" w:rsidRPr="00D53A0C" w:rsidRDefault="004F193E" w:rsidP="00C36B19">
      <w:pPr>
        <w:pStyle w:val="ListParagraph"/>
        <w:numPr>
          <w:ilvl w:val="1"/>
          <w:numId w:val="1"/>
        </w:numPr>
        <w:spacing w:line="480" w:lineRule="auto"/>
      </w:pPr>
      <w:proofErr w:type="spellStart"/>
      <w:r w:rsidRPr="00D53A0C">
        <w:t>J</w:t>
      </w:r>
      <w:r w:rsidRPr="00D53A0C">
        <w:rPr>
          <w:vertAlign w:val="subscript"/>
        </w:rPr>
        <w:t>lat</w:t>
      </w:r>
      <w:proofErr w:type="spellEnd"/>
      <w:r w:rsidRPr="00D53A0C">
        <w:t xml:space="preserve"> = lattice angular momentum,</w:t>
      </w:r>
    </w:p>
    <w:p w14:paraId="28EEABB9" w14:textId="7E2A9019" w:rsidR="004F193E" w:rsidRPr="00D53A0C" w:rsidRDefault="004F193E" w:rsidP="00C36B19">
      <w:pPr>
        <w:pStyle w:val="ListParagraph"/>
        <w:numPr>
          <w:ilvl w:val="1"/>
          <w:numId w:val="1"/>
        </w:numPr>
        <w:spacing w:line="480" w:lineRule="auto"/>
      </w:pPr>
      <w:proofErr w:type="spellStart"/>
      <w:r w:rsidRPr="00D53A0C">
        <w:t>J</w:t>
      </w:r>
      <w:r w:rsidRPr="00D53A0C">
        <w:rPr>
          <w:vertAlign w:val="subscript"/>
        </w:rPr>
        <w:t>spin</w:t>
      </w:r>
      <w:proofErr w:type="spellEnd"/>
      <w:r w:rsidRPr="00D53A0C">
        <w:t xml:space="preserve"> = spin angular momentum</w:t>
      </w:r>
    </w:p>
    <w:p w14:paraId="73F34B9A" w14:textId="205271C7" w:rsidR="004F193E" w:rsidRPr="00D53A0C" w:rsidRDefault="004F193E" w:rsidP="00C36B19">
      <w:pPr>
        <w:pStyle w:val="ListParagraph"/>
        <w:numPr>
          <w:ilvl w:val="1"/>
          <w:numId w:val="1"/>
        </w:numPr>
        <w:spacing w:line="480" w:lineRule="auto"/>
      </w:pPr>
      <w:proofErr w:type="spellStart"/>
      <w:r w:rsidRPr="00D53A0C">
        <w:t>J</w:t>
      </w:r>
      <w:r w:rsidRPr="00D53A0C">
        <w:rPr>
          <w:vertAlign w:val="subscript"/>
        </w:rPr>
        <w:t>orb</w:t>
      </w:r>
      <w:proofErr w:type="spellEnd"/>
      <w:r w:rsidRPr="00D53A0C">
        <w:t xml:space="preserve"> = orbital angular momentum,</w:t>
      </w:r>
    </w:p>
    <w:p w14:paraId="7EF647E6" w14:textId="6E5F45BB" w:rsidR="004F193E" w:rsidRPr="00D53A0C" w:rsidRDefault="004F193E" w:rsidP="00C36B19">
      <w:pPr>
        <w:pStyle w:val="ListParagraph"/>
        <w:numPr>
          <w:ilvl w:val="1"/>
          <w:numId w:val="1"/>
        </w:numPr>
        <w:spacing w:line="480" w:lineRule="auto"/>
      </w:pPr>
      <w:proofErr w:type="spellStart"/>
      <w:r w:rsidRPr="00D53A0C">
        <w:t>J</w:t>
      </w:r>
      <w:r w:rsidRPr="00D53A0C">
        <w:rPr>
          <w:vertAlign w:val="subscript"/>
        </w:rPr>
        <w:t>ph</w:t>
      </w:r>
      <w:proofErr w:type="spellEnd"/>
      <w:r w:rsidRPr="00D53A0C">
        <w:t xml:space="preserve"> = phonon angular momentum,</w:t>
      </w:r>
    </w:p>
    <w:p w14:paraId="1EF3C692" w14:textId="576A267E" w:rsidR="004F193E" w:rsidRPr="00D53A0C" w:rsidRDefault="004F193E" w:rsidP="00C36B19">
      <w:pPr>
        <w:pStyle w:val="ListParagraph"/>
        <w:numPr>
          <w:ilvl w:val="1"/>
          <w:numId w:val="1"/>
        </w:numPr>
        <w:spacing w:line="480" w:lineRule="auto"/>
      </w:pPr>
      <w:proofErr w:type="spellStart"/>
      <w:r w:rsidRPr="00D53A0C">
        <w:t>J</w:t>
      </w:r>
      <w:r w:rsidRPr="00D53A0C">
        <w:rPr>
          <w:vertAlign w:val="subscript"/>
        </w:rPr>
        <w:t>m</w:t>
      </w:r>
      <w:proofErr w:type="spellEnd"/>
      <w:r w:rsidRPr="00D53A0C">
        <w:t xml:space="preserve"> = </w:t>
      </w:r>
      <w:r w:rsidR="00AF3446" w:rsidRPr="00D53A0C">
        <w:t xml:space="preserve">total </w:t>
      </w:r>
      <w:r w:rsidRPr="00D53A0C">
        <w:t>magnon angular momentum.</w:t>
      </w:r>
    </w:p>
    <w:p w14:paraId="0A3F1DF8" w14:textId="7DEA9B3C" w:rsidR="00553EAD" w:rsidRPr="00D53A0C" w:rsidRDefault="00553EAD" w:rsidP="00C36B19">
      <w:pPr>
        <w:pStyle w:val="ListParagraph"/>
        <w:numPr>
          <w:ilvl w:val="0"/>
          <w:numId w:val="1"/>
        </w:numPr>
        <w:spacing w:line="480" w:lineRule="auto"/>
      </w:pPr>
      <w:r w:rsidRPr="00D53A0C">
        <w:t>Measurement 1:</w:t>
      </w:r>
    </w:p>
    <w:p w14:paraId="562AB527" w14:textId="150B22CB" w:rsidR="004F193E" w:rsidRPr="00D53A0C" w:rsidRDefault="00FE0C64" w:rsidP="00C36B19">
      <w:pPr>
        <w:pStyle w:val="ListParagraph"/>
        <w:numPr>
          <w:ilvl w:val="1"/>
          <w:numId w:val="1"/>
        </w:numPr>
        <w:spacing w:line="48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tot</m:t>
            </m:r>
          </m:sub>
        </m:sSub>
        <m:r>
          <w:rPr>
            <w:rFonts w:ascii="Cambria Math" w:hAnsi="Cambria Math"/>
          </w:rPr>
          <m:t> = 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lat</m:t>
            </m:r>
          </m:sub>
        </m:sSub>
        <m:r>
          <w:rPr>
            <w:rFonts w:ascii="Cambria Math" w:hAnsi="Cambria Math"/>
            <w:vertAlign w:val="subscript"/>
          </w:rPr>
          <m:t> </m:t>
        </m:r>
        <m:r>
          <w:rPr>
            <w:rFonts w:ascii="Cambria Math" w:hAnsi="Cambria Math"/>
          </w:rPr>
          <m:t>+ 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spin</m:t>
            </m:r>
          </m:sub>
        </m:sSub>
        <m:r>
          <w:rPr>
            <w:rFonts w:ascii="Cambria Math" w:hAnsi="Cambria Math"/>
            <w:vertAlign w:val="subscript"/>
          </w:rPr>
          <m:t> </m:t>
        </m:r>
        <m:r>
          <w:rPr>
            <w:rFonts w:ascii="Cambria Math" w:hAnsi="Cambria Math"/>
          </w:rPr>
          <m:t>+ 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orb</m:t>
            </m:r>
          </m:sub>
        </m:sSub>
        <m:r>
          <w:rPr>
            <w:rFonts w:ascii="Cambria Math" w:hAnsi="Cambria Math"/>
            <w:vertAlign w:val="subscript"/>
          </w:rPr>
          <m:t> </m:t>
        </m:r>
        <m:r>
          <w:rPr>
            <w:rFonts w:ascii="Cambria Math" w:hAnsi="Cambria Math"/>
          </w:rPr>
          <m:t>+ 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ph</m:t>
            </m:r>
          </m:sub>
        </m:sSub>
        <m:r>
          <w:rPr>
            <w:rFonts w:ascii="Cambria Math" w:hAnsi="Cambria Math"/>
            <w:vertAlign w:val="subscript"/>
          </w:rPr>
          <m:t> </m:t>
        </m:r>
        <m:r>
          <w:rPr>
            <w:rFonts w:ascii="Cambria Math" w:hAnsi="Cambria Math"/>
          </w:rPr>
          <m:t>+ 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m</m:t>
            </m:r>
          </m:sub>
        </m:sSub>
      </m:oMath>
      <w:r w:rsidR="00553EAD" w:rsidRPr="00D53A0C">
        <w:t xml:space="preserve">, where </w:t>
      </w:r>
      <w:proofErr w:type="spellStart"/>
      <w:r w:rsidR="004F193E" w:rsidRPr="00D53A0C">
        <w:t>J</w:t>
      </w:r>
      <w:r w:rsidR="004F193E" w:rsidRPr="00D53A0C">
        <w:rPr>
          <w:vertAlign w:val="subscript"/>
        </w:rPr>
        <w:t>m</w:t>
      </w:r>
      <w:proofErr w:type="spellEnd"/>
      <w:r w:rsidR="004F193E" w:rsidRPr="00D53A0C">
        <w:rPr>
          <w:vertAlign w:val="subscript"/>
        </w:rPr>
        <w:t xml:space="preserve"> </w:t>
      </w:r>
      <w:r w:rsidR="004F193E" w:rsidRPr="00D53A0C">
        <w:t>= 0 since sample is at saturation magnetization.</w:t>
      </w:r>
    </w:p>
    <w:p w14:paraId="7340F998" w14:textId="1F9898FC" w:rsidR="004F193E" w:rsidRPr="00D53A0C" w:rsidRDefault="004F193E" w:rsidP="00C36B19">
      <w:pPr>
        <w:pStyle w:val="ListParagraph"/>
        <w:numPr>
          <w:ilvl w:val="0"/>
          <w:numId w:val="1"/>
        </w:numPr>
        <w:spacing w:line="480" w:lineRule="auto"/>
      </w:pPr>
      <w:r w:rsidRPr="00D53A0C">
        <w:t>Measurement 2:</w:t>
      </w:r>
    </w:p>
    <w:p w14:paraId="3C31B5EB" w14:textId="1B10029A" w:rsidR="004F193E" w:rsidRPr="00D53A0C" w:rsidRDefault="004F193E" w:rsidP="00C36B19">
      <w:pPr>
        <w:pStyle w:val="ListParagraph"/>
        <w:numPr>
          <w:ilvl w:val="1"/>
          <w:numId w:val="1"/>
        </w:numPr>
        <w:spacing w:line="480" w:lineRule="auto"/>
      </w:pPr>
      <w:r w:rsidRPr="00D53A0C">
        <w:t>Excite magnon production via microwave head.</w:t>
      </w:r>
    </w:p>
    <w:p w14:paraId="50408E28" w14:textId="40486817" w:rsidR="004F193E" w:rsidRPr="00D53A0C" w:rsidRDefault="004F193E" w:rsidP="00C36B19">
      <w:pPr>
        <w:pStyle w:val="ListParagraph"/>
        <w:numPr>
          <w:ilvl w:val="1"/>
          <w:numId w:val="1"/>
        </w:numPr>
        <w:spacing w:line="480" w:lineRule="auto"/>
      </w:pPr>
      <w:r w:rsidRPr="00D53A0C">
        <w:t>After head has been turned off, measure M via magnetometer and measure A (oscillator amplitude) via interferometer.</w:t>
      </w:r>
    </w:p>
    <w:p w14:paraId="70F57BAC" w14:textId="39226C42" w:rsidR="00C36B19" w:rsidRPr="00D53A0C" w:rsidRDefault="00C36B19" w:rsidP="00C36B19">
      <w:pPr>
        <w:pStyle w:val="ListParagraph"/>
        <w:numPr>
          <w:ilvl w:val="0"/>
          <w:numId w:val="1"/>
        </w:numPr>
        <w:spacing w:line="480" w:lineRule="auto"/>
      </w:pPr>
      <w:r w:rsidRPr="00D53A0C">
        <w:t>Analysis</w:t>
      </w:r>
    </w:p>
    <w:p w14:paraId="2D4DCC71" w14:textId="77777777" w:rsidR="00C36B19" w:rsidRPr="00D53A0C" w:rsidRDefault="00C36B19" w:rsidP="00C36B19">
      <w:pPr>
        <w:spacing w:line="480" w:lineRule="auto"/>
        <w:ind w:left="720"/>
      </w:pPr>
      <w:r w:rsidRPr="00D53A0C">
        <w:t>For n magnons produced via microwave head,</w:t>
      </w:r>
    </w:p>
    <w:p w14:paraId="1CA8E0B2" w14:textId="6F1DFCC5" w:rsidR="00C36B19" w:rsidRPr="00D53A0C" w:rsidRDefault="00C36B19" w:rsidP="00C36B19">
      <w:pPr>
        <w:spacing w:line="480" w:lineRule="auto"/>
        <w:ind w:left="1440"/>
      </w:pPr>
      <w:r w:rsidRPr="00D53A0C">
        <w:t>M = M</w:t>
      </w:r>
      <w:r w:rsidRPr="00D53A0C">
        <w:rPr>
          <w:vertAlign w:val="subscript"/>
        </w:rPr>
        <w:t>sat</w:t>
      </w:r>
      <w:r w:rsidRPr="00D53A0C">
        <w:t xml:space="preserve"> – n </w:t>
      </w:r>
      <w:r w:rsidRPr="00D53A0C">
        <w:rPr>
          <w:rFonts w:cstheme="minorHAnsi"/>
        </w:rPr>
        <w:t>γ</w:t>
      </w:r>
      <w:r w:rsidRPr="00D53A0C">
        <w:t xml:space="preserve"> </w:t>
      </w:r>
      <w:r w:rsidRPr="00D53A0C">
        <w:rPr>
          <w:rFonts w:cstheme="minorHAnsi"/>
        </w:rPr>
        <w:t>ћ</w:t>
      </w:r>
      <w:r w:rsidRPr="00D53A0C">
        <w:t xml:space="preserve">, for </w:t>
      </w:r>
      <w:r w:rsidRPr="00D53A0C">
        <w:rPr>
          <w:rFonts w:cstheme="minorHAnsi"/>
        </w:rPr>
        <w:t>γ =</w:t>
      </w:r>
      <m:oMath>
        <m:r>
          <w:rPr>
            <w:rFonts w:ascii="Cambria Math" w:hAnsi="Cambria Math" w:cstheme="minorHAnsi"/>
          </w:rPr>
          <m:t> 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g</m:t>
                </m:r>
                <m:ctrlPr>
                  <w:rPr>
                    <w:rFonts w:ascii="Cambria Math" w:hAnsi="Cambria Math" w:cstheme="minorHAnsi"/>
                  </w:rPr>
                </m:ctrlPr>
              </m:e>
              <m:sub>
                <m:r>
                  <w:rPr>
                    <w:rFonts w:ascii="Cambria Math" w:hAnsi="Cambria Math" w:cstheme="minorHAnsi"/>
                  </w:rPr>
                  <m:t>e</m:t>
                </m:r>
              </m:sub>
            </m:sSub>
            <m:r>
              <w:rPr>
                <w:rFonts w:ascii="Cambria Math" w:hAnsi="Cambria Math" w:cstheme="minorHAnsi"/>
              </w:rPr>
              <m:t>  e</m:t>
            </m:r>
          </m:num>
          <m:den>
            <m:r>
              <w:rPr>
                <w:rFonts w:ascii="Cambria Math" w:hAnsi="Cambria Math" w:cstheme="minorHAnsi"/>
              </w:rPr>
              <m:t>2 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e</m:t>
                </m:r>
              </m:sub>
            </m:sSub>
          </m:den>
        </m:f>
      </m:oMath>
      <w:r w:rsidRPr="00D53A0C">
        <w:rPr>
          <w:rFonts w:eastAsiaTheme="minorEastAsia" w:cstheme="minorHAnsi"/>
        </w:rPr>
        <w:t xml:space="preserve">, where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e</m:t>
            </m:r>
          </m:sub>
        </m:sSub>
      </m:oMath>
      <w:r w:rsidRPr="00D53A0C">
        <w:rPr>
          <w:rFonts w:eastAsiaTheme="minorEastAsia" w:cstheme="minorHAnsi"/>
        </w:rPr>
        <w:t xml:space="preserve"> is the g-factor for an electron </w:t>
      </w:r>
      <m:oMath>
        <m:r>
          <w:rPr>
            <w:rFonts w:ascii="Cambria Math" w:eastAsiaTheme="minorEastAsia" w:hAnsi="Cambria Math" w:cstheme="minorHAnsi"/>
          </w:rPr>
          <m:t>~</m:t>
        </m:r>
      </m:oMath>
      <w:r w:rsidRPr="00D53A0C">
        <w:rPr>
          <w:rFonts w:eastAsiaTheme="minorEastAsia" w:cstheme="minorHAnsi"/>
        </w:rPr>
        <w:t>2, and</w:t>
      </w:r>
      <m:oMath>
        <m:r>
          <w:rPr>
            <w:rFonts w:ascii="Cambria Math" w:hAnsi="Cambria Math" w:cstheme="minorHAnsi"/>
          </w:rPr>
          <m:t>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e</m:t>
            </m:r>
          </m:sub>
        </m:sSub>
        <m:r>
          <w:rPr>
            <w:rFonts w:ascii="Cambria Math" w:hAnsi="Cambria Math" w:cstheme="minorHAnsi"/>
          </w:rPr>
          <m:t> </m:t>
        </m:r>
      </m:oMath>
      <w:r w:rsidRPr="00D53A0C">
        <w:rPr>
          <w:rFonts w:eastAsiaTheme="minorEastAsia" w:cstheme="minorHAnsi"/>
        </w:rPr>
        <w:t>is the electron mass.</w:t>
      </w:r>
    </w:p>
    <w:p w14:paraId="15C0D7BF" w14:textId="6F2213BA" w:rsidR="00C36B19" w:rsidRPr="00D53A0C" w:rsidRDefault="00C36B19" w:rsidP="00C36B19">
      <w:pPr>
        <w:spacing w:line="480" w:lineRule="auto"/>
        <w:ind w:left="1440"/>
        <w:rPr>
          <w:rFonts w:eastAsiaTheme="minorEastAsia" w:cstheme="minorHAnsi"/>
        </w:rPr>
      </w:pPr>
      <w:r w:rsidRPr="00D53A0C">
        <w:t>Solving for n: n =</w:t>
      </w:r>
      <m:oMath>
        <m:r>
          <w:rPr>
            <w:rFonts w:ascii="Cambria Math" w:hAnsi="Cambria Math" w:cstheme="minorHAnsi"/>
          </w:rPr>
          <m:t> 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  <m:ctrlPr>
                  <w:rPr>
                    <w:rFonts w:ascii="Cambria Math" w:hAnsi="Cambria Math" w:cstheme="minorHAnsi"/>
                  </w:rPr>
                </m:ctrlPr>
              </m:e>
              <m:sub>
                <m:r>
                  <w:rPr>
                    <w:rFonts w:ascii="Cambria Math" w:hAnsi="Cambria Math" w:cstheme="minorHAnsi"/>
                  </w:rPr>
                  <m:t>sat</m:t>
                </m:r>
              </m:sub>
            </m:sSub>
            <m:r>
              <w:rPr>
                <w:rFonts w:ascii="Cambria Math" w:hAnsi="Cambria Math" w:cstheme="minorHAnsi"/>
              </w:rPr>
              <m:t> - M</m:t>
            </m:r>
          </m:num>
          <m:den>
            <m:r>
              <w:rPr>
                <w:rFonts w:ascii="Cambria Math" w:hAnsi="Cambria Math" w:cstheme="minorHAnsi"/>
              </w:rPr>
              <m:t>γ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ћ</m:t>
            </m:r>
          </m:den>
        </m:f>
      </m:oMath>
      <w:r w:rsidRPr="00D53A0C">
        <w:rPr>
          <w:rFonts w:eastAsiaTheme="minorEastAsia" w:cstheme="minorHAnsi"/>
        </w:rPr>
        <w:t>.</w:t>
      </w:r>
    </w:p>
    <w:p w14:paraId="265FB837" w14:textId="4C2B1D78" w:rsidR="00C36B19" w:rsidRPr="00D53A0C" w:rsidRDefault="00C36B19" w:rsidP="00C36B19">
      <w:pPr>
        <w:spacing w:line="480" w:lineRule="auto"/>
      </w:pPr>
      <w:r w:rsidRPr="00D53A0C">
        <w:rPr>
          <w:rFonts w:eastAsiaTheme="minorEastAsia" w:cstheme="minorHAnsi"/>
        </w:rPr>
        <w:tab/>
        <w:t>Angular momentum:</w:t>
      </w:r>
    </w:p>
    <w:p w14:paraId="22216E04" w14:textId="40C75EBB" w:rsidR="00C36B19" w:rsidRPr="00D53A0C" w:rsidRDefault="00FE0C64" w:rsidP="00C36B19">
      <w:pPr>
        <w:spacing w:line="480" w:lineRule="auto"/>
        <w:ind w:left="720" w:firstLine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tot</m:t>
            </m:r>
          </m:sub>
        </m:sSub>
        <m:r>
          <w:rPr>
            <w:rFonts w:ascii="Cambria Math" w:hAnsi="Cambria Math"/>
          </w:rPr>
          <m:t> = 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lat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  <w:vertAlign w:val="subscript"/>
          </w:rPr>
          <m:t> </m:t>
        </m:r>
        <m:r>
          <w:rPr>
            <w:rFonts w:ascii="Cambria Math" w:hAnsi="Cambria Math"/>
          </w:rPr>
          <m:t>+ 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spin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  <w:vertAlign w:val="subscript"/>
          </w:rPr>
          <m:t> </m:t>
        </m:r>
        <m:r>
          <w:rPr>
            <w:rFonts w:ascii="Cambria Math" w:hAnsi="Cambria Math"/>
          </w:rPr>
          <m:t>+ 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orb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  <w:vertAlign w:val="subscript"/>
          </w:rPr>
          <m:t> </m:t>
        </m:r>
        <m:r>
          <w:rPr>
            <w:rFonts w:ascii="Cambria Math" w:hAnsi="Cambria Math"/>
          </w:rPr>
          <m:t>+ 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ph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  <w:vertAlign w:val="subscript"/>
          </w:rPr>
          <m:t> </m:t>
        </m:r>
        <m:r>
          <w:rPr>
            <w:rFonts w:ascii="Cambria Math" w:hAnsi="Cambria Math"/>
          </w:rPr>
          <m:t>+ 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m</m:t>
            </m:r>
            <m:ctrlPr>
              <w:rPr>
                <w:rFonts w:ascii="Cambria Math" w:hAnsi="Cambria Math"/>
                <w:vertAlign w:val="subscript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ctrlPr>
              <w:rPr>
                <w:rFonts w:ascii="Cambria Math" w:hAnsi="Cambria Math"/>
                <w:vertAlign w:val="subscript"/>
              </w:rPr>
            </m:ctrlPr>
          </m:sup>
        </m:sSubSup>
      </m:oMath>
      <w:r w:rsidR="00C36B19" w:rsidRPr="00D53A0C">
        <w:rPr>
          <w:rFonts w:eastAsiaTheme="minorEastAsia"/>
        </w:rPr>
        <w:t>.</w:t>
      </w:r>
    </w:p>
    <w:p w14:paraId="778648B2" w14:textId="1AAC85B4" w:rsidR="00C36B19" w:rsidRPr="00D53A0C" w:rsidRDefault="00C36B19" w:rsidP="00C36B19">
      <w:pPr>
        <w:spacing w:line="480" w:lineRule="auto"/>
        <w:ind w:left="720" w:firstLine="720"/>
      </w:pPr>
      <w:r w:rsidRPr="00D53A0C">
        <w:rPr>
          <w:rFonts w:eastAsiaTheme="minorEastAsia"/>
        </w:rPr>
        <w:lastRenderedPageBreak/>
        <w:t xml:space="preserve">Note 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spin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vertAlign w:val="subscript"/>
              </w:rPr>
              <m:t> </m:t>
            </m:r>
            <m:r>
              <w:rPr>
                <w:rFonts w:ascii="Cambria Math" w:hAnsi="Cambria Math"/>
              </w:rPr>
              <m:t>+ 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orb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spin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 </m:t>
            </m:r>
            <m:r>
              <w:rPr>
                <w:rFonts w:ascii="Cambria Math" w:hAnsi="Cambria Math"/>
              </w:rPr>
              <m:t>+ 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orb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ћ</m:t>
        </m:r>
      </m:oMath>
      <w:r w:rsidRPr="00D53A0C">
        <w:rPr>
          <w:rFonts w:eastAsiaTheme="minorEastAsia"/>
        </w:rPr>
        <w:t xml:space="preserve"> .</w:t>
      </w:r>
    </w:p>
    <w:p w14:paraId="759FCC2C" w14:textId="1214DC57" w:rsidR="00C36B19" w:rsidRPr="00D53A0C" w:rsidRDefault="00C36B19" w:rsidP="00C36B19">
      <w:pPr>
        <w:spacing w:line="480" w:lineRule="auto"/>
        <w:ind w:left="720" w:firstLine="720"/>
      </w:pPr>
      <w:r w:rsidRPr="00D53A0C">
        <w:rPr>
          <w:rFonts w:eastAsiaTheme="minorEastAsia"/>
        </w:rPr>
        <w:t xml:space="preserve">So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m</m:t>
            </m:r>
            <m:ctrlPr>
              <w:rPr>
                <w:rFonts w:ascii="Cambria Math" w:hAnsi="Cambria Math"/>
                <w:vertAlign w:val="subscript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ctrlPr>
              <w:rPr>
                <w:rFonts w:ascii="Cambria Math" w:hAnsi="Cambria Math"/>
                <w:vertAlign w:val="subscript"/>
              </w:rPr>
            </m:ctrlPr>
          </m:sup>
        </m:sSubSup>
        <m:r>
          <w:rPr>
            <w:rFonts w:ascii="Cambria Math" w:hAnsi="Cambria Math"/>
            <w:vertAlign w:val="subscript"/>
          </w:rPr>
          <m:t> =</m:t>
        </m:r>
        <m:r>
          <m:rPr>
            <m:sty m:val="p"/>
          </m:rPr>
          <w:rPr>
            <w:rFonts w:ascii="Cambria Math" w:hAnsi="Cambria Math"/>
            <w:vertAlign w:val="subscript"/>
          </w:rPr>
          <m:t>n</m:t>
        </m:r>
        <m:r>
          <w:rPr>
            <w:rFonts w:ascii="Cambria Math" w:hAnsi="Cambria Math"/>
            <w:vertAlign w:val="subscript"/>
          </w:rPr>
          <m:t>ћ-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</w:rPr>
              <m:t> 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lat</m:t>
                </m:r>
                <m:ctrlPr>
                  <w:rPr>
                    <w:rFonts w:ascii="Cambria Math" w:hAnsi="Cambria Math"/>
                    <w:vertAlign w:val="subscript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  <m:ctrlPr>
                  <w:rPr>
                    <w:rFonts w:ascii="Cambria Math" w:hAnsi="Cambria Math"/>
                    <w:vertAlign w:val="subscript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-</m:t>
            </m:r>
            <m:r>
              <w:rPr>
                <w:rFonts w:ascii="Cambria Math" w:hAnsi="Cambria Math"/>
              </w:rPr>
              <m:t>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lat</m:t>
                </m:r>
              </m:sub>
            </m:sSub>
            <m:ctrlPr>
              <w:rPr>
                <w:rFonts w:ascii="Cambria Math" w:hAnsi="Cambria Math"/>
                <w:vertAlign w:val="subscript"/>
              </w:rPr>
            </m:ctrlPr>
          </m:e>
        </m:d>
        <m:r>
          <m:rPr>
            <m:sty m:val="p"/>
          </m:rPr>
          <w:rPr>
            <w:rFonts w:ascii="Cambria Math" w:hAnsi="Cambria Math"/>
            <w:vertAlign w:val="subscript"/>
          </w:rPr>
          <m:t>-</m:t>
        </m:r>
        <m:d>
          <m:dPr>
            <m:ctrlPr>
              <w:rPr>
                <w:rFonts w:ascii="Cambria Math" w:hAnsi="Cambria Math"/>
                <w:vertAlign w:val="subscript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vertAlign w:val="subscript"/>
                  </w:rPr>
                </m:ctrlPr>
              </m:e>
              <m:sub>
                <m:r>
                  <w:rPr>
                    <w:rFonts w:ascii="Cambria Math" w:hAnsi="Cambria Math"/>
                  </w:rPr>
                  <m:t>ph</m:t>
                </m:r>
                <m:ctrlPr>
                  <w:rPr>
                    <w:rFonts w:ascii="Cambria Math" w:hAnsi="Cambria Math"/>
                    <w:vertAlign w:val="subscript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  <m:ctrlPr>
                  <w:rPr>
                    <w:rFonts w:ascii="Cambria Math" w:hAnsi="Cambria Math"/>
                    <w:vertAlign w:val="subscript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vertAlign w:val="subscript"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ph</m:t>
                </m:r>
              </m:sub>
            </m:sSub>
          </m:e>
        </m:d>
      </m:oMath>
      <w:r w:rsidRPr="00D53A0C">
        <w:rPr>
          <w:rFonts w:eastAsiaTheme="minorEastAsia"/>
          <w:vertAlign w:val="subscript"/>
        </w:rPr>
        <w:t xml:space="preserve"> </w:t>
      </w:r>
      <w:r w:rsidRPr="00D53A0C">
        <w:rPr>
          <w:rFonts w:eastAsiaTheme="minorEastAsia"/>
        </w:rPr>
        <w:t xml:space="preserve"> and since </w:t>
      </w:r>
      <w:r w:rsidRPr="00D53A0C">
        <w:t>T</w:t>
      </w:r>
      <w:r w:rsidRPr="00D53A0C">
        <w:rPr>
          <w:vertAlign w:val="subscript"/>
        </w:rPr>
        <w:t>d</w:t>
      </w:r>
      <w:r w:rsidRPr="00D53A0C">
        <w:t xml:space="preserve"> &lt;&lt; T, </w:t>
      </w:r>
      <m:oMath>
        <m:d>
          <m:dPr>
            <m:ctrlPr>
              <w:rPr>
                <w:rFonts w:ascii="Cambria Math" w:hAnsi="Cambria Math"/>
                <w:vertAlign w:val="subscript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vertAlign w:val="subscript"/>
                  </w:rPr>
                </m:ctrlPr>
              </m:e>
              <m:sub>
                <m:r>
                  <w:rPr>
                    <w:rFonts w:ascii="Cambria Math" w:hAnsi="Cambria Math"/>
                  </w:rPr>
                  <m:t>ph</m:t>
                </m:r>
                <m:ctrlPr>
                  <w:rPr>
                    <w:rFonts w:ascii="Cambria Math" w:hAnsi="Cambria Math"/>
                    <w:vertAlign w:val="subscript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  <m:ctrlPr>
                  <w:rPr>
                    <w:rFonts w:ascii="Cambria Math" w:hAnsi="Cambria Math"/>
                    <w:vertAlign w:val="subscript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vertAlign w:val="subscript"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ph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 ~ 0</m:t>
        </m:r>
      </m:oMath>
      <w:r w:rsidRPr="00D53A0C">
        <w:rPr>
          <w:rFonts w:eastAsiaTheme="minorEastAsia"/>
        </w:rPr>
        <w:t>.</w:t>
      </w:r>
    </w:p>
    <w:p w14:paraId="0E68A966" w14:textId="71ED13F1" w:rsidR="00C36B19" w:rsidRPr="00D53A0C" w:rsidRDefault="00C36B19" w:rsidP="00C36B19">
      <w:pPr>
        <w:spacing w:line="480" w:lineRule="auto"/>
        <w:ind w:left="720" w:firstLine="720"/>
        <w:rPr>
          <w:rFonts w:ascii="Cambria Math" w:eastAsiaTheme="minorEastAsia" w:hAnsi="Cambria Math" w:cs="Cambria Math"/>
        </w:rPr>
      </w:pPr>
      <w:r w:rsidRPr="00D53A0C">
        <w:rPr>
          <w:rFonts w:ascii="Cambria Math" w:hAnsi="Cambria Math" w:cs="Cambria Math"/>
        </w:rPr>
        <w:t xml:space="preserve">∴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m</m:t>
            </m:r>
            <m:ctrlPr>
              <w:rPr>
                <w:rFonts w:ascii="Cambria Math" w:hAnsi="Cambria Math"/>
                <w:vertAlign w:val="subscript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ctrlPr>
              <w:rPr>
                <w:rFonts w:ascii="Cambria Math" w:hAnsi="Cambria Math"/>
                <w:vertAlign w:val="subscript"/>
              </w:rPr>
            </m:ctrlPr>
          </m:sup>
        </m:sSubSup>
        <m:r>
          <w:rPr>
            <w:rFonts w:ascii="Cambria Math" w:hAnsi="Cambria Math"/>
            <w:vertAlign w:val="subscript"/>
          </w:rPr>
          <m:t> =</m:t>
        </m:r>
        <m:r>
          <m:rPr>
            <m:sty m:val="p"/>
          </m:rPr>
          <w:rPr>
            <w:rFonts w:ascii="Cambria Math" w:hAnsi="Cambria Math"/>
            <w:vertAlign w:val="subscript"/>
          </w:rPr>
          <m:t>n</m:t>
        </m:r>
        <m:r>
          <w:rPr>
            <w:rFonts w:ascii="Cambria Math" w:hAnsi="Cambria Math"/>
            <w:vertAlign w:val="subscript"/>
          </w:rPr>
          <m:t>ћ-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J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lat</m:t>
                </m:r>
              </m:sub>
            </m:sSub>
          </m:e>
        </m:d>
      </m:oMath>
      <w:r w:rsidRPr="00D53A0C">
        <w:rPr>
          <w:rFonts w:ascii="Cambria Math" w:eastAsiaTheme="minorEastAsia" w:hAnsi="Cambria Math" w:cs="Cambria Math"/>
        </w:rPr>
        <w:t xml:space="preserve">, where </w:t>
      </w:r>
      <m:oMath>
        <m:r>
          <w:rPr>
            <w:rFonts w:ascii="Cambria Math" w:hAnsi="Cambria Math"/>
            <w:vertAlign w:val="subscript"/>
          </w:rPr>
          <m:t>∆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J</m:t>
            </m:r>
          </m:e>
          <m:sub>
            <m:r>
              <w:rPr>
                <w:rFonts w:ascii="Cambria Math" w:hAnsi="Cambria Math"/>
                <w:vertAlign w:val="subscript"/>
              </w:rPr>
              <m:t>lat</m:t>
            </m:r>
          </m:sub>
        </m:sSub>
        <m:r>
          <w:rPr>
            <w:rFonts w:ascii="Cambria Math" w:hAnsi="Cambria Math"/>
            <w:vertAlign w:val="subscript"/>
          </w:rPr>
          <m:t xml:space="preserve"> = 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</w:rPr>
              <m:t> 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lat</m:t>
                </m:r>
                <m:ctrlPr>
                  <w:rPr>
                    <w:rFonts w:ascii="Cambria Math" w:hAnsi="Cambria Math"/>
                    <w:vertAlign w:val="subscript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  <m:ctrlPr>
                  <w:rPr>
                    <w:rFonts w:ascii="Cambria Math" w:hAnsi="Cambria Math"/>
                    <w:vertAlign w:val="subscript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-</m:t>
            </m:r>
            <m:r>
              <w:rPr>
                <w:rFonts w:ascii="Cambria Math" w:hAnsi="Cambria Math"/>
              </w:rPr>
              <m:t>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lat</m:t>
                </m:r>
              </m:sub>
            </m:sSub>
            <m:ctrlPr>
              <w:rPr>
                <w:rFonts w:ascii="Cambria Math" w:hAnsi="Cambria Math"/>
                <w:vertAlign w:val="subscript"/>
              </w:rPr>
            </m:ctrlPr>
          </m:e>
        </m:d>
      </m:oMath>
      <w:r w:rsidRPr="00D53A0C">
        <w:rPr>
          <w:rFonts w:ascii="Cambria Math" w:eastAsiaTheme="minorEastAsia" w:hAnsi="Cambria Math" w:cs="Cambria Math"/>
        </w:rPr>
        <w:t>.</w:t>
      </w:r>
    </w:p>
    <w:p w14:paraId="3C354FD7" w14:textId="20163649" w:rsidR="00AF3446" w:rsidRPr="00D53A0C" w:rsidRDefault="00AF3446" w:rsidP="00C36B19">
      <w:pPr>
        <w:spacing w:line="480" w:lineRule="auto"/>
        <w:ind w:left="720" w:firstLine="720"/>
        <w:rPr>
          <w:rFonts w:ascii="Cambria Math" w:eastAsiaTheme="minorEastAsia" w:hAnsi="Cambria Math" w:cs="Cambria Math"/>
        </w:rPr>
      </w:pPr>
      <w:r w:rsidRPr="00D53A0C">
        <w:rPr>
          <w:rFonts w:ascii="Cambria Math" w:eastAsiaTheme="minorEastAsia" w:hAnsi="Cambria Math" w:cs="Cambria Math"/>
        </w:rPr>
        <w:t xml:space="preserve">⇀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vertAlign w:val="subscript"/>
          </w:rPr>
          <m:t> =ћ-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lat</m:t>
                    </m:r>
                  </m:sub>
                </m:sSub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num>
              <m:den>
                <m:r>
                  <w:rPr>
                    <w:rFonts w:ascii="Cambria Math" w:hAnsi="Cambria Math"/>
                    <w:vertAlign w:val="subscript"/>
                  </w:rPr>
                  <m:t>n</m:t>
                </m: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en>
            </m:f>
          </m:e>
        </m:d>
      </m:oMath>
      <w:r w:rsidRPr="00D53A0C">
        <w:rPr>
          <w:rFonts w:ascii="Cambria Math" w:eastAsiaTheme="minorEastAsia" w:hAnsi="Cambria Math" w:cs="Cambria Math"/>
        </w:rP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sub>
        </m:sSub>
      </m:oMath>
      <w:r w:rsidRPr="00D53A0C">
        <w:rPr>
          <w:rFonts w:ascii="Cambria Math" w:eastAsiaTheme="minorEastAsia" w:hAnsi="Cambria Math" w:cs="Cambria Math"/>
        </w:rPr>
        <w:t xml:space="preserve"> denotes the angular momentum of a magnon.</w:t>
      </w:r>
    </w:p>
    <w:p w14:paraId="07BE7DB7" w14:textId="36F8B3FD" w:rsidR="00C36B19" w:rsidRPr="00D53A0C" w:rsidRDefault="00C36B19" w:rsidP="00C36B19">
      <w:pPr>
        <w:spacing w:line="480" w:lineRule="auto"/>
        <w:ind w:left="720"/>
        <w:rPr>
          <w:rFonts w:ascii="Cambria Math" w:eastAsiaTheme="minorEastAsia" w:hAnsi="Cambria Math" w:cs="Cambria Math"/>
        </w:rPr>
      </w:pPr>
      <w:r w:rsidRPr="00D53A0C">
        <w:rPr>
          <w:rFonts w:ascii="Cambria Math" w:eastAsiaTheme="minorEastAsia" w:hAnsi="Cambria Math" w:cs="Cambria Math"/>
        </w:rPr>
        <w:t>Via basic underdamped oscillator theory (given large Q),</w:t>
      </w:r>
      <w:r w:rsidR="00437868" w:rsidRPr="00D53A0C">
        <w:rPr>
          <w:rFonts w:ascii="Cambria Math" w:eastAsiaTheme="minorEastAsia" w:hAnsi="Cambria Math" w:cs="Cambria Math"/>
        </w:rPr>
        <w:t xml:space="preserve"> </w:t>
      </w:r>
    </w:p>
    <w:p w14:paraId="47E11109" w14:textId="45B5F6BF" w:rsidR="00C36B19" w:rsidRPr="00D53A0C" w:rsidRDefault="00C36B19" w:rsidP="00C36B19">
      <w:pPr>
        <w:spacing w:line="480" w:lineRule="auto"/>
        <w:ind w:left="720" w:firstLine="720"/>
        <w:rPr>
          <w:rFonts w:ascii="Cambria Math" w:eastAsiaTheme="minorEastAsia" w:hAnsi="Cambria Math" w:cs="Cambria Math"/>
        </w:rPr>
      </w:pPr>
      <w:r w:rsidRPr="00D53A0C">
        <w:rPr>
          <w:rFonts w:ascii="Cambria Math" w:eastAsiaTheme="minorEastAsia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 w:cs="Cambria Math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J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lat</m:t>
                </m:r>
              </m:sub>
            </m:sSub>
            <m:ctrlPr>
              <w:rPr>
                <w:rFonts w:ascii="Cambria Math" w:eastAsiaTheme="minorEastAsia" w:hAnsi="Cambria Math" w:cs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vertAlign w:val="subscript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eg>
              <m:e>
                <m:r>
                  <w:rPr>
                    <w:rFonts w:ascii="Cambria Math" w:hAnsi="Cambria Math"/>
                    <w:vertAlign w:val="subscript"/>
                  </w:rPr>
                  <m:t>IK</m:t>
                </m:r>
              </m:e>
            </m:rad>
            <m:ctrlPr>
              <w:rPr>
                <w:rFonts w:ascii="Cambria Math" w:hAnsi="Cambria Math"/>
                <w:i/>
                <w:vertAlign w:val="subscript"/>
              </w:rPr>
            </m:ctrlPr>
          </m:den>
        </m:f>
      </m:oMath>
      <w:r w:rsidRPr="00D53A0C">
        <w:rPr>
          <w:rFonts w:ascii="Cambria Math" w:eastAsiaTheme="minorEastAsia" w:hAnsi="Cambria Math" w:cs="Cambria Math"/>
        </w:rPr>
        <w:t>,</w:t>
      </w:r>
    </w:p>
    <w:p w14:paraId="78A000DB" w14:textId="3A07892A" w:rsidR="00C36B19" w:rsidRPr="00D53A0C" w:rsidRDefault="00C36B19" w:rsidP="00C36B19">
      <w:pPr>
        <w:spacing w:line="480" w:lineRule="auto"/>
        <w:ind w:left="720"/>
        <w:rPr>
          <w:rFonts w:ascii="Cambria Math" w:eastAsiaTheme="minorEastAsia" w:hAnsi="Cambria Math" w:cs="Cambria Math"/>
        </w:rPr>
      </w:pPr>
      <w:r w:rsidRPr="00D53A0C">
        <w:rPr>
          <w:rFonts w:ascii="Cambria Math" w:eastAsiaTheme="minorEastAsia" w:hAnsi="Cambria Math" w:cs="Cambria Math"/>
        </w:rPr>
        <w:t>where</w:t>
      </w:r>
      <m:oMath>
        <m:r>
          <w:rPr>
            <w:rFonts w:ascii="Cambria Math" w:eastAsiaTheme="minorEastAsia" w:hAnsi="Cambria Math" w:cs="Cambria Math"/>
          </w:rPr>
          <m:t xml:space="preserve">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D53A0C">
        <w:rPr>
          <w:rFonts w:ascii="Cambria Math" w:eastAsiaTheme="minorEastAsia" w:hAnsi="Cambria Math" w:cs="Cambria Math"/>
        </w:rPr>
        <w:t xml:space="preserve"> </w:t>
      </w:r>
      <w:r w:rsidR="00A731F9" w:rsidRPr="00D53A0C">
        <w:rPr>
          <w:rFonts w:ascii="Cambria Math" w:eastAsiaTheme="minorEastAsia" w:hAnsi="Cambria Math" w:cs="Cambria Math"/>
        </w:rPr>
        <w:t xml:space="preserve">denotes oscillator angular amplitude, </w:t>
      </w:r>
      <w:r w:rsidRPr="00D53A0C">
        <w:rPr>
          <w:rFonts w:ascii="Cambria Math" w:eastAsiaTheme="minorEastAsia" w:hAnsi="Cambria Math" w:cs="Cambria Math"/>
        </w:rPr>
        <w:t xml:space="preserve">I </w:t>
      </w:r>
      <w:proofErr w:type="gramStart"/>
      <w:r w:rsidRPr="00D53A0C">
        <w:rPr>
          <w:rFonts w:ascii="Cambria Math" w:eastAsiaTheme="minorEastAsia" w:hAnsi="Cambria Math" w:cs="Cambria Math"/>
        </w:rPr>
        <w:t>denotes</w:t>
      </w:r>
      <w:proofErr w:type="gramEnd"/>
      <w:r w:rsidRPr="00D53A0C">
        <w:rPr>
          <w:rFonts w:ascii="Cambria Math" w:eastAsiaTheme="minorEastAsia" w:hAnsi="Cambria Math" w:cs="Cambria Math"/>
        </w:rPr>
        <w:t xml:space="preserve"> the inertia of the oscillator-mass system, and K denotes the torsional constant of the oscillator.</w:t>
      </w:r>
    </w:p>
    <w:p w14:paraId="1B837B26" w14:textId="26464050" w:rsidR="00AF3446" w:rsidRPr="00D53A0C" w:rsidRDefault="00AF3446" w:rsidP="00C36B19">
      <w:pPr>
        <w:spacing w:line="480" w:lineRule="auto"/>
        <w:ind w:left="720"/>
        <w:rPr>
          <w:rFonts w:ascii="Cambria Math" w:eastAsiaTheme="minorEastAsia" w:hAnsi="Cambria Math" w:cs="Cambria Math"/>
        </w:rPr>
      </w:pPr>
      <w:r w:rsidRPr="00D53A0C">
        <w:rPr>
          <w:rFonts w:ascii="Cambria Math" w:eastAsiaTheme="minorEastAsia" w:hAnsi="Cambria Math" w:cs="Cambria Math"/>
        </w:rPr>
        <w:tab/>
      </w:r>
      <w:r w:rsidRPr="00D53A0C">
        <w:rPr>
          <w:rFonts w:ascii="Cambria Math" w:hAnsi="Cambria Math" w:cs="Cambria Math"/>
        </w:rPr>
        <w:t xml:space="preserve">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vertAlign w:val="subscript"/>
          </w:rPr>
          <m:t> =ћ-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vertAlign w:val="subscript"/>
                      </w:rPr>
                      <m:t>IK</m:t>
                    </m:r>
                  </m:e>
                </m:rad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num>
              <m:den>
                <m:r>
                  <w:rPr>
                    <w:rFonts w:ascii="Cambria Math" w:hAnsi="Cambria Math"/>
                    <w:vertAlign w:val="subscript"/>
                  </w:rPr>
                  <m:t>n</m:t>
                </m: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en>
            </m:f>
          </m:e>
        </m:d>
      </m:oMath>
      <w:r w:rsidRPr="00D53A0C">
        <w:rPr>
          <w:rFonts w:ascii="Cambria Math" w:eastAsiaTheme="minorEastAsia" w:hAnsi="Cambria Math" w:cs="Cambria Math"/>
        </w:rPr>
        <w:t>.</w:t>
      </w:r>
    </w:p>
    <w:p w14:paraId="2B0F66EE" w14:textId="77777777" w:rsidR="00201120" w:rsidRDefault="00194B27" w:rsidP="00086591">
      <w:pPr>
        <w:spacing w:line="480" w:lineRule="auto"/>
        <w:rPr>
          <w:rFonts w:eastAsiaTheme="minorEastAsia" w:cstheme="minorHAnsi"/>
        </w:rPr>
      </w:pPr>
      <w:r w:rsidRPr="00D53A0C">
        <w:rPr>
          <w:rFonts w:eastAsiaTheme="minorEastAsia" w:cstheme="minorHAnsi"/>
        </w:rPr>
        <w:t>Null Hypothesis:</w:t>
      </w:r>
    </w:p>
    <w:p w14:paraId="2FCB631D" w14:textId="74739FA3" w:rsidR="00194B27" w:rsidRPr="00D53A0C" w:rsidRDefault="00194B27" w:rsidP="00201120">
      <w:pPr>
        <w:spacing w:line="480" w:lineRule="auto"/>
        <w:ind w:left="720" w:firstLine="720"/>
        <w:rPr>
          <w:rFonts w:eastAsiaTheme="minorEastAsia" w:cstheme="minorHAnsi"/>
        </w:rPr>
      </w:pPr>
      <w:r w:rsidRPr="00D53A0C">
        <w:rPr>
          <w:rFonts w:eastAsiaTheme="minorEastAsia" w:cstheme="minorHAnsi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vertAlign w:val="subscript"/>
          </w:rPr>
          <m:t xml:space="preserve">=0 </m:t>
        </m:r>
      </m:oMath>
      <w:r w:rsidRPr="00D53A0C">
        <w:rPr>
          <w:rFonts w:ascii="Cambria Math" w:eastAsiaTheme="minorEastAsia" w:hAnsi="Cambria Math" w:cs="Cambria Math"/>
        </w:rPr>
        <w:t xml:space="preserve">⇀ 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iCs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nћ</m:t>
            </m: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Cs/>
                    <w:vertAlign w:val="subscript"/>
                  </w:rPr>
                </m:ctrlPr>
              </m:radPr>
              <m:deg>
                <m:ctrlPr>
                  <w:rPr>
                    <w:rFonts w:ascii="Cambria Math" w:eastAsiaTheme="minorEastAsia" w:hAnsi="Cambria Math" w:cs="Cambria Math"/>
                    <w:i/>
                    <w:iCs/>
                    <w:vertAlign w:val="subscript"/>
                  </w:rPr>
                </m:ctrlPr>
              </m:deg>
              <m:e>
                <m:r>
                  <w:rPr>
                    <w:rFonts w:ascii="Cambria Math" w:eastAsiaTheme="minorEastAsia" w:hAnsi="Cambria Math" w:cs="Cambria Math"/>
                    <w:vertAlign w:val="subscript"/>
                  </w:rPr>
                  <m:t>IK</m:t>
                </m:r>
              </m:e>
            </m:rad>
            <m:ctrlPr>
              <w:rPr>
                <w:rFonts w:ascii="Cambria Math" w:eastAsiaTheme="minorEastAsia" w:hAnsi="Cambria Math" w:cs="Cambria Math"/>
                <w:i/>
                <w:iCs/>
                <w:vertAlign w:val="subscript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Cambria Math"/>
            <w:vertAlign w:val="subscript"/>
          </w:rPr>
          <w:br/>
        </m:r>
      </m:oMath>
      <w:r w:rsidR="00A731F9" w:rsidRPr="00D53A0C">
        <w:rPr>
          <w:rFonts w:eastAsiaTheme="minorEastAsia" w:cstheme="minorHAnsi"/>
        </w:rPr>
        <w:t xml:space="preserve">Note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I</m:t>
        </m:r>
        <m:r>
          <w:rPr>
            <w:rFonts w:ascii="Cambria Math" w:eastAsiaTheme="minorEastAsia" w:hAnsi="Cambria Math" w:cstheme="minorHAnsi"/>
          </w:rPr>
          <m:t> = 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sub>
        </m:sSub>
      </m:oMath>
      <w:r w:rsidR="00A731F9" w:rsidRPr="00D53A0C">
        <w:rPr>
          <w:rFonts w:eastAsiaTheme="minorEastAsia" w:cstheme="minorHAnsi"/>
        </w:rPr>
        <w:t xml:space="preserve"> .</w:t>
      </w:r>
    </w:p>
    <w:p w14:paraId="3C368888" w14:textId="45A773C8" w:rsidR="003B1D41" w:rsidRPr="00D53A0C" w:rsidRDefault="003B1D41" w:rsidP="003B1D41">
      <w:pPr>
        <w:spacing w:line="480" w:lineRule="auto"/>
        <w:rPr>
          <w:rFonts w:eastAsiaTheme="minorEastAsia" w:cstheme="minorHAnsi"/>
        </w:rPr>
      </w:pPr>
      <w:r w:rsidRPr="00D53A0C">
        <w:rPr>
          <w:rFonts w:eastAsiaTheme="minorEastAsia" w:cstheme="minorHAnsi"/>
        </w:rPr>
        <w:t xml:space="preserve">  </w:t>
      </w:r>
      <w:r w:rsidRPr="00D53A0C">
        <w:rPr>
          <w:rFonts w:eastAsiaTheme="minorEastAsia" w:cstheme="minorHAnsi"/>
        </w:rPr>
        <w:tab/>
        <w:t>From [2], the Series B oscillators have f = 9000 Hz, and K = 0.39 Nm.</w:t>
      </w:r>
    </w:p>
    <w:p w14:paraId="44119526" w14:textId="624B6124" w:rsidR="003B1D41" w:rsidRPr="00D53A0C" w:rsidRDefault="003B1D41" w:rsidP="003B1D41">
      <w:pPr>
        <w:spacing w:line="480" w:lineRule="auto"/>
        <w:rPr>
          <w:rFonts w:eastAsiaTheme="minorEastAsia" w:cstheme="minorHAnsi"/>
        </w:rPr>
      </w:pPr>
      <w:r w:rsidRPr="00D53A0C">
        <w:rPr>
          <w:rFonts w:eastAsiaTheme="minorEastAsia" w:cstheme="minorHAnsi"/>
        </w:rPr>
        <w:tab/>
      </w:r>
      <w:r w:rsidRPr="00D53A0C">
        <w:rPr>
          <w:rFonts w:eastAsiaTheme="minorEastAsia" w:cstheme="minorHAnsi"/>
        </w:rPr>
        <w:tab/>
      </w:r>
      <w:r w:rsidRPr="00D53A0C">
        <w:rPr>
          <w:rFonts w:ascii="Cambria Math" w:eastAsiaTheme="minorEastAsia" w:hAnsi="Cambria Math" w:cs="Cambria Math"/>
        </w:rPr>
        <w:t xml:space="preserve">⇀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=1.21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10</m:t>
            </m:r>
            <m:ctrlPr>
              <w:rPr>
                <w:rFonts w:ascii="Cambria Math" w:eastAsiaTheme="minorEastAsia" w:hAnsi="Cambria Math" w:cstheme="minorHAnsi"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-10</m:t>
            </m:r>
          </m:sup>
        </m:sSup>
        <m:r>
          <w:rPr>
            <w:rFonts w:ascii="Cambria Math" w:eastAsiaTheme="minorEastAsia" w:hAnsi="Cambria Math" w:cstheme="minorHAnsi"/>
          </w:rPr>
          <m:t xml:space="preserve"> Kg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</m:t>
            </m:r>
            <m:ctrlPr>
              <w:rPr>
                <w:rFonts w:ascii="Cambria Math" w:eastAsiaTheme="minorEastAsia" w:hAnsi="Cambria Math" w:cstheme="minorHAnsi"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</w:p>
    <w:p w14:paraId="74AC2586" w14:textId="46FCEBB2" w:rsidR="003B1D41" w:rsidRDefault="00D53A0C" w:rsidP="003B1D41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The head radius</w:t>
      </w:r>
      <w:r w:rsidR="0038716E">
        <w:rPr>
          <w:rFonts w:eastAsiaTheme="minorEastAsia" w:cstheme="minorHAnsi"/>
        </w:rPr>
        <w:t xml:space="preserve"> (R)</w:t>
      </w:r>
      <w:r>
        <w:rPr>
          <w:rFonts w:eastAsiaTheme="minorEastAsia" w:cstheme="minorHAnsi"/>
        </w:rPr>
        <w:t xml:space="preserve"> is 4mm, so the head amplitude </w:t>
      </w:r>
    </w:p>
    <w:p w14:paraId="337128B2" w14:textId="0499FE3E" w:rsidR="00D53A0C" w:rsidRPr="00D53A0C" w:rsidRDefault="00D53A0C" w:rsidP="003B1D41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4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10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p>
                <m:r>
                  <w:rPr>
                    <w:rFonts w:ascii="Cambria Math" w:eastAsiaTheme="minorEastAsia" w:hAnsi="Cambria Math" w:cstheme="minorHAnsi"/>
                  </w:rPr>
                  <m:t>-3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⋅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4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10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p>
                <m:r>
                  <w:rPr>
                    <w:rFonts w:ascii="Cambria Math" w:eastAsiaTheme="minorEastAsia" w:hAnsi="Cambria Math" w:cstheme="minorHAnsi"/>
                  </w:rPr>
                  <m:t>-3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⋅</m:t>
        </m:r>
        <m:f>
          <m:fPr>
            <m:ctrlPr>
              <w:rPr>
                <w:rFonts w:ascii="Cambria Math" w:hAnsi="Cambria Math"/>
                <w:iCs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nћ</m:t>
            </m: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Cs/>
                    <w:vertAlign w:val="subscript"/>
                  </w:rPr>
                </m:ctrlPr>
              </m:radPr>
              <m:deg>
                <m:ctrlPr>
                  <w:rPr>
                    <w:rFonts w:ascii="Cambria Math" w:eastAsiaTheme="minorEastAsia" w:hAnsi="Cambria Math" w:cs="Cambria Math"/>
                    <w:i/>
                    <w:iCs/>
                    <w:vertAlign w:val="subscript"/>
                  </w:rPr>
                </m:ctrlPr>
              </m:deg>
              <m:e>
                <m:r>
                  <w:rPr>
                    <w:rFonts w:ascii="Cambria Math" w:eastAsiaTheme="minorEastAsia" w:hAnsi="Cambria Math" w:cs="Cambria Math"/>
                    <w:vertAlign w:val="subscript"/>
                  </w:rPr>
                  <m:t>IK</m:t>
                </m:r>
              </m:e>
            </m:rad>
            <m:ctrlPr>
              <w:rPr>
                <w:rFonts w:ascii="Cambria Math" w:eastAsiaTheme="minorEastAsia" w:hAnsi="Cambria Math" w:cs="Cambria Math"/>
                <w:i/>
                <w:iCs/>
                <w:vertAlign w:val="subscript"/>
              </w:rPr>
            </m:ctrlPr>
          </m:den>
        </m:f>
        <m:r>
          <w:rPr>
            <w:rFonts w:ascii="Cambria Math" w:eastAsiaTheme="minorEastAsia" w:hAnsi="Cambria Math" w:cstheme="minorHAnsi"/>
            <w:vertAlign w:val="subscript"/>
          </w:rPr>
          <m:t xml:space="preserve"> m</m:t>
        </m:r>
      </m:oMath>
    </w:p>
    <w:p w14:paraId="68BFC58F" w14:textId="49EAC22E" w:rsidR="00A731F9" w:rsidRDefault="00A731F9" w:rsidP="00194B27">
      <w:pPr>
        <w:spacing w:line="480" w:lineRule="auto"/>
        <w:ind w:left="720" w:firstLine="720"/>
        <w:rPr>
          <w:rFonts w:eastAsiaTheme="minorEastAsia" w:cstheme="minorHAnsi"/>
        </w:rPr>
      </w:pPr>
    </w:p>
    <w:p w14:paraId="4E2838B3" w14:textId="77777777" w:rsidR="0038716E" w:rsidRPr="00D53A0C" w:rsidRDefault="0038716E" w:rsidP="00194B27">
      <w:pPr>
        <w:spacing w:line="480" w:lineRule="auto"/>
        <w:ind w:left="720" w:firstLine="720"/>
        <w:rPr>
          <w:rFonts w:eastAsiaTheme="minorEastAsia" w:cstheme="minorHAnsi"/>
        </w:rPr>
      </w:pPr>
    </w:p>
    <w:p w14:paraId="18F384EB" w14:textId="78140AA2" w:rsidR="00086591" w:rsidRDefault="00086591" w:rsidP="00086591">
      <w:pPr>
        <w:spacing w:line="480" w:lineRule="auto"/>
        <w:rPr>
          <w:rFonts w:eastAsiaTheme="minorEastAsia" w:cstheme="minorHAnsi"/>
        </w:rPr>
      </w:pPr>
      <w:r w:rsidRPr="00D53A0C">
        <w:rPr>
          <w:rFonts w:eastAsiaTheme="minorEastAsia" w:cstheme="minorHAnsi"/>
        </w:rPr>
        <w:lastRenderedPageBreak/>
        <w:t>Possible materials:</w:t>
      </w:r>
    </w:p>
    <w:p w14:paraId="33E8E05D" w14:textId="1B87B843" w:rsidR="0038716E" w:rsidRDefault="0038716E" w:rsidP="0038716E">
      <w:pPr>
        <w:spacing w:line="480" w:lineRule="auto"/>
        <w:ind w:left="720"/>
        <w:rPr>
          <w:rFonts w:ascii="Cambria Math" w:eastAsiaTheme="minorEastAsia" w:hAnsi="Cambria Math" w:cs="Cambria Math"/>
        </w:rPr>
      </w:pPr>
      <w:r>
        <w:rPr>
          <w:rFonts w:eastAsiaTheme="minorEastAsia" w:cstheme="minorHAnsi"/>
        </w:rPr>
        <w:t>Th</w:t>
      </w:r>
      <w:r w:rsidRPr="0038716E">
        <w:rPr>
          <w:rFonts w:eastAsiaTheme="minorEastAsia" w:cstheme="minorHAnsi"/>
        </w:rPr>
        <w:t xml:space="preserve">e </w:t>
      </w:r>
      <w:r w:rsidRPr="0038716E">
        <w:rPr>
          <w:rFonts w:ascii="Cambria Math" w:eastAsiaTheme="minorEastAsia" w:hAnsi="Cambria Math" w:cs="Cambria Math"/>
        </w:rPr>
        <w:t>A</w:t>
      </w:r>
      <w:r w:rsidRPr="0038716E">
        <w:rPr>
          <w:rFonts w:ascii="Cambria Math" w:eastAsiaTheme="minorEastAsia" w:hAnsi="Cambria Math" w:cs="Cambria Math"/>
          <w:vertAlign w:val="subscript"/>
        </w:rPr>
        <w:t>h</w:t>
      </w:r>
      <w:r>
        <w:rPr>
          <w:rFonts w:ascii="Cambria Math" w:eastAsiaTheme="minorEastAsia" w:hAnsi="Cambria Math" w:cs="Cambria Math"/>
        </w:rPr>
        <w:t xml:space="preserve"> have been calculated below for 1 </w:t>
      </w:r>
      <m:oMath>
        <m:r>
          <w:rPr>
            <w:rFonts w:ascii="Cambria Math" w:eastAsiaTheme="minorEastAsia" w:hAnsi="Cambria Math" w:cs="Cambria Math"/>
          </w:rPr>
          <m:t>m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m</m:t>
            </m:r>
          </m:e>
          <m:sup>
            <m:r>
              <w:rPr>
                <w:rFonts w:ascii="Cambria Math" w:eastAsiaTheme="minorEastAsia" w:hAnsi="Cambria Math" w:cs="Cambria Math"/>
              </w:rPr>
              <m:t>3</m:t>
            </m:r>
          </m:sup>
        </m:sSup>
      </m:oMath>
      <w:r>
        <w:rPr>
          <w:rFonts w:ascii="Cambria Math" w:eastAsiaTheme="minorEastAsia" w:hAnsi="Cambria Math" w:cs="Cambria Math"/>
        </w:rPr>
        <w:t xml:space="preserve"> samples taken as points located on the edge of the oscillator head. Note that as:</w:t>
      </w:r>
    </w:p>
    <w:p w14:paraId="40B4A10E" w14:textId="5593061C" w:rsidR="0038716E" w:rsidRDefault="0038716E" w:rsidP="0038716E">
      <w:pPr>
        <w:spacing w:line="480" w:lineRule="auto"/>
        <w:ind w:left="72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</w:r>
      <m:oMath>
        <m:r>
          <w:rPr>
            <w:rFonts w:ascii="Cambria Math" w:eastAsiaTheme="minorEastAsia" w:hAnsi="Cambria Math" w:cs="Cambria Math"/>
          </w:rPr>
          <m:t>I~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I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</m:sSub>
      </m:oMath>
      <w:r>
        <w:rPr>
          <w:rFonts w:ascii="Cambria Math" w:eastAsiaTheme="minorEastAsia" w:hAnsi="Cambria Math" w:cs="Cambria Math"/>
        </w:rPr>
        <w:t>,</w:t>
      </w:r>
    </w:p>
    <w:p w14:paraId="6FEA27D4" w14:textId="40DFEF11" w:rsidR="0038716E" w:rsidRDefault="0038716E" w:rsidP="0038716E">
      <w:pPr>
        <w:spacing w:line="480" w:lineRule="auto"/>
        <w:ind w:left="720"/>
        <w:rPr>
          <w:rFonts w:eastAsiaTheme="minorEastAsia" w:cstheme="minorHAnsi"/>
          <w:iCs/>
        </w:rPr>
      </w:pPr>
      <w:r>
        <w:rPr>
          <w:rFonts w:eastAsiaTheme="minorEastAsia" w:cstheme="minorHAnsi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</w:rPr>
            </m:ctrlPr>
          </m:radPr>
          <m:deg>
            <m:ctrlPr>
              <w:rPr>
                <w:rFonts w:ascii="Cambria Math" w:eastAsiaTheme="minorEastAsia" w:hAnsi="Cambria Math" w:cstheme="minorHAnsi"/>
                <w:i/>
              </w:rPr>
            </m:ctrlPr>
          </m:deg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 xml:space="preserve"> V</m:t>
            </m:r>
          </m:e>
        </m:rad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den>
        </m:f>
        <m:f>
          <m:fPr>
            <m:ctrlPr>
              <w:rPr>
                <w:rFonts w:ascii="Cambria Math" w:hAnsi="Cambria Math"/>
                <w:iCs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λ ћ</m:t>
            </m: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num>
          <m:den>
            <m:r>
              <w:rPr>
                <w:rFonts w:ascii="Cambria Math" w:hAnsi="Cambria Math"/>
                <w:vertAlign w:val="subscript"/>
              </w:rPr>
              <m:t xml:space="preserve">R 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Cs/>
                    <w:vertAlign w:val="subscript"/>
                  </w:rPr>
                </m:ctrlPr>
              </m:radPr>
              <m:deg>
                <m:ctrlPr>
                  <w:rPr>
                    <w:rFonts w:ascii="Cambria Math" w:eastAsiaTheme="minorEastAsia" w:hAnsi="Cambria Math" w:cs="Cambria Math"/>
                    <w:i/>
                    <w:iCs/>
                    <w:vertAlign w:val="subscript"/>
                  </w:rPr>
                </m:ctrlPr>
              </m:deg>
              <m:e>
                <m:r>
                  <w:rPr>
                    <w:rFonts w:ascii="Cambria Math" w:eastAsiaTheme="minorEastAsia" w:hAnsi="Cambria Math" w:cs="Cambria Math"/>
                    <w:vertAlign w:val="subscript"/>
                  </w:rPr>
                  <m:t>K</m:t>
                </m:r>
              </m:e>
            </m:rad>
            <m:ctrlPr>
              <w:rPr>
                <w:rFonts w:ascii="Cambria Math" w:eastAsiaTheme="minorEastAsia" w:hAnsi="Cambria Math" w:cs="Cambria Math"/>
                <w:i/>
                <w:iCs/>
                <w:vertAlign w:val="subscript"/>
              </w:rPr>
            </m:ctrlPr>
          </m:den>
        </m:f>
        <m:r>
          <w:rPr>
            <w:rFonts w:ascii="Cambria Math" w:eastAsiaTheme="minorEastAsia" w:hAnsi="Cambria Math" w:cstheme="minorHAnsi"/>
            <w:vertAlign w:val="subscript"/>
          </w:rPr>
          <m:t xml:space="preserve">  m</m:t>
        </m:r>
      </m:oMath>
      <w:r>
        <w:rPr>
          <w:rFonts w:eastAsiaTheme="minorEastAsia" w:cstheme="minorHAnsi"/>
          <w:iCs/>
        </w:rPr>
        <w:t>,</w:t>
      </w:r>
    </w:p>
    <w:p w14:paraId="176B5FB4" w14:textId="4866C7CC" w:rsidR="0038716E" w:rsidRPr="0038716E" w:rsidRDefault="0038716E" w:rsidP="0038716E">
      <w:pPr>
        <w:spacing w:line="480" w:lineRule="auto"/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ρ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</m:oMath>
      <w:r>
        <w:rPr>
          <w:rFonts w:eastAsiaTheme="minorEastAsia" w:cstheme="minorHAnsi"/>
        </w:rPr>
        <w:t xml:space="preserve"> is mass density,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ρ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  <w:r>
        <w:rPr>
          <w:rFonts w:eastAsiaTheme="minorEastAsia" w:cstheme="minorHAnsi"/>
        </w:rPr>
        <w:t xml:space="preserve"> is electron density,  V is volume, and </w:t>
      </w:r>
      <m:oMath>
        <m:r>
          <w:rPr>
            <w:rFonts w:ascii="Cambria Math" w:hAnsi="Cambria Math"/>
            <w:vertAlign w:val="subscript"/>
          </w:rPr>
          <m:t>λ</m:t>
        </m:r>
      </m:oMath>
      <w:r>
        <w:rPr>
          <w:rFonts w:eastAsiaTheme="minorEastAsia" w:cstheme="minorHAnsi"/>
          <w:iCs/>
          <w:vertAlign w:val="subscript"/>
        </w:rPr>
        <w:t xml:space="preserve"> </w:t>
      </w:r>
      <w:r>
        <w:rPr>
          <w:rFonts w:eastAsiaTheme="minorEastAsia" w:cstheme="minorHAnsi"/>
          <w:iCs/>
        </w:rPr>
        <w:t xml:space="preserve">is the proportion of </w:t>
      </w:r>
      <w:r w:rsidR="00B46F37">
        <w:rPr>
          <w:rFonts w:eastAsiaTheme="minorEastAsia" w:cstheme="minorHAnsi"/>
          <w:iCs/>
        </w:rPr>
        <w:t>electrons which have had spin reversed (</w:t>
      </w:r>
      <m:oMath>
        <m:f>
          <m:fPr>
            <m:ctrlPr>
              <w:rPr>
                <w:rFonts w:ascii="Cambria Math" w:eastAsiaTheme="minorEastAsia" w:hAnsi="Cambria Math" w:cstheme="minorHAnsi"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 of magnons</m:t>
            </m: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theme="minorHAnsi"/>
              </w:rPr>
              <m:t>n of electrons</m:t>
            </m: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en>
        </m:f>
      </m:oMath>
      <w:r w:rsidR="00B46F37">
        <w:rPr>
          <w:rFonts w:eastAsiaTheme="minorEastAsia" w:cstheme="minorHAnsi"/>
          <w:iCs/>
        </w:rPr>
        <w:t>).</w:t>
      </w:r>
      <w:r w:rsidR="00153911">
        <w:rPr>
          <w:rFonts w:eastAsiaTheme="minorEastAsia" w:cstheme="minorHAnsi"/>
          <w:iCs/>
        </w:rPr>
        <w:t xml:space="preserve"> </w:t>
      </w:r>
      <w:r w:rsidR="008F4A3C">
        <w:rPr>
          <w:rFonts w:eastAsiaTheme="minorEastAsia" w:cstheme="minorHAnsi"/>
          <w:iCs/>
        </w:rPr>
        <w:t>So higher density materials with higher electron to mass density are preferable.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47"/>
        <w:gridCol w:w="1000"/>
        <w:gridCol w:w="567"/>
        <w:gridCol w:w="1417"/>
        <w:gridCol w:w="1560"/>
        <w:gridCol w:w="1701"/>
        <w:gridCol w:w="1558"/>
      </w:tblGrid>
      <w:tr w:rsidR="00E64DED" w:rsidRPr="00D53A0C" w14:paraId="72706FC9" w14:textId="77777777" w:rsidTr="00E64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2C463F1C" w14:textId="5BC0C06C" w:rsidR="00A731F9" w:rsidRPr="00D53A0C" w:rsidRDefault="00A731F9" w:rsidP="00086591">
            <w:pPr>
              <w:spacing w:line="480" w:lineRule="auto"/>
              <w:rPr>
                <w:rFonts w:ascii="Cambria Math" w:eastAsiaTheme="minorEastAsia" w:hAnsi="Cambria Math" w:cs="Cambria Math"/>
                <w:b w:val="0"/>
                <w:bCs w:val="0"/>
              </w:rPr>
            </w:pPr>
            <w:r w:rsidRPr="00D53A0C">
              <w:rPr>
                <w:rFonts w:ascii="Cambria Math" w:eastAsiaTheme="minorEastAsia" w:hAnsi="Cambria Math" w:cs="Cambria Math"/>
                <w:b w:val="0"/>
                <w:bCs w:val="0"/>
              </w:rPr>
              <w:t>Material</w:t>
            </w:r>
          </w:p>
        </w:tc>
        <w:tc>
          <w:tcPr>
            <w:tcW w:w="1000" w:type="dxa"/>
          </w:tcPr>
          <w:p w14:paraId="1DEFD4A3" w14:textId="65A01AC9" w:rsidR="00A731F9" w:rsidRPr="00D53A0C" w:rsidRDefault="00A731F9" w:rsidP="0008659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  <w:b w:val="0"/>
                <w:bCs w:val="0"/>
              </w:rPr>
            </w:pPr>
            <w:r w:rsidRPr="00D53A0C">
              <w:rPr>
                <w:rFonts w:ascii="Cambria Math" w:eastAsiaTheme="minorEastAsia" w:hAnsi="Cambria Math" w:cs="Cambria Math"/>
                <w:b w:val="0"/>
                <w:bCs w:val="0"/>
              </w:rPr>
              <w:t>Tc</w:t>
            </w:r>
          </w:p>
        </w:tc>
        <w:tc>
          <w:tcPr>
            <w:tcW w:w="567" w:type="dxa"/>
          </w:tcPr>
          <w:p w14:paraId="14BD454A" w14:textId="40B971FD" w:rsidR="00A731F9" w:rsidRPr="00D53A0C" w:rsidRDefault="00A731F9" w:rsidP="0008659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  <w:b w:val="0"/>
                <w:bCs w:val="0"/>
              </w:rPr>
            </w:pPr>
            <w:r w:rsidRPr="00D53A0C">
              <w:rPr>
                <w:rFonts w:ascii="Cambria Math" w:eastAsiaTheme="minorEastAsia" w:hAnsi="Cambria Math" w:cs="Cambria Math"/>
                <w:b w:val="0"/>
                <w:bCs w:val="0"/>
              </w:rPr>
              <w:t>Td</w:t>
            </w:r>
          </w:p>
        </w:tc>
        <w:tc>
          <w:tcPr>
            <w:tcW w:w="1417" w:type="dxa"/>
          </w:tcPr>
          <w:p w14:paraId="2B460E00" w14:textId="6FFC3273" w:rsidR="00A731F9" w:rsidRPr="00D53A0C" w:rsidRDefault="0038716E" w:rsidP="0008659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  <w:b w:val="0"/>
                <w:bCs w:val="0"/>
              </w:rPr>
            </w:pPr>
            <w:r w:rsidRPr="00D53A0C">
              <w:rPr>
                <w:rFonts w:ascii="Cambria Math" w:eastAsiaTheme="minorEastAsia" w:hAnsi="Cambria Math" w:cs="Cambria Math"/>
                <w:b w:val="0"/>
                <w:bCs w:val="0"/>
              </w:rPr>
              <w:t>Ρ</w:t>
            </w:r>
          </w:p>
        </w:tc>
        <w:tc>
          <w:tcPr>
            <w:tcW w:w="1560" w:type="dxa"/>
          </w:tcPr>
          <w:p w14:paraId="23D87195" w14:textId="6E576EE4" w:rsidR="00A731F9" w:rsidRPr="00D53A0C" w:rsidRDefault="00A731F9" w:rsidP="0008659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  <w:r w:rsidRPr="00D53A0C">
              <w:rPr>
                <w:rFonts w:ascii="Cambria Math" w:eastAsiaTheme="minorEastAsia" w:hAnsi="Cambria Math" w:cs="Cambria Math"/>
                <w:b w:val="0"/>
                <w:bCs w:val="0"/>
              </w:rPr>
              <w:t>A</w:t>
            </w:r>
            <w:r w:rsidRPr="00D53A0C">
              <w:rPr>
                <w:rFonts w:ascii="Cambria Math" w:eastAsiaTheme="minorEastAsia" w:hAnsi="Cambria Math" w:cs="Cambria Math"/>
                <w:b w:val="0"/>
                <w:bCs w:val="0"/>
                <w:vertAlign w:val="subscript"/>
              </w:rPr>
              <w:t>h</w:t>
            </w:r>
            <w:r w:rsidRPr="00D53A0C">
              <w:rPr>
                <w:rFonts w:ascii="Cambria Math" w:eastAsiaTheme="minorEastAsia" w:hAnsi="Cambria Math" w:cs="Cambria Math"/>
                <w:b w:val="0"/>
                <w:bCs w:val="0"/>
              </w:rPr>
              <w:t xml:space="preserve"> if 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oMath>
          </w:p>
          <w:p w14:paraId="3C17D3B7" w14:textId="7F0C633A" w:rsidR="00A731F9" w:rsidRPr="00D53A0C" w:rsidRDefault="00A731F9" w:rsidP="0008659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  <w:b w:val="0"/>
                <w:bCs w:val="0"/>
              </w:rPr>
            </w:pPr>
            <w:r w:rsidRPr="00D53A0C">
              <w:rPr>
                <w:rFonts w:ascii="Cambria Math" w:eastAsiaTheme="minorEastAsia" w:hAnsi="Cambria Math" w:cs="Cambria Math"/>
                <w:b w:val="0"/>
                <w:bCs w:val="0"/>
              </w:rPr>
              <w:t xml:space="preserve">(Series B </w:t>
            </w:r>
            <w:proofErr w:type="spellStart"/>
            <w:r w:rsidRPr="00D53A0C">
              <w:rPr>
                <w:rFonts w:ascii="Cambria Math" w:eastAsiaTheme="minorEastAsia" w:hAnsi="Cambria Math" w:cs="Cambria Math"/>
                <w:b w:val="0"/>
                <w:bCs w:val="0"/>
              </w:rPr>
              <w:t>osc</w:t>
            </w:r>
            <w:proofErr w:type="spellEnd"/>
            <w:r w:rsidRPr="00D53A0C">
              <w:rPr>
                <w:rFonts w:ascii="Cambria Math" w:eastAsiaTheme="minorEastAsia" w:hAnsi="Cambria Math" w:cs="Cambria Math"/>
                <w:b w:val="0"/>
                <w:bCs w:val="0"/>
              </w:rPr>
              <w:t>.)</w:t>
            </w:r>
          </w:p>
        </w:tc>
        <w:tc>
          <w:tcPr>
            <w:tcW w:w="1701" w:type="dxa"/>
          </w:tcPr>
          <w:p w14:paraId="080E5747" w14:textId="166DFD1A" w:rsidR="00A731F9" w:rsidRPr="00D53A0C" w:rsidRDefault="00A731F9" w:rsidP="0008659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  <w:r w:rsidRPr="00D53A0C">
              <w:rPr>
                <w:rFonts w:ascii="Cambria Math" w:eastAsiaTheme="minorEastAsia" w:hAnsi="Cambria Math" w:cs="Cambria Math"/>
                <w:b w:val="0"/>
                <w:bCs w:val="0"/>
              </w:rPr>
              <w:t>A</w:t>
            </w:r>
            <w:r w:rsidRPr="00D53A0C">
              <w:rPr>
                <w:rFonts w:ascii="Cambria Math" w:eastAsiaTheme="minorEastAsia" w:hAnsi="Cambria Math" w:cs="Cambria Math"/>
                <w:b w:val="0"/>
                <w:bCs w:val="0"/>
                <w:vertAlign w:val="subscript"/>
              </w:rPr>
              <w:t xml:space="preserve">x </w:t>
            </w:r>
            <w:r w:rsidRPr="00D53A0C">
              <w:rPr>
                <w:rFonts w:ascii="Cambria Math" w:eastAsiaTheme="minorEastAsia" w:hAnsi="Cambria Math" w:cs="Cambria Math"/>
                <w:b w:val="0"/>
                <w:bCs w:val="0"/>
              </w:rPr>
              <w:t>(exchange F)</w:t>
            </w:r>
          </w:p>
          <w:p w14:paraId="7921F748" w14:textId="7FD93FFD" w:rsidR="00A731F9" w:rsidRPr="00D53A0C" w:rsidRDefault="00A731F9" w:rsidP="0008659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  <w:b w:val="0"/>
                <w:bCs w:val="0"/>
              </w:rPr>
            </w:pPr>
            <w:r w:rsidRPr="00D53A0C">
              <w:rPr>
                <w:rFonts w:ascii="Cambria Math" w:eastAsiaTheme="minorEastAsia" w:hAnsi="Cambria Math" w:cs="Cambria Math"/>
                <w:b w:val="0"/>
                <w:bCs w:val="0"/>
              </w:rPr>
              <w:t>(</w:t>
            </w:r>
            <w:r w:rsidR="00E64DED">
              <w:rPr>
                <w:rFonts w:ascii="Cambria Math" w:eastAsiaTheme="minorEastAsia" w:hAnsi="Cambria Math" w:cs="Cambria Math"/>
                <w:b w:val="0"/>
                <w:bCs w:val="0"/>
              </w:rPr>
              <w:t>m</w:t>
            </w:r>
            <w:r w:rsidRPr="00D53A0C">
              <w:rPr>
                <w:rFonts w:ascii="Cambria Math" w:eastAsiaTheme="minorEastAsia" w:hAnsi="Cambria Math" w:cs="Cambria Math"/>
                <w:b w:val="0"/>
                <w:bCs w:val="0"/>
              </w:rPr>
              <w:t>icrowaves)</w:t>
            </w:r>
          </w:p>
        </w:tc>
        <w:tc>
          <w:tcPr>
            <w:tcW w:w="1558" w:type="dxa"/>
          </w:tcPr>
          <w:p w14:paraId="27188343" w14:textId="382D99B2" w:rsidR="00A731F9" w:rsidRPr="00D53A0C" w:rsidRDefault="00A731F9" w:rsidP="0008659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  <w:b w:val="0"/>
                <w:bCs w:val="0"/>
              </w:rPr>
            </w:pPr>
            <w:r w:rsidRPr="00D53A0C">
              <w:rPr>
                <w:rFonts w:ascii="Cambria Math" w:eastAsiaTheme="minorEastAsia" w:hAnsi="Cambria Math" w:cs="Cambria Math"/>
                <w:b w:val="0"/>
                <w:bCs w:val="0"/>
              </w:rPr>
              <w:t>Notes</w:t>
            </w:r>
          </w:p>
        </w:tc>
      </w:tr>
      <w:tr w:rsidR="00E64DED" w:rsidRPr="00D53A0C" w14:paraId="67AB53AE" w14:textId="77777777" w:rsidTr="00E64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5E7D790A" w14:textId="56D6BBB5" w:rsidR="00A731F9" w:rsidRPr="00D53A0C" w:rsidRDefault="00A731F9" w:rsidP="00086591">
            <w:pPr>
              <w:spacing w:line="480" w:lineRule="auto"/>
              <w:rPr>
                <w:rFonts w:ascii="Cambria Math" w:eastAsiaTheme="minorEastAsia" w:hAnsi="Cambria Math" w:cs="Cambria Math"/>
                <w:vertAlign w:val="subscript"/>
              </w:rPr>
            </w:pPr>
            <w:r w:rsidRPr="00D53A0C">
              <w:rPr>
                <w:rFonts w:ascii="Cambria Math" w:eastAsiaTheme="minorEastAsia" w:hAnsi="Cambria Math" w:cs="Cambria Math"/>
              </w:rPr>
              <w:t>CrO</w:t>
            </w:r>
            <w:r w:rsidRPr="00D53A0C">
              <w:rPr>
                <w:rFonts w:ascii="Cambria Math" w:eastAsiaTheme="minorEastAsia" w:hAnsi="Cambria Math" w:cs="Cambria Math"/>
                <w:vertAlign w:val="subscript"/>
              </w:rPr>
              <w:t>2</w:t>
            </w:r>
          </w:p>
        </w:tc>
        <w:tc>
          <w:tcPr>
            <w:tcW w:w="1000" w:type="dxa"/>
          </w:tcPr>
          <w:p w14:paraId="0E995AC3" w14:textId="4B52907F" w:rsidR="00A731F9" w:rsidRPr="00D53A0C" w:rsidRDefault="00A731F9" w:rsidP="000865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  <w:r w:rsidRPr="00D53A0C">
              <w:rPr>
                <w:rFonts w:ascii="Cambria Math" w:eastAsiaTheme="minorEastAsia" w:hAnsi="Cambria Math" w:cs="Cambria Math"/>
              </w:rPr>
              <w:t>386 K</w:t>
            </w:r>
          </w:p>
        </w:tc>
        <w:tc>
          <w:tcPr>
            <w:tcW w:w="567" w:type="dxa"/>
          </w:tcPr>
          <w:p w14:paraId="2C3BB46C" w14:textId="397E3CB1" w:rsidR="00A731F9" w:rsidRPr="00D53A0C" w:rsidRDefault="00A731F9" w:rsidP="000865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  <w:r w:rsidRPr="00D53A0C">
              <w:rPr>
                <w:rFonts w:ascii="Cambria Math" w:eastAsiaTheme="minorEastAsia" w:hAnsi="Cambria Math" w:cs="Cambria Math"/>
              </w:rPr>
              <w:t>-</w:t>
            </w:r>
          </w:p>
        </w:tc>
        <w:tc>
          <w:tcPr>
            <w:tcW w:w="1417" w:type="dxa"/>
          </w:tcPr>
          <w:p w14:paraId="796533CB" w14:textId="7B029607" w:rsidR="00A731F9" w:rsidRPr="00D53A0C" w:rsidRDefault="00E64DED" w:rsidP="000865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</w:rPr>
                  <m:t>4.89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560" w:type="dxa"/>
          </w:tcPr>
          <w:p w14:paraId="098554F3" w14:textId="3993E281" w:rsidR="00A731F9" w:rsidRPr="00D53A0C" w:rsidRDefault="00A731F9" w:rsidP="000865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  <w:r w:rsidRPr="00D53A0C">
              <w:rPr>
                <w:rFonts w:ascii="Cambria Math" w:eastAsiaTheme="minorEastAsia" w:hAnsi="Cambria Math" w:cs="Cambria Math"/>
              </w:rPr>
              <w:t>2 pm</w:t>
            </w:r>
          </w:p>
        </w:tc>
        <w:tc>
          <w:tcPr>
            <w:tcW w:w="1701" w:type="dxa"/>
          </w:tcPr>
          <w:p w14:paraId="5B18AD37" w14:textId="77777777" w:rsidR="00A731F9" w:rsidRPr="00D53A0C" w:rsidRDefault="00A731F9" w:rsidP="000865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</w:p>
        </w:tc>
        <w:tc>
          <w:tcPr>
            <w:tcW w:w="1558" w:type="dxa"/>
          </w:tcPr>
          <w:p w14:paraId="5CBA06FF" w14:textId="77777777" w:rsidR="00A731F9" w:rsidRPr="00D53A0C" w:rsidRDefault="00A731F9" w:rsidP="000865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</w:p>
        </w:tc>
      </w:tr>
      <w:tr w:rsidR="00E64DED" w:rsidRPr="00D53A0C" w14:paraId="7655A89A" w14:textId="77777777" w:rsidTr="00E64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32B61B65" w14:textId="5BE33AC5" w:rsidR="00A731F9" w:rsidRPr="00D53A0C" w:rsidRDefault="00A731F9" w:rsidP="00086591">
            <w:pPr>
              <w:spacing w:line="480" w:lineRule="auto"/>
              <w:rPr>
                <w:rFonts w:ascii="Cambria Math" w:eastAsiaTheme="minorEastAsia" w:hAnsi="Cambria Math" w:cs="Cambria Math"/>
              </w:rPr>
            </w:pPr>
            <w:r w:rsidRPr="00D53A0C">
              <w:rPr>
                <w:rFonts w:ascii="Cambria Math" w:eastAsiaTheme="minorEastAsia" w:hAnsi="Cambria Math" w:cs="Cambria Math"/>
              </w:rPr>
              <w:t>YIG(Y</w:t>
            </w:r>
            <w:r w:rsidRPr="00D53A0C">
              <w:rPr>
                <w:rFonts w:ascii="Cambria Math" w:eastAsiaTheme="minorEastAsia" w:hAnsi="Cambria Math" w:cs="Cambria Math"/>
                <w:vertAlign w:val="subscript"/>
              </w:rPr>
              <w:t>3</w:t>
            </w:r>
            <w:r w:rsidRPr="00D53A0C">
              <w:rPr>
                <w:rFonts w:ascii="Cambria Math" w:eastAsiaTheme="minorEastAsia" w:hAnsi="Cambria Math" w:cs="Cambria Math"/>
              </w:rPr>
              <w:t>Fe</w:t>
            </w:r>
            <w:r w:rsidRPr="00D53A0C">
              <w:rPr>
                <w:rFonts w:ascii="Cambria Math" w:eastAsiaTheme="minorEastAsia" w:hAnsi="Cambria Math" w:cs="Cambria Math"/>
                <w:vertAlign w:val="subscript"/>
              </w:rPr>
              <w:t>5</w:t>
            </w:r>
            <w:r w:rsidRPr="00D53A0C">
              <w:rPr>
                <w:rFonts w:ascii="Cambria Math" w:eastAsiaTheme="minorEastAsia" w:hAnsi="Cambria Math" w:cs="Cambria Math"/>
              </w:rPr>
              <w:t>O</w:t>
            </w:r>
            <w:r w:rsidRPr="00D53A0C">
              <w:rPr>
                <w:rFonts w:ascii="Cambria Math" w:eastAsiaTheme="minorEastAsia" w:hAnsi="Cambria Math" w:cs="Cambria Math"/>
                <w:vertAlign w:val="subscript"/>
              </w:rPr>
              <w:t>12</w:t>
            </w:r>
            <w:r w:rsidRPr="00D53A0C">
              <w:rPr>
                <w:rFonts w:ascii="Cambria Math" w:eastAsiaTheme="minorEastAsia" w:hAnsi="Cambria Math" w:cs="Cambria Math"/>
              </w:rPr>
              <w:t>)</w:t>
            </w:r>
          </w:p>
        </w:tc>
        <w:tc>
          <w:tcPr>
            <w:tcW w:w="1000" w:type="dxa"/>
          </w:tcPr>
          <w:p w14:paraId="0F45BBB9" w14:textId="122EC500" w:rsidR="00A731F9" w:rsidRPr="00D53A0C" w:rsidRDefault="00A731F9" w:rsidP="000865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  <w:r w:rsidRPr="00D53A0C">
              <w:rPr>
                <w:rFonts w:ascii="Cambria Math" w:eastAsiaTheme="minorEastAsia" w:hAnsi="Cambria Math" w:cs="Cambria Math"/>
              </w:rPr>
              <w:t>560 K</w:t>
            </w:r>
          </w:p>
        </w:tc>
        <w:tc>
          <w:tcPr>
            <w:tcW w:w="567" w:type="dxa"/>
          </w:tcPr>
          <w:p w14:paraId="013F6D5F" w14:textId="3AEB3163" w:rsidR="00A731F9" w:rsidRPr="00D53A0C" w:rsidRDefault="00A731F9" w:rsidP="000865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  <w:r w:rsidRPr="00D53A0C">
              <w:rPr>
                <w:rFonts w:ascii="Cambria Math" w:eastAsiaTheme="minorEastAsia" w:hAnsi="Cambria Math" w:cs="Cambria Math"/>
              </w:rPr>
              <w:t>-</w:t>
            </w:r>
          </w:p>
        </w:tc>
        <w:tc>
          <w:tcPr>
            <w:tcW w:w="1417" w:type="dxa"/>
          </w:tcPr>
          <w:p w14:paraId="00961EC9" w14:textId="40F0F618" w:rsidR="00A731F9" w:rsidRPr="00D53A0C" w:rsidRDefault="00E64DED" w:rsidP="000865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</w:rPr>
                  <m:t>5.11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560" w:type="dxa"/>
          </w:tcPr>
          <w:p w14:paraId="79537BB9" w14:textId="3A80F725" w:rsidR="00A731F9" w:rsidRPr="00D53A0C" w:rsidRDefault="00A731F9" w:rsidP="000865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  <w:r w:rsidRPr="00D53A0C">
              <w:rPr>
                <w:rFonts w:ascii="Cambria Math" w:eastAsiaTheme="minorEastAsia" w:hAnsi="Cambria Math" w:cs="Cambria Math"/>
              </w:rPr>
              <w:t>42.6 pm</w:t>
            </w:r>
          </w:p>
        </w:tc>
        <w:tc>
          <w:tcPr>
            <w:tcW w:w="1701" w:type="dxa"/>
          </w:tcPr>
          <w:p w14:paraId="12BE5A7A" w14:textId="1C99CDF1" w:rsidR="00A731F9" w:rsidRPr="00D53A0C" w:rsidRDefault="00A731F9" w:rsidP="000865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</w:rPr>
                  <m:t>0.4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10</m:t>
                    </m:r>
                    <m:ctrlPr>
                      <w:rPr>
                        <w:rFonts w:ascii="Cambria Math" w:eastAsiaTheme="minorEastAsia" w:hAnsi="Cambria Math" w:cs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</w:rPr>
                      <m:t>J</m:t>
                    </m: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Cambria Math"/>
                      </w:rPr>
                      <m:t>m</m:t>
                    </m: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558" w:type="dxa"/>
          </w:tcPr>
          <w:p w14:paraId="2BA1B97D" w14:textId="79447ABE" w:rsidR="00A731F9" w:rsidRPr="00D53A0C" w:rsidRDefault="00A731F9" w:rsidP="000865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  <w:r w:rsidRPr="00D53A0C">
              <w:rPr>
                <w:rFonts w:ascii="Cambria Math" w:eastAsiaTheme="minorEastAsia" w:hAnsi="Cambria Math" w:cs="Cambria Math"/>
              </w:rPr>
              <w:t>Technically ferrimagnetic.</w:t>
            </w:r>
          </w:p>
        </w:tc>
      </w:tr>
      <w:tr w:rsidR="00E64DED" w:rsidRPr="00D53A0C" w14:paraId="0A513CD5" w14:textId="77777777" w:rsidTr="00E64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4F3224FD" w14:textId="326719B3" w:rsidR="00A731F9" w:rsidRPr="00D53A0C" w:rsidRDefault="00A731F9" w:rsidP="00086591">
            <w:pPr>
              <w:spacing w:line="480" w:lineRule="auto"/>
              <w:rPr>
                <w:rFonts w:ascii="Cambria Math" w:eastAsiaTheme="minorEastAsia" w:hAnsi="Cambria Math" w:cs="Cambria Math"/>
              </w:rPr>
            </w:pPr>
            <w:r w:rsidRPr="00D53A0C">
              <w:rPr>
                <w:rFonts w:ascii="Cambria Math" w:eastAsiaTheme="minorEastAsia" w:hAnsi="Cambria Math" w:cs="Cambria Math"/>
              </w:rPr>
              <w:t>Ba</w:t>
            </w:r>
            <w:r w:rsidRPr="00D53A0C">
              <w:rPr>
                <w:rFonts w:ascii="Cambria Math" w:eastAsiaTheme="minorEastAsia" w:hAnsi="Cambria Math" w:cs="Cambria Math"/>
                <w:vertAlign w:val="subscript"/>
              </w:rPr>
              <w:t>2</w:t>
            </w:r>
            <w:r w:rsidRPr="00D53A0C">
              <w:rPr>
                <w:rFonts w:ascii="Cambria Math" w:eastAsiaTheme="minorEastAsia" w:hAnsi="Cambria Math" w:cs="Cambria Math"/>
              </w:rPr>
              <w:t>NaOsO</w:t>
            </w:r>
            <w:r w:rsidRPr="00D53A0C">
              <w:rPr>
                <w:rFonts w:ascii="Cambria Math" w:eastAsiaTheme="minorEastAsia" w:hAnsi="Cambria Math" w:cs="Cambria Math"/>
                <w:vertAlign w:val="subscript"/>
              </w:rPr>
              <w:t>6</w:t>
            </w:r>
          </w:p>
        </w:tc>
        <w:tc>
          <w:tcPr>
            <w:tcW w:w="1000" w:type="dxa"/>
          </w:tcPr>
          <w:p w14:paraId="51C1E04A" w14:textId="698792FD" w:rsidR="00A731F9" w:rsidRPr="00D53A0C" w:rsidRDefault="00A731F9" w:rsidP="000865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  <w:r w:rsidRPr="00D53A0C">
              <w:rPr>
                <w:rFonts w:ascii="Cambria Math" w:eastAsiaTheme="minorEastAsia" w:hAnsi="Cambria Math" w:cs="Cambria Math"/>
              </w:rPr>
              <w:t>6.8(3) K</w:t>
            </w:r>
          </w:p>
        </w:tc>
        <w:tc>
          <w:tcPr>
            <w:tcW w:w="567" w:type="dxa"/>
          </w:tcPr>
          <w:p w14:paraId="15C663AE" w14:textId="6BD269B2" w:rsidR="00A731F9" w:rsidRPr="00D53A0C" w:rsidRDefault="00A731F9" w:rsidP="000865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  <w:r w:rsidRPr="00D53A0C">
              <w:rPr>
                <w:rFonts w:ascii="Cambria Math" w:eastAsiaTheme="minorEastAsia" w:hAnsi="Cambria Math" w:cs="Cambria Math"/>
              </w:rPr>
              <w:t>-</w:t>
            </w:r>
          </w:p>
        </w:tc>
        <w:tc>
          <w:tcPr>
            <w:tcW w:w="1417" w:type="dxa"/>
          </w:tcPr>
          <w:p w14:paraId="01C0C799" w14:textId="75083781" w:rsidR="00A731F9" w:rsidRPr="00D53A0C" w:rsidRDefault="00E64DED" w:rsidP="000865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</w:rPr>
                  <m:t>6.55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560" w:type="dxa"/>
          </w:tcPr>
          <w:p w14:paraId="76EADA28" w14:textId="1A27BE6B" w:rsidR="00A731F9" w:rsidRPr="00D53A0C" w:rsidRDefault="00A731F9" w:rsidP="000865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  <w:r w:rsidRPr="00D53A0C">
              <w:rPr>
                <w:rFonts w:ascii="Cambria Math" w:eastAsiaTheme="minorEastAsia" w:hAnsi="Cambria Math" w:cs="Cambria Math"/>
              </w:rPr>
              <w:t>43.9 pm</w:t>
            </w:r>
          </w:p>
        </w:tc>
        <w:tc>
          <w:tcPr>
            <w:tcW w:w="1701" w:type="dxa"/>
          </w:tcPr>
          <w:p w14:paraId="2AC02978" w14:textId="77777777" w:rsidR="00A731F9" w:rsidRPr="00D53A0C" w:rsidRDefault="00A731F9" w:rsidP="000865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</w:p>
        </w:tc>
        <w:tc>
          <w:tcPr>
            <w:tcW w:w="1558" w:type="dxa"/>
          </w:tcPr>
          <w:p w14:paraId="29039AAA" w14:textId="77777777" w:rsidR="00A731F9" w:rsidRPr="00D53A0C" w:rsidRDefault="00A731F9" w:rsidP="000865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</w:rPr>
            </w:pPr>
          </w:p>
        </w:tc>
      </w:tr>
    </w:tbl>
    <w:p w14:paraId="05D0314D" w14:textId="77777777" w:rsidR="00086591" w:rsidRPr="00D53A0C" w:rsidRDefault="00086591" w:rsidP="00086591">
      <w:pPr>
        <w:spacing w:line="480" w:lineRule="auto"/>
        <w:rPr>
          <w:rFonts w:ascii="Cambria Math" w:eastAsiaTheme="minorEastAsia" w:hAnsi="Cambria Math" w:cs="Cambria Math"/>
        </w:rPr>
      </w:pPr>
    </w:p>
    <w:p w14:paraId="1817F814" w14:textId="58328EF3" w:rsidR="00AF3446" w:rsidRDefault="0050494A" w:rsidP="00C36B19">
      <w:pPr>
        <w:spacing w:line="480" w:lineRule="auto"/>
        <w:ind w:left="720"/>
        <w:rPr>
          <w:rFonts w:ascii="Cambria Math" w:eastAsiaTheme="minorEastAsia" w:hAnsi="Cambria Math" w:cs="Cambria Math"/>
          <w:iCs/>
        </w:rPr>
      </w:pPr>
      <w:r>
        <w:rPr>
          <w:rFonts w:ascii="Cambria Math" w:eastAsiaTheme="minorEastAsia" w:hAnsi="Cambria Math" w:cs="Cambria Math"/>
        </w:rPr>
        <w:t xml:space="preserve">Note that as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</m:oMath>
      <w:r>
        <w:rPr>
          <w:rFonts w:ascii="Cambria Math" w:eastAsiaTheme="minorEastAsia" w:hAnsi="Cambria Math" w:cs="Cambria Math"/>
        </w:rPr>
        <w:t xml:space="preserve">is proportional to </w:t>
      </w:r>
      <m:oMath>
        <m:rad>
          <m:radPr>
            <m:degHide m:val="1"/>
            <m:ctrlPr>
              <w:rPr>
                <w:rFonts w:ascii="Cambria Math" w:eastAsiaTheme="minorEastAsia" w:hAnsi="Cambria Math" w:cs="Cambria Math"/>
              </w:rPr>
            </m:ctrlPr>
          </m:radPr>
          <m:deg>
            <m:ctrlPr>
              <w:rPr>
                <w:rFonts w:ascii="Cambria Math" w:eastAsiaTheme="minorEastAsia" w:hAnsi="Cambria Math" w:cs="Cambria Math"/>
                <w:i/>
              </w:rPr>
            </m:ctrlPr>
          </m:deg>
          <m:e>
            <m:r>
              <w:rPr>
                <w:rFonts w:ascii="Cambria Math" w:eastAsiaTheme="minorEastAsia" w:hAnsi="Cambria Math" w:cs="Cambria Math"/>
              </w:rPr>
              <m:t>V</m:t>
            </m:r>
          </m:e>
        </m:rad>
      </m:oMath>
      <w:r w:rsidR="00201120">
        <w:rPr>
          <w:rFonts w:ascii="Cambria Math" w:eastAsiaTheme="minorEastAsia" w:hAnsi="Cambria Math" w:cs="Cambria Math"/>
        </w:rPr>
        <w:t xml:space="preserve">, </w:t>
      </w:r>
      <w:r w:rsidR="006B6CEE">
        <w:rPr>
          <w:rFonts w:ascii="Cambria Math" w:eastAsiaTheme="minorEastAsia" w:hAnsi="Cambria Math" w:cs="Cambria Math"/>
        </w:rPr>
        <w:t>a 1</w:t>
      </w:r>
      <m:oMath>
        <m:r>
          <w:rPr>
            <w:rFonts w:ascii="Cambria Math" w:eastAsiaTheme="minorEastAsia" w:hAnsi="Cambria Math" w:cs="Cambria Math"/>
          </w:rPr>
          <m:t>c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m</m:t>
            </m:r>
          </m:e>
          <m:sup>
            <m:r>
              <w:rPr>
                <w:rFonts w:ascii="Cambria Math" w:eastAsiaTheme="minorEastAsia" w:hAnsi="Cambria Math" w:cs="Cambria Math"/>
              </w:rPr>
              <m:t>3</m:t>
            </m:r>
          </m:sup>
        </m:sSup>
      </m:oMath>
      <w:r w:rsidR="006B6CEE">
        <w:rPr>
          <w:rFonts w:ascii="Cambria Math" w:eastAsiaTheme="minorEastAsia" w:hAnsi="Cambria Math" w:cs="Cambria Math"/>
        </w:rPr>
        <w:t xml:space="preserve"> instead of 1</w:t>
      </w:r>
      <m:oMath>
        <m:r>
          <w:rPr>
            <w:rFonts w:ascii="Cambria Math" w:eastAsiaTheme="minorEastAsia" w:hAnsi="Cambria Math" w:cs="Cambria Math"/>
          </w:rPr>
          <m:t>m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m</m:t>
            </m:r>
          </m:e>
          <m:sup>
            <m:r>
              <w:rPr>
                <w:rFonts w:ascii="Cambria Math" w:eastAsiaTheme="minorEastAsia" w:hAnsi="Cambria Math" w:cs="Cambria Math"/>
              </w:rPr>
              <m:t>3</m:t>
            </m:r>
          </m:sup>
        </m:sSup>
      </m:oMath>
      <w:r w:rsidR="006B6CEE">
        <w:rPr>
          <w:rFonts w:ascii="Cambria Math" w:eastAsiaTheme="minorEastAsia" w:hAnsi="Cambria Math" w:cs="Cambria Math"/>
        </w:rPr>
        <w:t xml:space="preserve"> sample</w:t>
      </w:r>
      <w:r w:rsidR="00477C49">
        <w:rPr>
          <w:rFonts w:ascii="Cambria Math" w:eastAsiaTheme="minorEastAsia" w:hAnsi="Cambria Math" w:cs="Cambria Math"/>
        </w:rPr>
        <w:t xml:space="preserve"> has a 32x increase in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</m:oMath>
      <w:r w:rsidR="00477C49">
        <w:rPr>
          <w:rFonts w:ascii="Cambria Math" w:eastAsiaTheme="minorEastAsia" w:hAnsi="Cambria Math" w:cs="Cambria Math"/>
        </w:rPr>
        <w:t>. So for example, a 1</w:t>
      </w:r>
      <m:oMath>
        <m:r>
          <w:rPr>
            <w:rFonts w:ascii="Cambria Math" w:eastAsiaTheme="minorEastAsia" w:hAnsi="Cambria Math" w:cs="Cambria Math"/>
          </w:rPr>
          <m:t>c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m</m:t>
            </m:r>
          </m:e>
          <m:sup>
            <m:r>
              <w:rPr>
                <w:rFonts w:ascii="Cambria Math" w:eastAsiaTheme="minorEastAsia" w:hAnsi="Cambria Math" w:cs="Cambria Math"/>
              </w:rPr>
              <m:t>3</m:t>
            </m:r>
          </m:sup>
        </m:sSup>
      </m:oMath>
      <w:r w:rsidR="00477C49">
        <w:rPr>
          <w:rFonts w:ascii="Cambria Math" w:eastAsiaTheme="minorEastAsia" w:hAnsi="Cambria Math" w:cs="Cambria Math"/>
        </w:rPr>
        <w:t xml:space="preserve"> YIG would have </w:t>
      </w:r>
      <m:oMath>
        <m:r>
          <w:rPr>
            <w:rFonts w:ascii="Cambria Math" w:eastAsiaTheme="minorEastAsia" w:hAnsi="Cambria Math" w:cs="Cambria Math"/>
          </w:rPr>
          <m:t xml:space="preserve">A_h = </m:t>
        </m:r>
        <m:r>
          <w:rPr>
            <w:rFonts w:ascii="Cambria Math" w:eastAsiaTheme="minorEastAsia" w:hAnsi="Cambria Math" w:cs="Cambria Math"/>
          </w:rPr>
          <m:t>1347 pm = 1.3 nm</m:t>
        </m:r>
      </m:oMath>
      <w:r w:rsidR="00477C49">
        <w:rPr>
          <w:rFonts w:ascii="Cambria Math" w:eastAsiaTheme="minorEastAsia" w:hAnsi="Cambria Math" w:cs="Cambria Math"/>
          <w:iCs/>
        </w:rPr>
        <w:t>, which is much more conducive to measurement. A possible upscale of the oscillator system may be required.</w:t>
      </w:r>
    </w:p>
    <w:p w14:paraId="08E931A7" w14:textId="7A07C4F7" w:rsidR="00C36B19" w:rsidRPr="00D53A0C" w:rsidRDefault="00C51CCF" w:rsidP="00E750DF">
      <w:pPr>
        <w:spacing w:line="480" w:lineRule="auto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iCs/>
        </w:rPr>
        <w:t>An alternative set of measurements below and above the T</w:t>
      </w:r>
      <w:r>
        <w:rPr>
          <w:rFonts w:ascii="Cambria Math" w:eastAsiaTheme="minorEastAsia" w:hAnsi="Cambria Math" w:cs="Cambria Math"/>
          <w:iCs/>
          <w:vertAlign w:val="subscript"/>
        </w:rPr>
        <w:t>c</w:t>
      </w:r>
      <w:r>
        <w:rPr>
          <w:rFonts w:ascii="Cambria Math" w:eastAsiaTheme="minorEastAsia" w:hAnsi="Cambria Math" w:cs="Cambria Math"/>
          <w:iCs/>
        </w:rPr>
        <w:t xml:space="preserve"> ought to have the same scale, so an upscale may still be required.</w:t>
      </w:r>
    </w:p>
    <w:sectPr w:rsidR="00C36B19" w:rsidRPr="00D53A0C" w:rsidSect="003B1D41">
      <w:footerReference w:type="default" r:id="rId10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C53B4" w14:textId="77777777" w:rsidR="00FE0C64" w:rsidRDefault="00FE0C64" w:rsidP="00F7071C">
      <w:pPr>
        <w:spacing w:after="0" w:line="240" w:lineRule="auto"/>
      </w:pPr>
      <w:r>
        <w:separator/>
      </w:r>
    </w:p>
  </w:endnote>
  <w:endnote w:type="continuationSeparator" w:id="0">
    <w:p w14:paraId="2EDC20DF" w14:textId="77777777" w:rsidR="00FE0C64" w:rsidRDefault="00FE0C64" w:rsidP="00F7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9B2E5" w14:textId="77777777" w:rsidR="0038716E" w:rsidRDefault="0038716E" w:rsidP="003B1D41">
    <w:pPr>
      <w:pStyle w:val="Footer"/>
    </w:pPr>
    <w:r>
      <w:t xml:space="preserve">[1] : </w:t>
    </w:r>
    <w:hyperlink r:id="rId1" w:history="1">
      <w:r w:rsidRPr="00F7071C">
        <w:rPr>
          <w:rStyle w:val="Hyperlink"/>
        </w:rPr>
        <w:t>Sci. Rep. 2016 6:22367</w:t>
      </w:r>
    </w:hyperlink>
  </w:p>
  <w:p w14:paraId="6D1A5E4C" w14:textId="170AEF93" w:rsidR="0038716E" w:rsidRDefault="0038716E">
    <w:pPr>
      <w:pStyle w:val="Footer"/>
    </w:pPr>
    <w:r>
      <w:t>[2] Dissipation Studies in YBa2Cu3O7, Using Torsional Oscillators by Alexander Lloyd Barr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A8355" w14:textId="77777777" w:rsidR="00FE0C64" w:rsidRDefault="00FE0C64" w:rsidP="00F7071C">
      <w:pPr>
        <w:spacing w:after="0" w:line="240" w:lineRule="auto"/>
      </w:pPr>
      <w:r>
        <w:separator/>
      </w:r>
    </w:p>
  </w:footnote>
  <w:footnote w:type="continuationSeparator" w:id="0">
    <w:p w14:paraId="000F9669" w14:textId="77777777" w:rsidR="00FE0C64" w:rsidRDefault="00FE0C64" w:rsidP="00F7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F0A3D"/>
    <w:multiLevelType w:val="hybridMultilevel"/>
    <w:tmpl w:val="F8E2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F65DF"/>
    <w:multiLevelType w:val="hybridMultilevel"/>
    <w:tmpl w:val="AE765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025ABF"/>
    <w:multiLevelType w:val="hybridMultilevel"/>
    <w:tmpl w:val="389AD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24"/>
    <w:rsid w:val="00001F24"/>
    <w:rsid w:val="00035986"/>
    <w:rsid w:val="00086591"/>
    <w:rsid w:val="000F4038"/>
    <w:rsid w:val="00153911"/>
    <w:rsid w:val="00194B27"/>
    <w:rsid w:val="00201120"/>
    <w:rsid w:val="002B74AE"/>
    <w:rsid w:val="00371C8F"/>
    <w:rsid w:val="00380908"/>
    <w:rsid w:val="0038716E"/>
    <w:rsid w:val="003B1D41"/>
    <w:rsid w:val="00437868"/>
    <w:rsid w:val="00452ADC"/>
    <w:rsid w:val="00477C49"/>
    <w:rsid w:val="004B52A3"/>
    <w:rsid w:val="004F193E"/>
    <w:rsid w:val="0050494A"/>
    <w:rsid w:val="00553EAD"/>
    <w:rsid w:val="006B6CEE"/>
    <w:rsid w:val="007D1900"/>
    <w:rsid w:val="008354B6"/>
    <w:rsid w:val="008F4A3C"/>
    <w:rsid w:val="00916707"/>
    <w:rsid w:val="00A731F9"/>
    <w:rsid w:val="00AB1800"/>
    <w:rsid w:val="00AF3446"/>
    <w:rsid w:val="00B46F37"/>
    <w:rsid w:val="00C11A4F"/>
    <w:rsid w:val="00C36B19"/>
    <w:rsid w:val="00C51CCF"/>
    <w:rsid w:val="00CE5183"/>
    <w:rsid w:val="00D136CE"/>
    <w:rsid w:val="00D53A0C"/>
    <w:rsid w:val="00D855C4"/>
    <w:rsid w:val="00E11CCA"/>
    <w:rsid w:val="00E64DED"/>
    <w:rsid w:val="00E750DF"/>
    <w:rsid w:val="00EA1801"/>
    <w:rsid w:val="00F7071C"/>
    <w:rsid w:val="00F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8A4CC"/>
  <w15:chartTrackingRefBased/>
  <w15:docId w15:val="{0C11CCE8-6BD2-4E77-BC6B-A2679CFE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E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193E"/>
    <w:rPr>
      <w:color w:val="808080"/>
    </w:rPr>
  </w:style>
  <w:style w:type="table" w:styleId="TableGrid">
    <w:name w:val="Table Grid"/>
    <w:basedOn w:val="TableNormal"/>
    <w:uiPriority w:val="39"/>
    <w:rsid w:val="00086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865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70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71C"/>
  </w:style>
  <w:style w:type="paragraph" w:styleId="Footer">
    <w:name w:val="footer"/>
    <w:basedOn w:val="Normal"/>
    <w:link w:val="FooterChar"/>
    <w:uiPriority w:val="99"/>
    <w:unhideWhenUsed/>
    <w:rsid w:val="00F70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71C"/>
  </w:style>
  <w:style w:type="character" w:styleId="Hyperlink">
    <w:name w:val="Hyperlink"/>
    <w:basedOn w:val="DefaultParagraphFont"/>
    <w:uiPriority w:val="99"/>
    <w:unhideWhenUsed/>
    <w:rsid w:val="00F70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cbi.nlm.nih.gov/pmc/articles/PMC47896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57AD-C516-47BB-A77E-125EFAC2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Sadam</dc:creator>
  <cp:keywords/>
  <dc:description/>
  <cp:lastModifiedBy>Akhil Sadam</cp:lastModifiedBy>
  <cp:revision>18</cp:revision>
  <dcterms:created xsi:type="dcterms:W3CDTF">2020-05-21T14:37:00Z</dcterms:created>
  <dcterms:modified xsi:type="dcterms:W3CDTF">2020-11-06T20:38:00Z</dcterms:modified>
</cp:coreProperties>
</file>