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c6j2qn2rusw" w:id="0"/>
      <w:bookmarkEnd w:id="0"/>
      <w:r w:rsidDel="00000000" w:rsidR="00000000" w:rsidRPr="00000000">
        <w:rPr>
          <w:rtl w:val="0"/>
        </w:rPr>
        <w:t xml:space="preserve">Technical Training Report: E-commerce Search Optimization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liwnfa6jydd" w:id="1"/>
      <w:bookmarkEnd w:id="1"/>
      <w:r w:rsidDel="00000000" w:rsidR="00000000" w:rsidRPr="00000000">
        <w:rPr>
          <w:rtl w:val="0"/>
        </w:rPr>
        <w:t xml:space="preserve">1. Scenario Overview</w:t>
      </w:r>
    </w:p>
    <w:p w:rsidR="00000000" w:rsidDel="00000000" w:rsidP="00000000" w:rsidRDefault="00000000" w:rsidRPr="00000000" w14:paraId="00000004">
      <w:pPr>
        <w:rPr/>
      </w:pPr>
      <w:r w:rsidDel="00000000" w:rsidR="00000000" w:rsidRPr="00000000">
        <w:rPr>
          <w:rtl w:val="0"/>
        </w:rPr>
        <w:t xml:space="preserve">In the context of modern e-commerce platforms, the search functionality serves as a critical gateway for user engagement. When catalogs scale to thousands or millions of products, performance directly impacts user experience. This exercise analyzes the efficiency of different search algorithms to determine the optimal solution for high-volume product retrieval.</w:t>
      </w:r>
    </w:p>
    <w:p w:rsidR="00000000" w:rsidDel="00000000" w:rsidP="00000000" w:rsidRDefault="00000000" w:rsidRPr="00000000" w14:paraId="00000005">
      <w:pPr>
        <w:pStyle w:val="Heading1"/>
        <w:rPr/>
      </w:pPr>
      <w:bookmarkStart w:colFirst="0" w:colLast="0" w:name="_6t50wcd43e4" w:id="2"/>
      <w:bookmarkEnd w:id="2"/>
      <w:r w:rsidDel="00000000" w:rsidR="00000000" w:rsidRPr="00000000">
        <w:rPr>
          <w:rtl w:val="0"/>
        </w:rPr>
        <w:t xml:space="preserve">2. Theoretical Framework: Asymptotic Notation</w:t>
      </w:r>
    </w:p>
    <w:p w:rsidR="00000000" w:rsidDel="00000000" w:rsidP="00000000" w:rsidRDefault="00000000" w:rsidRPr="00000000" w14:paraId="00000006">
      <w:pPr>
        <w:rPr/>
      </w:pPr>
      <w:r w:rsidDel="00000000" w:rsidR="00000000" w:rsidRPr="00000000">
        <w:rPr>
          <w:rtl w:val="0"/>
        </w:rPr>
        <w:t xml:space="preserve">Asymptotic notation, specifically Big O Notation, provides a mathematical framework for describing the performance and scalability of algorithms. It focuses on the growth pattern of an algorithm's execution time or space requirements as the input size ($n$) increases.</w:t>
      </w:r>
    </w:p>
    <w:p w:rsidR="00000000" w:rsidDel="00000000" w:rsidP="00000000" w:rsidRDefault="00000000" w:rsidRPr="00000000" w14:paraId="00000007">
      <w:pPr>
        <w:pStyle w:val="Heading2"/>
        <w:rPr/>
      </w:pPr>
      <w:bookmarkStart w:colFirst="0" w:colLast="0" w:name="_ql4kgquabipm" w:id="3"/>
      <w:bookmarkEnd w:id="3"/>
      <w:r w:rsidDel="00000000" w:rsidR="00000000" w:rsidRPr="00000000">
        <w:rPr>
          <w:rtl w:val="0"/>
        </w:rPr>
        <w:t xml:space="preserve">2.1 Why Big O Matters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Hardware Independence:</w:t>
      </w:r>
      <w:r w:rsidDel="00000000" w:rsidR="00000000" w:rsidRPr="00000000">
        <w:rPr>
          <w:rtl w:val="0"/>
        </w:rPr>
        <w:t xml:space="preserve"> It allows for the comparison of algorithms without the variables of specific hardware performance.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Scalability Prediction:</w:t>
      </w:r>
      <w:r w:rsidDel="00000000" w:rsidR="00000000" w:rsidRPr="00000000">
        <w:rPr>
          <w:rtl w:val="0"/>
        </w:rPr>
        <w:t xml:space="preserve"> It identifies how an algorithm will behave when data size reaches enterprise scales (e.g., millions of products).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Efficiency Analysis:</w:t>
      </w:r>
      <w:r w:rsidDel="00000000" w:rsidR="00000000" w:rsidRPr="00000000">
        <w:rPr>
          <w:rtl w:val="0"/>
        </w:rPr>
        <w:t xml:space="preserve"> It simplifies performance analysis by focusing on the dominant growth factors rather than constant overheads.</w:t>
      </w:r>
    </w:p>
    <w:p w:rsidR="00000000" w:rsidDel="00000000" w:rsidP="00000000" w:rsidRDefault="00000000" w:rsidRPr="00000000" w14:paraId="0000000B">
      <w:pPr>
        <w:pStyle w:val="Heading2"/>
        <w:rPr/>
      </w:pPr>
      <w:bookmarkStart w:colFirst="0" w:colLast="0" w:name="_i5yb63nzltyc" w:id="4"/>
      <w:bookmarkEnd w:id="4"/>
      <w:r w:rsidDel="00000000" w:rsidR="00000000" w:rsidRPr="00000000">
        <w:rPr>
          <w:rtl w:val="0"/>
        </w:rPr>
        <w:t xml:space="preserve">2.2 Performance Cases</w:t>
      </w:r>
    </w:p>
    <w:p w:rsidR="00000000" w:rsidDel="00000000" w:rsidP="00000000" w:rsidRDefault="00000000" w:rsidRPr="00000000" w14:paraId="0000000C">
      <w:pPr>
        <w:rPr/>
      </w:pPr>
      <w:r w:rsidDel="00000000" w:rsidR="00000000" w:rsidRPr="00000000">
        <w:rPr>
          <w:rtl w:val="0"/>
        </w:rPr>
        <w:t xml:space="preserve">Algorithm efficiency is evaluated through three primary lenses: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Best Case:</w:t>
      </w:r>
      <w:r w:rsidDel="00000000" w:rsidR="00000000" w:rsidRPr="00000000">
        <w:rPr>
          <w:rtl w:val="0"/>
        </w:rPr>
        <w:t xml:space="preserve"> The most optimistic scenario where the target item is found at the first point of inspection.</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Average Case:</w:t>
      </w:r>
      <w:r w:rsidDel="00000000" w:rsidR="00000000" w:rsidRPr="00000000">
        <w:rPr>
          <w:rtl w:val="0"/>
        </w:rPr>
        <w:t xml:space="preserve"> The expected performance over typical data distributions.</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Worst Case:</w:t>
      </w:r>
      <w:r w:rsidDel="00000000" w:rsidR="00000000" w:rsidRPr="00000000">
        <w:rPr>
          <w:rtl w:val="0"/>
        </w:rPr>
        <w:t xml:space="preserve"> The most pessimistic scenario (e.g., the item is last or missing), which is critical for defining system performance guarantees.</w:t>
      </w:r>
    </w:p>
    <w:p w:rsidR="00000000" w:rsidDel="00000000" w:rsidP="00000000" w:rsidRDefault="00000000" w:rsidRPr="00000000" w14:paraId="00000011">
      <w:pPr>
        <w:pStyle w:val="Heading1"/>
        <w:rPr/>
      </w:pPr>
      <w:bookmarkStart w:colFirst="0" w:colLast="0" w:name="_x9nqiwv74mfn" w:id="5"/>
      <w:bookmarkEnd w:id="5"/>
      <w:r w:rsidDel="00000000" w:rsidR="00000000" w:rsidRPr="00000000">
        <w:rPr>
          <w:rtl w:val="0"/>
        </w:rPr>
        <w:t xml:space="preserve">3. Implementation Details</w:t>
      </w:r>
    </w:p>
    <w:p w:rsidR="00000000" w:rsidDel="00000000" w:rsidP="00000000" w:rsidRDefault="00000000" w:rsidRPr="00000000" w14:paraId="00000012">
      <w:pPr>
        <w:rPr/>
      </w:pPr>
      <w:r w:rsidDel="00000000" w:rsidR="00000000" w:rsidRPr="00000000">
        <w:rPr>
          <w:rtl w:val="0"/>
        </w:rPr>
        <w:t xml:space="preserve">The project was developed in C# within the </w:t>
      </w:r>
      <w:r w:rsidDel="00000000" w:rsidR="00000000" w:rsidRPr="00000000">
        <w:rPr>
          <w:rFonts w:ascii="Roboto Mono" w:cs="Roboto Mono" w:eastAsia="Roboto Mono" w:hAnsi="Roboto Mono"/>
          <w:color w:val="188038"/>
          <w:rtl w:val="0"/>
        </w:rPr>
        <w:t xml:space="preserve">EcommerceSearch</w:t>
      </w:r>
      <w:r w:rsidDel="00000000" w:rsidR="00000000" w:rsidRPr="00000000">
        <w:rPr>
          <w:rtl w:val="0"/>
        </w:rPr>
        <w:t xml:space="preserve"> namespace. A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class was defined to encapsulate essential data points: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ProductId (int):</w:t>
      </w:r>
      <w:r w:rsidDel="00000000" w:rsidR="00000000" w:rsidRPr="00000000">
        <w:rPr>
          <w:rtl w:val="0"/>
        </w:rPr>
        <w:t xml:space="preserve"> A unique identifier used as the primary search key.</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ProductName (string):</w:t>
      </w:r>
      <w:r w:rsidDel="00000000" w:rsidR="00000000" w:rsidRPr="00000000">
        <w:rPr>
          <w:rtl w:val="0"/>
        </w:rPr>
        <w:t xml:space="preserve"> Descriptive product title.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Category (string):</w:t>
      </w:r>
      <w:r w:rsidDel="00000000" w:rsidR="00000000" w:rsidRPr="00000000">
        <w:rPr>
          <w:rtl w:val="0"/>
        </w:rPr>
        <w:t xml:space="preserve"> Classification for product grouping.</w:t>
      </w:r>
    </w:p>
    <w:p w:rsidR="00000000" w:rsidDel="00000000" w:rsidP="00000000" w:rsidRDefault="00000000" w:rsidRPr="00000000" w14:paraId="00000017">
      <w:pPr>
        <w:pStyle w:val="Heading2"/>
        <w:rPr/>
      </w:pPr>
      <w:bookmarkStart w:colFirst="0" w:colLast="0" w:name="_pn7vwedqox7s" w:id="6"/>
      <w:bookmarkEnd w:id="6"/>
      <w:r w:rsidDel="00000000" w:rsidR="00000000" w:rsidRPr="00000000">
        <w:rPr>
          <w:rtl w:val="0"/>
        </w:rPr>
        <w:t xml:space="preserve">3.1 Search Methodologies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Linear Search:</w:t>
      </w:r>
      <w:r w:rsidDel="00000000" w:rsidR="00000000" w:rsidRPr="00000000">
        <w:rPr>
          <w:rtl w:val="0"/>
        </w:rPr>
        <w:t xml:space="preserve"> A sequential approach that iterates through the array from start to finish. It is highly flexible as it does not require sorted data but exhibits $O(n)$ time complexity in the worst case.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Binary Search:</w:t>
      </w:r>
      <w:r w:rsidDel="00000000" w:rsidR="00000000" w:rsidRPr="00000000">
        <w:rPr>
          <w:rtl w:val="0"/>
        </w:rPr>
        <w:t xml:space="preserve"> An optimized "divide and conquer" approach that repeatedly bisects the search space. This method requires the data to be pre-sorted by the search key (</w:t>
      </w:r>
      <w:r w:rsidDel="00000000" w:rsidR="00000000" w:rsidRPr="00000000">
        <w:rPr>
          <w:rFonts w:ascii="Roboto Mono" w:cs="Roboto Mono" w:eastAsia="Roboto Mono" w:hAnsi="Roboto Mono"/>
          <w:color w:val="188038"/>
          <w:rtl w:val="0"/>
        </w:rPr>
        <w:t xml:space="preserve">ProductId</w:t>
      </w:r>
      <w:r w:rsidDel="00000000" w:rsidR="00000000" w:rsidRPr="00000000">
        <w:rPr>
          <w:rtl w:val="0"/>
        </w:rPr>
        <w:t xml:space="preserve">) but offers significantly faster $O(\log n)$ performance.</w:t>
      </w:r>
    </w:p>
    <w:p w:rsidR="00000000" w:rsidDel="00000000" w:rsidP="00000000" w:rsidRDefault="00000000" w:rsidRPr="00000000" w14:paraId="0000001A">
      <w:pPr>
        <w:pStyle w:val="Heading1"/>
        <w:rPr/>
      </w:pPr>
      <w:bookmarkStart w:colFirst="0" w:colLast="0" w:name="_bggc84brji0k" w:id="7"/>
      <w:bookmarkEnd w:id="7"/>
      <w:r w:rsidDel="00000000" w:rsidR="00000000" w:rsidRPr="00000000">
        <w:rPr>
          <w:rtl w:val="0"/>
        </w:rPr>
        <w:t xml:space="preserve">4. Performance &amp; Complexity Analysis</w:t>
      </w:r>
    </w:p>
    <w:p w:rsidR="00000000" w:rsidDel="00000000" w:rsidP="00000000" w:rsidRDefault="00000000" w:rsidRPr="00000000" w14:paraId="0000001B">
      <w:pPr>
        <w:rPr/>
      </w:pPr>
      <w:r w:rsidDel="00000000" w:rsidR="00000000" w:rsidRPr="00000000">
        <w:rPr>
          <w:rtl w:val="0"/>
        </w:rPr>
        <w:t xml:space="preserve">The following table summarizes the time complexities of the implemented search algorithms: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67.0" w:type="dxa"/>
        <w:jc w:val="left"/>
        <w:tblBorders>
          <w:top w:color="bdc3c7" w:space="0" w:sz="4" w:val="single"/>
          <w:left w:color="000000" w:space="0" w:sz="0" w:val="nil"/>
          <w:bottom w:color="bdc3c7" w:space="0" w:sz="4" w:val="single"/>
          <w:right w:color="000000" w:space="0" w:sz="0" w:val="nil"/>
          <w:insideH w:color="ecf0f1" w:space="0" w:sz="4" w:val="single"/>
          <w:insideV w:color="ecf0f1" w:space="0" w:sz="4" w:val="single"/>
        </w:tblBorders>
        <w:tblLayout w:type="fixed"/>
        <w:tblLook w:val="0620"/>
      </w:tblPr>
      <w:tblGrid>
        <w:gridCol w:w="2516.75"/>
        <w:gridCol w:w="2516.75"/>
        <w:gridCol w:w="2516.75"/>
        <w:gridCol w:w="2516.75"/>
        <w:tblGridChange w:id="0">
          <w:tblGrid>
            <w:gridCol w:w="2516.75"/>
            <w:gridCol w:w="2516.75"/>
            <w:gridCol w:w="2516.75"/>
            <w:gridCol w:w="2516.75"/>
          </w:tblGrid>
        </w:tblGridChange>
      </w:tblGrid>
      <w:tr>
        <w:trPr>
          <w:cantSplit w:val="0"/>
          <w:tblHeader w:val="1"/>
        </w:trPr>
        <w:tc>
          <w:tcPr>
            <w:vAlign w:val="center"/>
          </w:tcPr>
          <w:p w:rsidR="00000000" w:rsidDel="00000000" w:rsidP="00000000" w:rsidRDefault="00000000" w:rsidRPr="00000000" w14:paraId="0000001D">
            <w:pPr>
              <w:rPr/>
            </w:pPr>
            <w:r w:rsidDel="00000000" w:rsidR="00000000" w:rsidRPr="00000000">
              <w:rPr>
                <w:rtl w:val="0"/>
              </w:rPr>
              <w:t xml:space="preserve">Algorithm</w:t>
            </w:r>
          </w:p>
        </w:tc>
        <w:tc>
          <w:tcPr/>
          <w:p w:rsidR="00000000" w:rsidDel="00000000" w:rsidP="00000000" w:rsidRDefault="00000000" w:rsidRPr="00000000" w14:paraId="0000001E">
            <w:pPr>
              <w:rPr/>
            </w:pPr>
            <w:r w:rsidDel="00000000" w:rsidR="00000000" w:rsidRPr="00000000">
              <w:rPr>
                <w:rtl w:val="0"/>
              </w:rPr>
              <w:t xml:space="preserve">Best Case</w:t>
            </w:r>
          </w:p>
        </w:tc>
        <w:tc>
          <w:tcPr/>
          <w:p w:rsidR="00000000" w:rsidDel="00000000" w:rsidP="00000000" w:rsidRDefault="00000000" w:rsidRPr="00000000" w14:paraId="0000001F">
            <w:pPr>
              <w:rPr/>
            </w:pPr>
            <w:r w:rsidDel="00000000" w:rsidR="00000000" w:rsidRPr="00000000">
              <w:rPr>
                <w:rtl w:val="0"/>
              </w:rPr>
              <w:t xml:space="preserve">Average Case</w:t>
            </w:r>
          </w:p>
        </w:tc>
        <w:tc>
          <w:tcPr/>
          <w:p w:rsidR="00000000" w:rsidDel="00000000" w:rsidP="00000000" w:rsidRDefault="00000000" w:rsidRPr="00000000" w14:paraId="00000020">
            <w:pPr>
              <w:rPr/>
            </w:pPr>
            <w:r w:rsidDel="00000000" w:rsidR="00000000" w:rsidRPr="00000000">
              <w:rPr>
                <w:rtl w:val="0"/>
              </w:rPr>
              <w:t xml:space="preserve">Worst Case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Linear Search</w:t>
            </w:r>
          </w:p>
        </w:tc>
        <w:tc>
          <w:tcPr/>
          <w:p w:rsidR="00000000" w:rsidDel="00000000" w:rsidP="00000000" w:rsidRDefault="00000000" w:rsidRPr="00000000" w14:paraId="00000022">
            <w:pPr>
              <w:rPr/>
            </w:pPr>
            <w:r w:rsidDel="00000000" w:rsidR="00000000" w:rsidRPr="00000000">
              <w:rPr>
                <w:rtl w:val="0"/>
              </w:rPr>
              <w:t xml:space="preserve">$O(1)$</w:t>
            </w:r>
          </w:p>
        </w:tc>
        <w:tc>
          <w:tcPr/>
          <w:p w:rsidR="00000000" w:rsidDel="00000000" w:rsidP="00000000" w:rsidRDefault="00000000" w:rsidRPr="00000000" w14:paraId="00000023">
            <w:pPr>
              <w:rPr/>
            </w:pPr>
            <w:r w:rsidDel="00000000" w:rsidR="00000000" w:rsidRPr="00000000">
              <w:rPr>
                <w:rtl w:val="0"/>
              </w:rPr>
              <w:t xml:space="preserve">$O(n)$</w:t>
            </w:r>
          </w:p>
        </w:tc>
        <w:tc>
          <w:tcPr/>
          <w:p w:rsidR="00000000" w:rsidDel="00000000" w:rsidP="00000000" w:rsidRDefault="00000000" w:rsidRPr="00000000" w14:paraId="00000024">
            <w:pPr>
              <w:rPr/>
            </w:pPr>
            <w:r w:rsidDel="00000000" w:rsidR="00000000" w:rsidRPr="00000000">
              <w:rPr>
                <w:rtl w:val="0"/>
              </w:rPr>
              <w:t xml:space="preserve">$O(n)$</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Binary Search</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$O(1)$</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$O(\log n)$</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$O(\log n)$</w:t>
            </w:r>
            <w:r w:rsidDel="00000000" w:rsidR="00000000" w:rsidRPr="00000000">
              <w:rPr>
                <w:rtl w:val="0"/>
              </w:rPr>
            </w:r>
          </w:p>
        </w:tc>
      </w:tr>
    </w:tbl>
    <w:p w:rsidR="00000000" w:rsidDel="00000000" w:rsidP="00000000" w:rsidRDefault="00000000" w:rsidRPr="00000000" w14:paraId="00000029">
      <w:pPr>
        <w:pStyle w:val="Heading2"/>
        <w:rPr/>
      </w:pPr>
      <w:bookmarkStart w:colFirst="0" w:colLast="0" w:name="_lkm2dt58qtih" w:id="8"/>
      <w:bookmarkEnd w:id="8"/>
      <w:r w:rsidDel="00000000" w:rsidR="00000000" w:rsidRPr="00000000">
        <w:rPr>
          <w:rtl w:val="0"/>
        </w:rPr>
        <w:t xml:space="preserve">4.1 Comparative Efficiency</w:t>
      </w:r>
    </w:p>
    <w:p w:rsidR="00000000" w:rsidDel="00000000" w:rsidP="00000000" w:rsidRDefault="00000000" w:rsidRPr="00000000" w14:paraId="0000002A">
      <w:pPr>
        <w:rPr/>
      </w:pPr>
      <w:r w:rsidDel="00000000" w:rsidR="00000000" w:rsidRPr="00000000">
        <w:rPr>
          <w:rtl w:val="0"/>
        </w:rPr>
        <w:t xml:space="preserve">For a dataset of 1,000,000 products: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Linear Search</w:t>
      </w:r>
      <w:r w:rsidDel="00000000" w:rsidR="00000000" w:rsidRPr="00000000">
        <w:rPr>
          <w:rtl w:val="0"/>
        </w:rPr>
        <w:t xml:space="preserve"> may require up to </w:t>
      </w:r>
      <w:r w:rsidDel="00000000" w:rsidR="00000000" w:rsidRPr="00000000">
        <w:rPr>
          <w:b w:val="1"/>
          <w:bCs w:val="1"/>
          <w:rtl w:val="0"/>
        </w:rPr>
        <w:t xml:space="preserve">1,000,000 checks</w:t>
      </w:r>
      <w:r w:rsidDel="00000000" w:rsidR="00000000" w:rsidRPr="00000000">
        <w:rPr>
          <w:rtl w:val="0"/>
        </w:rPr>
        <w:t xml:space="preserve">.</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Binary Search</w:t>
      </w:r>
      <w:r w:rsidDel="00000000" w:rsidR="00000000" w:rsidRPr="00000000">
        <w:rPr>
          <w:rtl w:val="0"/>
        </w:rPr>
        <w:t xml:space="preserve"> will require approximately </w:t>
      </w:r>
      <w:r w:rsidDel="00000000" w:rsidR="00000000" w:rsidRPr="00000000">
        <w:rPr>
          <w:b w:val="1"/>
          <w:bCs w:val="1"/>
          <w:rtl w:val="0"/>
        </w:rPr>
        <w:t xml:space="preserve">20 checks</w:t>
      </w:r>
      <w:r w:rsidDel="00000000" w:rsidR="00000000" w:rsidRPr="00000000">
        <w:rPr>
          <w:rtl w:val="0"/>
        </w:rPr>
        <w:t xml:space="preserve">.</w:t>
      </w:r>
    </w:p>
    <w:p w:rsidR="00000000" w:rsidDel="00000000" w:rsidP="00000000" w:rsidRDefault="00000000" w:rsidRPr="00000000" w14:paraId="0000002E">
      <w:pPr>
        <w:pStyle w:val="Heading1"/>
        <w:rPr/>
      </w:pPr>
      <w:bookmarkStart w:colFirst="0" w:colLast="0" w:name="_s9ptq17cqaxt" w:id="9"/>
      <w:bookmarkEnd w:id="9"/>
      <w:r w:rsidDel="00000000" w:rsidR="00000000" w:rsidRPr="00000000">
        <w:rPr>
          <w:rtl w:val="0"/>
        </w:rPr>
        <w:t xml:space="preserve">5. Conclusion and Recommendations</w:t>
      </w:r>
    </w:p>
    <w:p w:rsidR="00000000" w:rsidDel="00000000" w:rsidP="00000000" w:rsidRDefault="00000000" w:rsidRPr="00000000" w14:paraId="0000002F">
      <w:pPr>
        <w:ind w:firstLine="0"/>
        <w:rPr/>
      </w:pPr>
      <w:r w:rsidDel="00000000" w:rsidR="00000000" w:rsidRPr="00000000">
        <w:rPr>
          <w:rtl w:val="0"/>
        </w:rPr>
        <w:t xml:space="preserve">For an e-commerce platform where users expect near-instantaneous results, Binary Search is the recommended methodology for ID-based lookups. While it necessitates maintaining a sorted array (adding overhead during insertion), the exponential gains in search speed far outweigh the maintenance costs.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more complex requirements, such as keyword or name-based searches, advanced indexing or search engines (e.g., Elasticsearch) should be considered as linear and binary searches are less efficient for non-key text lookups. For primary key operations, however, $O(\log n)$ or even $O(1)$ (via HashMaps) remains the industry standard for performance.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OUTPUT:</w:t>
      </w:r>
    </w:p>
    <w:p w:rsidR="00000000" w:rsidDel="00000000" w:rsidP="00000000" w:rsidRDefault="00000000" w:rsidRPr="00000000" w14:paraId="0000003D">
      <w:pPr>
        <w:rPr>
          <w:b w:val="1"/>
          <w:bCs w:val="1"/>
        </w:rPr>
      </w:pPr>
      <w:r w:rsidDel="00000000" w:rsidR="00000000" w:rsidRPr="00000000">
        <w:rPr>
          <w:b w:val="1"/>
          <w:bCs w:val="1"/>
        </w:rPr>
        <w:drawing>
          <wp:inline distB="114300" distT="114300" distL="114300" distR="114300">
            <wp:extent cx="6390075" cy="292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90075" cy="2921000"/>
                    </a:xfrm>
                    <a:prstGeom prst="rect"/>
                    <a:ln/>
                  </pic:spPr>
                </pic:pic>
              </a:graphicData>
            </a:graphic>
          </wp:inline>
        </w:drawing>
      </w:r>
      <w:r w:rsidDel="00000000" w:rsidR="00000000" w:rsidRPr="00000000">
        <w:rPr>
          <w:rtl w:val="0"/>
        </w:rPr>
      </w:r>
    </w:p>
    <w:sectPr>
      <w:pgSz w:h="16834" w:w="11909" w:orient="portrait"/>
      <w:pgMar w:bottom="1440" w:top="1440" w:left="850.3937007874016" w:right="992.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Lora" w:cs="Lora" w:eastAsia="Lora" w:hAnsi="Lora"/>
      <w:b w:val="1"/>
      <w:bCs w:val="1"/>
      <w:i w:val="0"/>
      <w:iCs w:val="0"/>
      <w:color w:val="2c3e50"/>
      <w:sz w:val="44"/>
      <w:szCs w:val="44"/>
    </w:rPr>
  </w:style>
  <w:style w:type="paragraph" w:styleId="Heading2">
    <w:name w:val="heading 2"/>
    <w:basedOn w:val="Normal"/>
    <w:next w:val="Normal"/>
    <w:pPr>
      <w:keepNext w:val="1"/>
      <w:keepLines w:val="1"/>
      <w:pageBreakBefore w:val="0"/>
      <w:spacing w:after="80" w:before="360" w:line="264" w:lineRule="auto"/>
    </w:pPr>
    <w:rPr>
      <w:rFonts w:ascii="Lora" w:cs="Lora" w:eastAsia="Lora" w:hAnsi="Lora"/>
      <w:b w:val="1"/>
      <w:bCs w:val="1"/>
      <w:i w:val="0"/>
      <w:iCs w:val="0"/>
      <w:color w:val="34495e"/>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ora" w:cs="Lora" w:eastAsia="Lora" w:hAnsi="Lora"/>
      <w:b w:val="1"/>
      <w:bCs w:val="1"/>
      <w:i w:val="0"/>
      <w:iCs w:val="0"/>
      <w:color w:val="1a252f"/>
      <w:sz w:val="56"/>
      <w:szCs w:val="5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7f8c8d"/>
      <w:sz w:val="28"/>
      <w:szCs w:val="28"/>
    </w:rPr>
  </w:style>
  <w:style w:type="table" w:styleId="Table1">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Inter" w:cs="Inter" w:eastAsia="Inter" w:hAnsi="Inter"/>
        <w:b w:val="1"/>
        <w:bCs w:val="1"/>
        <w:i w:val="0"/>
        <w:iCs w:val="0"/>
        <w:color w:val="2c3e50"/>
        <w:sz w:val="22"/>
        <w:szCs w:val="22"/>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