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/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smbcnR34Egg2d | 256@rapidbrains.org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PROFILE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sdsdgsd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SKILLS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dsg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PROJECTS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  <w:p w14:paraId="599C579E" w14:textId="77777777" w:rsidR="0089353A" w:rsidRDefault="00000000">
            <w:pPr>
              <w:pStyle w:val="Heading3"/>
              <w:spacing w:line="360" w:lineRule="auto"/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b w:val="0"/>
                <w:bCs/>
                <w:color w:val="343F52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5DDA31AC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left="360" w:hanging="360"/>
              <w:contextualSpacing w:val="0"/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w w:val="95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test</w:t>
            </w:r>
          </w:p>
          <w:p w14:paraId="16B07532" w14:textId="77777777" w:rsidR="0089511B" w:rsidRDefault="0089511B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b/>
                <w:bCs/>
                <w:color w:val="6F6F6F"/>
                <w:w w:val="95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0A8CAD40" w14:textId="77777777" w:rsidR="0089353A" w:rsidRDefault="00000000">
            <w:pPr>
              <w:pStyle w:val="ListBullet"/>
              <w:numPr>
                <w:ilvl w:val="0"/>
                <w:numId w:val="0"/>
              </w:numPr>
              <w:spacing w:line="360" w:lineRule="auto"/>
              <w:ind w:firstLine="34"/>
              <w:contextualSpacing w:val="0"/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  <w:p w14:paraId="51DF1890" w14:textId="77777777" w:rsidR="0089353A" w:rsidRDefault="0089353A">
            <w:pPr>
              <w:pStyle w:val="ListBullet"/>
              <w:numPr>
                <w:ilvl w:val="0"/>
                <w:numId w:val="0"/>
              </w:numPr>
              <w:spacing w:line="360" w:lineRule="auto"/>
              <w:contextualSpacing w:val="0"/>
              <w:rPr>
                <w:rFonts w:ascii="Verdana" w:hAnsi="Verdana"/>
                <w:b/>
                <w:bCs/>
                <w:color w:val="6F6F6F"/>
                <w:sz w:val="20"/>
                <w:szCs w:val="20"/>
                <w:lang w:val="en-IN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76BE1B82" w14:textId="77777777" w:rsidR="0089353A" w:rsidRDefault="00000000">
            <w:pPr>
              <w:pStyle w:val="BodyText"/>
              <w:spacing w:before="87" w:line="360" w:lineRule="auto"/>
              <w:ind w:left="34"/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6F6F6F"/>
                <w:sz w:val="20"/>
                <w:szCs w:val="20"/>
                <w14:textFill>
                  <w14:solidFill>
                    <w14:srgbClr w14:val="6F6F6F">
                      <w14:lumMod w14:val="65000"/>
                      <w14:lumOff w14:val="35000"/>
                    </w14:srgbClr>
                  </w14:solidFill>
                </w14:textFill>
              </w:rPr>
              <w:t>
                • This method does exactly that: removes a block of content from the Word document that has been previously enclosed between BLOCK tags ($BLOCK_varName$), or any other custom block prefix using setTemplateBlockSymbol.
                <w:br/>
              </w:t>
            </w:r>
          </w:p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/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