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asfas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/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af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asfas@rapidbrains.org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noProof/>
          <w:u w:val="single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5C0">
        <w:rPr>
          <w:color w:val="333F52"/>
          <w:u w:val="single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 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
          • 
          <w:br/>
        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
          • 
          <w:br/>
        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color w:val="333F52"/>
          <w:w w:val="95"/>
          <w:u w:val="single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
          • 
          <w:br/>
        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rPr>
          <w:color w:val="6F6F6F"/>
        </w:rPr>
        <w:lastRenderedPageBreak/>
        <w:t>
          • 
          <w:br/>
        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
          • 
          <w:br/>
        </w:t>
      </w:r>
    </w:p>
    <w:p w:rsidR="00427358" w:rsidRDefault="00427358">
      <w:pPr>
        <w:pStyle w:val="BodyText"/>
        <w:rPr>
          <w:sz w:val="20"/>
        </w:rPr>
      </w:pPr>
    </w:p>
    <w:p w:rsidR="00427358" w:rsidRPr="008555C0" w:rsidRDefault="00000000">
      <w:pPr>
        <w:pStyle w:val="Heading1"/>
        <w:spacing w:before="234"/>
        <w:rPr>
          <w:u w:val="single"/>
        </w:rPr>
      </w:pPr>
      <w:r w:rsidRPr="008555C0">
        <w:rPr>
          <w:color w:val="333F52"/>
          <w:u w:val="single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p w:rsidR="00427358" w:rsidRDefault="00000000">
      <w:pPr>
        <w:pStyle w:val="BodyText"/>
        <w:spacing w:before="97"/>
        <w:ind w:left="329"/>
      </w:pPr>
      <w:r>
        <w:rPr>
          <w:color w:val="454A4E"/>
        </w:rPr>
        <w:t>${block_education}</w:t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>${education_course}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${education_institute}</w:t>
      </w:r>
      <w:r w:rsidR="00575C24">
        <w:rPr>
          <w:color w:val="454A4E"/>
        </w:rPr>
        <w:t xml:space="preserve"> </w:t>
      </w:r>
      <w:r>
        <w:rPr>
          <w:color w:val="454A4E"/>
        </w:rPr>
        <w:t>${education_location}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${education_duration}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454A4E"/>
        </w:rPr>
        <w:t>${/block_education}</w:t>
      </w: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