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smbcnRE2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test_hrrr8@rapidbrains.org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This works for me. You can use block to do the trick. You put the placeholder into a block. Suppose that your template looks like this: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This works for me. You can use block to do the trick. You put the placeholder into a block. Suppose that your template looks like this: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