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3D3" w:rsidRDefault="00992771" w:rsidP="00992771">
      <w:pPr>
        <w:pStyle w:val="KeinLeerraum"/>
        <w:rPr>
          <w:sz w:val="28"/>
          <w:szCs w:val="28"/>
          <w:lang w:val="en-US"/>
        </w:rPr>
      </w:pPr>
      <w:r w:rsidRPr="003A05F8">
        <w:rPr>
          <w:b/>
          <w:i/>
          <w:sz w:val="28"/>
          <w:szCs w:val="28"/>
          <w:lang w:val="en-US"/>
        </w:rPr>
        <w:t>Case-Study HFT-Stuttgart:</w:t>
      </w:r>
      <w:r w:rsidRPr="00992771">
        <w:rPr>
          <w:sz w:val="28"/>
          <w:szCs w:val="28"/>
          <w:lang w:val="en-US"/>
        </w:rPr>
        <w:t xml:space="preserve"> Master Software-Technology</w:t>
      </w:r>
      <w:r w:rsidR="00F52465">
        <w:rPr>
          <w:sz w:val="28"/>
          <w:szCs w:val="28"/>
          <w:lang w:val="en-US"/>
        </w:rPr>
        <w:t xml:space="preserve"> – summer term 2010</w:t>
      </w:r>
    </w:p>
    <w:p w:rsidR="003A05F8" w:rsidRDefault="004E07DC" w:rsidP="003A05F8">
      <w:pPr>
        <w:pStyle w:val="KeinLeerraum"/>
        <w:jc w:val="center"/>
        <w:rPr>
          <w:sz w:val="28"/>
          <w:szCs w:val="28"/>
          <w:lang w:val="en-US"/>
        </w:rPr>
      </w:pPr>
      <w:r>
        <w:rPr>
          <w:sz w:val="28"/>
          <w:szCs w:val="28"/>
          <w:lang w:val="en-US"/>
        </w:rPr>
        <w:t xml:space="preserve">Repository: </w:t>
      </w:r>
      <w:hyperlink r:id="rId8" w:history="1">
        <w:r w:rsidR="003A05F8" w:rsidRPr="00A64DB9">
          <w:rPr>
            <w:rStyle w:val="Hyperlink"/>
            <w:sz w:val="28"/>
            <w:szCs w:val="28"/>
            <w:lang w:val="en-US"/>
          </w:rPr>
          <w:t>http://code.google.com/p/timetablinghft</w:t>
        </w:r>
      </w:hyperlink>
    </w:p>
    <w:p w:rsidR="00992771" w:rsidRDefault="00992771" w:rsidP="00992771">
      <w:pPr>
        <w:pStyle w:val="KeinLeerraum"/>
        <w:rPr>
          <w:sz w:val="28"/>
          <w:szCs w:val="28"/>
          <w:lang w:val="en-US"/>
        </w:rPr>
      </w:pPr>
    </w:p>
    <w:p w:rsidR="00992771" w:rsidRDefault="00B85369" w:rsidP="00992771">
      <w:pPr>
        <w:pStyle w:val="KeinLeerraum"/>
        <w:jc w:val="center"/>
        <w:rPr>
          <w:b/>
          <w:sz w:val="28"/>
          <w:szCs w:val="28"/>
          <w:lang w:val="en-US"/>
        </w:rPr>
      </w:pPr>
      <w:r>
        <w:rPr>
          <w:b/>
          <w:sz w:val="28"/>
          <w:szCs w:val="28"/>
          <w:lang w:val="en-US"/>
        </w:rPr>
        <w:t xml:space="preserve">Heuristic of an </w:t>
      </w:r>
      <w:r w:rsidR="00992771" w:rsidRPr="00992771">
        <w:rPr>
          <w:b/>
          <w:sz w:val="28"/>
          <w:szCs w:val="28"/>
          <w:lang w:val="en-US"/>
        </w:rPr>
        <w:t>Evolutionary Algorithm to solve the curriculum based course timetabling problem</w:t>
      </w:r>
    </w:p>
    <w:p w:rsidR="005A19D1" w:rsidRDefault="005A19D1" w:rsidP="00992771">
      <w:pPr>
        <w:pStyle w:val="KeinLeerraum"/>
        <w:jc w:val="center"/>
        <w:rPr>
          <w:b/>
          <w:sz w:val="28"/>
          <w:szCs w:val="28"/>
          <w:lang w:val="en-US"/>
        </w:rPr>
      </w:pPr>
    </w:p>
    <w:p w:rsidR="005A19D1" w:rsidRDefault="00992771" w:rsidP="00992771">
      <w:pPr>
        <w:pStyle w:val="KeinLeerraum"/>
        <w:jc w:val="center"/>
        <w:rPr>
          <w:sz w:val="24"/>
          <w:szCs w:val="24"/>
        </w:rPr>
      </w:pPr>
      <w:r w:rsidRPr="005A19D1">
        <w:rPr>
          <w:sz w:val="24"/>
          <w:szCs w:val="24"/>
        </w:rPr>
        <w:t xml:space="preserve">Frank Borchardt – </w:t>
      </w:r>
      <w:r w:rsidR="005A19D1" w:rsidRPr="005A19D1">
        <w:rPr>
          <w:sz w:val="24"/>
          <w:szCs w:val="24"/>
        </w:rPr>
        <w:t xml:space="preserve">Steffen Kremer – </w:t>
      </w:r>
      <w:r w:rsidRPr="005A19D1">
        <w:rPr>
          <w:sz w:val="24"/>
          <w:szCs w:val="24"/>
        </w:rPr>
        <w:t xml:space="preserve">Roy Pottukalam – Matthias Ruszala – </w:t>
      </w:r>
    </w:p>
    <w:p w:rsidR="005A19D1" w:rsidRPr="003A05F8" w:rsidRDefault="005A19D1" w:rsidP="00992771">
      <w:pPr>
        <w:pStyle w:val="KeinLeerraum"/>
        <w:jc w:val="center"/>
        <w:rPr>
          <w:sz w:val="24"/>
          <w:szCs w:val="24"/>
          <w:lang w:val="en-US"/>
        </w:rPr>
      </w:pPr>
      <w:r w:rsidRPr="003A05F8">
        <w:rPr>
          <w:sz w:val="24"/>
          <w:szCs w:val="24"/>
          <w:lang w:val="en-US"/>
        </w:rPr>
        <w:t>Alexander Weickman</w:t>
      </w:r>
      <w:r w:rsidR="00BD256D" w:rsidRPr="003A05F8">
        <w:rPr>
          <w:sz w:val="24"/>
          <w:szCs w:val="24"/>
          <w:lang w:val="en-US"/>
        </w:rPr>
        <w:t>n – Sotiris Zdragkas</w:t>
      </w:r>
    </w:p>
    <w:p w:rsidR="009E5857" w:rsidRPr="003A05F8" w:rsidRDefault="009E5857" w:rsidP="00BD256D">
      <w:pPr>
        <w:pStyle w:val="KeinLeerraum"/>
        <w:rPr>
          <w:sz w:val="24"/>
          <w:szCs w:val="24"/>
          <w:lang w:val="en-US"/>
        </w:rPr>
      </w:pPr>
    </w:p>
    <w:p w:rsidR="00992771" w:rsidRPr="006E4EFC" w:rsidRDefault="009E5857" w:rsidP="00BD256D">
      <w:pPr>
        <w:pStyle w:val="KeinLeerraum"/>
        <w:rPr>
          <w:b/>
          <w:sz w:val="28"/>
          <w:szCs w:val="28"/>
          <w:u w:val="single"/>
          <w:lang w:val="en-US"/>
        </w:rPr>
      </w:pPr>
      <w:r w:rsidRPr="006E4EFC">
        <w:rPr>
          <w:b/>
          <w:sz w:val="28"/>
          <w:szCs w:val="28"/>
          <w:u w:val="single"/>
          <w:lang w:val="en-US"/>
        </w:rPr>
        <w:t>Idea</w:t>
      </w:r>
      <w:r w:rsidR="00D94F5C">
        <w:rPr>
          <w:b/>
          <w:sz w:val="28"/>
          <w:szCs w:val="28"/>
          <w:u w:val="single"/>
          <w:lang w:val="en-US"/>
        </w:rPr>
        <w:t xml:space="preserve"> of the heuristic</w:t>
      </w:r>
      <w:r w:rsidRPr="006E4EFC">
        <w:rPr>
          <w:b/>
          <w:sz w:val="28"/>
          <w:szCs w:val="28"/>
          <w:u w:val="single"/>
          <w:lang w:val="en-US"/>
        </w:rPr>
        <w:t>:</w:t>
      </w:r>
    </w:p>
    <w:p w:rsidR="004E07DC" w:rsidRDefault="004E07DC" w:rsidP="00BE3304">
      <w:pPr>
        <w:pStyle w:val="KeinLeerraum"/>
        <w:jc w:val="both"/>
        <w:rPr>
          <w:b/>
          <w:sz w:val="24"/>
          <w:szCs w:val="24"/>
          <w:u w:val="single"/>
          <w:lang w:val="en-US"/>
        </w:rPr>
      </w:pPr>
    </w:p>
    <w:p w:rsidR="003728A7" w:rsidRPr="003728A7" w:rsidRDefault="004957E8" w:rsidP="00BE3304">
      <w:pPr>
        <w:pStyle w:val="KeinLeerraum"/>
        <w:jc w:val="both"/>
        <w:rPr>
          <w:b/>
          <w:sz w:val="24"/>
          <w:szCs w:val="24"/>
          <w:u w:val="single"/>
          <w:lang w:val="en-US"/>
        </w:rPr>
      </w:pPr>
      <w:r>
        <w:rPr>
          <w:b/>
          <w:sz w:val="24"/>
          <w:szCs w:val="24"/>
          <w:u w:val="single"/>
          <w:lang w:val="en-US"/>
        </w:rPr>
        <w:t>Generator</w:t>
      </w:r>
      <w:r w:rsidR="003728A7" w:rsidRPr="003728A7">
        <w:rPr>
          <w:b/>
          <w:sz w:val="24"/>
          <w:szCs w:val="24"/>
          <w:u w:val="single"/>
          <w:lang w:val="en-US"/>
        </w:rPr>
        <w:t>:</w:t>
      </w:r>
    </w:p>
    <w:p w:rsidR="003728A7" w:rsidRDefault="00E86D6D" w:rsidP="00BE3304">
      <w:pPr>
        <w:pStyle w:val="KeinLeerraum"/>
        <w:jc w:val="both"/>
        <w:rPr>
          <w:sz w:val="24"/>
          <w:szCs w:val="24"/>
          <w:lang w:val="en-US"/>
        </w:rPr>
      </w:pPr>
      <w:r>
        <w:rPr>
          <w:noProof/>
          <w:sz w:val="24"/>
          <w:szCs w:val="24"/>
          <w:lang w:eastAsia="de-DE"/>
        </w:rPr>
        <w:pict>
          <v:group id="_x0000_s1134" style="position:absolute;left:0;text-align:left;margin-left:233.2pt;margin-top:3.8pt;width:267.65pt;height:317.85pt;z-index:251827200" coordorigin="6081,5350" coordsize="5353,6357">
            <v:group id="_x0000_s1056" style="position:absolute;left:6081;top:6988;width:3058;height:2729" coordorigin="4175,12736" coordsize="3058,2729" o:regroupid="12">
              <v:rect id="_x0000_s1045" style="position:absolute;left:4176;top:12736;width:3057;height:579">
                <v:textbox>
                  <w:txbxContent>
                    <w:p w:rsidR="009E5857" w:rsidRPr="009E5857" w:rsidRDefault="009E5857">
                      <w:pPr>
                        <w:rPr>
                          <w:b/>
                          <w:sz w:val="28"/>
                          <w:szCs w:val="28"/>
                          <w:lang w:val="en-US"/>
                        </w:rPr>
                      </w:pPr>
                      <w:r w:rsidRPr="009E5857">
                        <w:rPr>
                          <w:b/>
                          <w:sz w:val="28"/>
                          <w:szCs w:val="28"/>
                          <w:lang w:val="en-US"/>
                        </w:rPr>
                        <w:t>Solution table</w:t>
                      </w:r>
                    </w:p>
                  </w:txbxContent>
                </v:textbox>
              </v:rect>
              <v:rect id="_x0000_s1046" style="position:absolute;left:4176;top:13315;width:1939;height:430">
                <v:textbox>
                  <w:txbxContent>
                    <w:p w:rsidR="009E5857" w:rsidRPr="009E5857" w:rsidRDefault="009E5857">
                      <w:pPr>
                        <w:rPr>
                          <w:lang w:val="en-US"/>
                        </w:rPr>
                      </w:pPr>
                      <w:r w:rsidRPr="009E5857">
                        <w:rPr>
                          <w:lang w:val="en-US"/>
                        </w:rPr>
                        <w:t>Concrete Solution</w:t>
                      </w:r>
                    </w:p>
                  </w:txbxContent>
                </v:textbox>
              </v:rect>
              <v:rect id="_x0000_s1047" style="position:absolute;left:6115;top:13315;width:1118;height:430">
                <v:textbox>
                  <w:txbxContent>
                    <w:p w:rsidR="009E5857" w:rsidRPr="009E5857" w:rsidRDefault="009E5857" w:rsidP="009E5857">
                      <w:pPr>
                        <w:jc w:val="center"/>
                        <w:rPr>
                          <w:lang w:val="en-US"/>
                        </w:rPr>
                      </w:pPr>
                      <w:r>
                        <w:rPr>
                          <w:lang w:val="en-US"/>
                        </w:rPr>
                        <w:t>Vote</w:t>
                      </w:r>
                    </w:p>
                  </w:txbxContent>
                </v:textbox>
              </v:rect>
              <v:rect id="_x0000_s1048" style="position:absolute;left:4175;top:13745;width:1939;height:430">
                <v:textbox>
                  <w:txbxContent>
                    <w:p w:rsidR="009E5857" w:rsidRPr="009E5857" w:rsidRDefault="009E5857" w:rsidP="009E5857">
                      <w:pPr>
                        <w:rPr>
                          <w:lang w:val="en-US"/>
                        </w:rPr>
                      </w:pPr>
                      <w:r>
                        <w:rPr>
                          <w:lang w:val="en-US"/>
                        </w:rPr>
                        <w:t>Solution 1</w:t>
                      </w:r>
                    </w:p>
                  </w:txbxContent>
                </v:textbox>
              </v:rect>
              <v:rect id="_x0000_s1049" style="position:absolute;left:6114;top:13745;width:1118;height:430">
                <v:textbox>
                  <w:txbxContent>
                    <w:p w:rsidR="009E5857" w:rsidRPr="009E5857" w:rsidRDefault="009E5857" w:rsidP="009E5857">
                      <w:pPr>
                        <w:jc w:val="center"/>
                        <w:rPr>
                          <w:lang w:val="en-US"/>
                        </w:rPr>
                      </w:pPr>
                      <w:r>
                        <w:rPr>
                          <w:lang w:val="en-US"/>
                        </w:rPr>
                        <w:t>100</w:t>
                      </w:r>
                    </w:p>
                  </w:txbxContent>
                </v:textbox>
              </v:rect>
              <v:rect id="_x0000_s1050" style="position:absolute;left:4175;top:14175;width:1939;height:430">
                <v:textbox style="mso-next-textbox:#_x0000_s1050">
                  <w:txbxContent>
                    <w:p w:rsidR="009E5857" w:rsidRPr="009E5857" w:rsidRDefault="009E5857" w:rsidP="009E5857">
                      <w:pPr>
                        <w:rPr>
                          <w:lang w:val="en-US"/>
                        </w:rPr>
                      </w:pPr>
                      <w:r>
                        <w:rPr>
                          <w:lang w:val="en-US"/>
                        </w:rPr>
                        <w:t>Solution 2</w:t>
                      </w:r>
                    </w:p>
                  </w:txbxContent>
                </v:textbox>
              </v:rect>
              <v:rect id="_x0000_s1051" style="position:absolute;left:6114;top:14175;width:1118;height:430">
                <v:textbox style="mso-next-textbox:#_x0000_s1051">
                  <w:txbxContent>
                    <w:p w:rsidR="009E5857" w:rsidRPr="009E5857" w:rsidRDefault="009E5857" w:rsidP="009E5857">
                      <w:pPr>
                        <w:jc w:val="center"/>
                        <w:rPr>
                          <w:lang w:val="en-US"/>
                        </w:rPr>
                      </w:pPr>
                      <w:r>
                        <w:rPr>
                          <w:lang w:val="en-US"/>
                        </w:rPr>
                        <w:t>10</w:t>
                      </w:r>
                    </w:p>
                  </w:txbxContent>
                </v:textbox>
              </v:rect>
              <v:rect id="_x0000_s1052" style="position:absolute;left:4175;top:14605;width:1939;height:430">
                <v:textbox>
                  <w:txbxContent>
                    <w:p w:rsidR="009E5857" w:rsidRPr="009E5857" w:rsidRDefault="009E5857" w:rsidP="009E5857">
                      <w:pPr>
                        <w:rPr>
                          <w:lang w:val="en-US"/>
                        </w:rPr>
                      </w:pPr>
                      <w:r>
                        <w:rPr>
                          <w:lang w:val="en-US"/>
                        </w:rPr>
                        <w:t>…</w:t>
                      </w:r>
                    </w:p>
                  </w:txbxContent>
                </v:textbox>
              </v:rect>
              <v:rect id="_x0000_s1053" style="position:absolute;left:6114;top:14605;width:1118;height:430">
                <v:textbox>
                  <w:txbxContent>
                    <w:p w:rsidR="009E5857" w:rsidRPr="009E5857" w:rsidRDefault="009E5857" w:rsidP="009E5857"/>
                  </w:txbxContent>
                </v:textbox>
              </v:rect>
              <v:rect id="_x0000_s1054" style="position:absolute;left:4175;top:15035;width:1939;height:430">
                <v:textbox style="mso-next-textbox:#_x0000_s1054">
                  <w:txbxContent>
                    <w:p w:rsidR="009E5857" w:rsidRPr="009E5857" w:rsidRDefault="009E5857" w:rsidP="009E5857">
                      <w:pPr>
                        <w:rPr>
                          <w:lang w:val="en-US"/>
                        </w:rPr>
                      </w:pPr>
                      <w:r>
                        <w:rPr>
                          <w:lang w:val="en-US"/>
                        </w:rPr>
                        <w:t>Solution n</w:t>
                      </w:r>
                    </w:p>
                  </w:txbxContent>
                </v:textbox>
              </v:rect>
              <v:rect id="_x0000_s1055" style="position:absolute;left:6114;top:15035;width:1118;height:430">
                <v:textbox style="mso-next-textbox:#_x0000_s1055">
                  <w:txbxContent>
                    <w:p w:rsidR="009E5857" w:rsidRPr="009E5857" w:rsidRDefault="009E5857" w:rsidP="009E5857">
                      <w:pPr>
                        <w:jc w:val="center"/>
                        <w:rPr>
                          <w:lang w:val="en-US"/>
                        </w:rPr>
                      </w:pPr>
                      <w:r>
                        <w:rPr>
                          <w:lang w:val="en-US"/>
                        </w:rPr>
                        <w:t>20</w:t>
                      </w:r>
                    </w:p>
                  </w:txbxContent>
                </v:textbox>
              </v:rect>
            </v:group>
            <v:group id="_x0000_s1132" style="position:absolute;left:9190;top:7886;width:2244;height:1577" coordorigin="9190,7886" coordsize="2244,1577">
              <v:shapetype id="_x0000_t202" coordsize="21600,21600" o:spt="202" path="m,l,21600r21600,l21600,xe">
                <v:stroke joinstyle="miter"/>
                <v:path gradientshapeok="t" o:connecttype="rect"/>
              </v:shapetype>
              <v:shape id="_x0000_s1033" type="#_x0000_t202" style="position:absolute;left:9210;top:7886;width:791;height:375;mso-width-relative:margin;mso-height-relative:margin" o:regroupid="13" stroked="f">
                <v:textbox style="mso-next-textbox:#_x0000_s1033">
                  <w:txbxContent>
                    <w:p w:rsidR="005A19D1" w:rsidRPr="00280BB1" w:rsidRDefault="00280BB1">
                      <w:pPr>
                        <w:rPr>
                          <w:lang w:val="en-US"/>
                        </w:rPr>
                      </w:pPr>
                      <w:r w:rsidRPr="00280BB1">
                        <w:rPr>
                          <w:lang w:val="en-US"/>
                        </w:rPr>
                        <w:t>Rates</w:t>
                      </w:r>
                    </w:p>
                  </w:txbxContent>
                </v:textbox>
              </v:shape>
              <v:shapetype id="_x0000_t32" coordsize="21600,21600" o:spt="32" o:oned="t" path="m,l21600,21600e" filled="f">
                <v:path arrowok="t" fillok="f" o:connecttype="none"/>
                <o:lock v:ext="edit" shapetype="t"/>
              </v:shapetype>
              <v:shape id="_x0000_s1030" type="#_x0000_t32" style="position:absolute;left:9190;top:8233;width:1563;height:0;flip:x" o:connectortype="straight" o:regroupid="13" strokeweight="1pt">
                <v:stroke endarrow="block"/>
              </v:shape>
              <v:shape id="_x0000_s1031" type="#_x0000_t32" style="position:absolute;left:9190;top:8634;width:1563;height:0;flip:x" o:connectortype="straight" o:regroupid="13" strokeweight="1pt">
                <v:stroke endarrow="block"/>
              </v:shape>
              <v:shape id="_x0000_s1032" type="#_x0000_t32" style="position:absolute;left:9190;top:9453;width:1563;height:0;flip:x" o:connectortype="straight" o:regroupid="13" strokeweight="1pt">
                <v:stroke endarrow="block"/>
              </v:shape>
              <v:rect id="_x0000_s1027" style="position:absolute;left:9958;top:8225;width:1476;height:1238;v-text-anchor:middle" o:regroupid="13" fillcolor="#95b3d7 [1940]">
                <v:textbox style="mso-next-textbox:#_x0000_s1027">
                  <w:txbxContent>
                    <w:p w:rsidR="005A19D1" w:rsidRPr="005A19D1" w:rsidRDefault="005A19D1" w:rsidP="005A19D1">
                      <w:pPr>
                        <w:jc w:val="center"/>
                        <w:rPr>
                          <w:b/>
                          <w:sz w:val="28"/>
                          <w:szCs w:val="28"/>
                        </w:rPr>
                      </w:pPr>
                      <w:r w:rsidRPr="005A19D1">
                        <w:rPr>
                          <w:b/>
                          <w:sz w:val="28"/>
                          <w:szCs w:val="28"/>
                          <w:lang w:val="en-US"/>
                        </w:rPr>
                        <w:t>Evaluator</w:t>
                      </w:r>
                    </w:p>
                  </w:txbxContent>
                </v:textbox>
              </v:rect>
            </v:group>
            <v:group id="_x0000_s1133" style="position:absolute;left:6082;top:5350;width:3057;height:1601" coordorigin="6082,5350" coordsize="3057,1601">
              <v:shape id="_x0000_s1037" type="#_x0000_t202" style="position:absolute;left:6496;top:6431;width:1216;height:485;mso-width-relative:margin;mso-height-relative:margin" o:regroupid="14" stroked="f">
                <v:textbox style="mso-next-textbox:#_x0000_s1037">
                  <w:txbxContent>
                    <w:p w:rsidR="00280BB1" w:rsidRPr="00280BB1" w:rsidRDefault="00280BB1" w:rsidP="00280BB1">
                      <w:pPr>
                        <w:rPr>
                          <w:lang w:val="en-US"/>
                        </w:rPr>
                      </w:pPr>
                      <w:r>
                        <w:rPr>
                          <w:lang w:val="en-US"/>
                        </w:rPr>
                        <w:t>Fills up</w:t>
                      </w:r>
                    </w:p>
                  </w:txbxContent>
                </v:textbox>
              </v:shape>
              <v:shape id="_x0000_s1036" type="#_x0000_t32" style="position:absolute;left:6610;top:6116;width:0;height:835" o:connectortype="straight" o:regroupid="14" strokeweight="1pt">
                <v:stroke endarrow="block"/>
              </v:shape>
              <v:rect id="_x0000_s1035" style="position:absolute;left:6082;top:5350;width:3057;height:1032;v-text-anchor:middle" o:regroupid="14" fillcolor="#ffc000">
                <v:textbox style="mso-next-textbox:#_x0000_s1035">
                  <w:txbxContent>
                    <w:p w:rsidR="00280BB1" w:rsidRPr="00280BB1" w:rsidRDefault="003728A7" w:rsidP="00280BB1">
                      <w:pPr>
                        <w:jc w:val="center"/>
                        <w:rPr>
                          <w:b/>
                          <w:sz w:val="28"/>
                          <w:szCs w:val="28"/>
                          <w:lang w:val="en-US"/>
                        </w:rPr>
                      </w:pPr>
                      <w:r>
                        <w:rPr>
                          <w:b/>
                          <w:sz w:val="28"/>
                          <w:szCs w:val="28"/>
                          <w:lang w:val="en-US"/>
                        </w:rPr>
                        <w:t>Generator</w:t>
                      </w:r>
                    </w:p>
                  </w:txbxContent>
                </v:textbox>
              </v:rect>
            </v:group>
            <v:group id="_x0000_s1131" style="position:absolute;left:6101;top:9727;width:3057;height:1980" coordorigin="6101,9727" coordsize="3057,1980">
              <v:shape id="_x0000_s1042" type="#_x0000_t202" style="position:absolute;left:7305;top:10015;width:1513;height:478;mso-width-relative:margin;mso-height-relative:margin" o:regroupid="15" stroked="f">
                <v:textbox style="mso-next-textbox:#_x0000_s1042">
                  <w:txbxContent>
                    <w:p w:rsidR="00280BB1" w:rsidRPr="00280BB1" w:rsidRDefault="00280BB1" w:rsidP="00280BB1">
                      <w:pPr>
                        <w:rPr>
                          <w:lang w:val="en-US"/>
                        </w:rPr>
                      </w:pPr>
                      <w:r>
                        <w:rPr>
                          <w:lang w:val="en-US"/>
                        </w:rPr>
                        <w:t>Writes back</w:t>
                      </w:r>
                    </w:p>
                  </w:txbxContent>
                </v:textbox>
              </v:shape>
              <v:shape id="_x0000_s1041" type="#_x0000_t202" style="position:absolute;left:6213;top:10015;width:903;height:478;mso-width-relative:margin;mso-height-relative:margin" o:regroupid="15" stroked="f">
                <v:textbox style="mso-next-textbox:#_x0000_s1041">
                  <w:txbxContent>
                    <w:p w:rsidR="00280BB1" w:rsidRPr="00280BB1" w:rsidRDefault="00280BB1" w:rsidP="00280BB1">
                      <w:pPr>
                        <w:rPr>
                          <w:lang w:val="en-US"/>
                        </w:rPr>
                      </w:pPr>
                      <w:r>
                        <w:rPr>
                          <w:lang w:val="en-US"/>
                        </w:rPr>
                        <w:t>Reads</w:t>
                      </w:r>
                    </w:p>
                  </w:txbxContent>
                </v:textbox>
              </v:shape>
              <v:rect id="_x0000_s1034" style="position:absolute;left:6101;top:10675;width:3057;height:1032;v-text-anchor:middle" o:regroupid="15" fillcolor="#9bbb59 [3206]">
                <v:textbox style="mso-next-textbox:#_x0000_s1034">
                  <w:txbxContent>
                    <w:p w:rsidR="00280BB1" w:rsidRPr="00280BB1" w:rsidRDefault="00280BB1" w:rsidP="00280BB1">
                      <w:pPr>
                        <w:jc w:val="center"/>
                        <w:rPr>
                          <w:b/>
                          <w:sz w:val="28"/>
                          <w:szCs w:val="28"/>
                          <w:lang w:val="en-US"/>
                        </w:rPr>
                      </w:pPr>
                      <w:r>
                        <w:rPr>
                          <w:b/>
                          <w:sz w:val="28"/>
                          <w:szCs w:val="28"/>
                          <w:lang w:val="en-US"/>
                        </w:rPr>
                        <w:t>“</w:t>
                      </w:r>
                      <w:r w:rsidRPr="00280BB1">
                        <w:rPr>
                          <w:b/>
                          <w:sz w:val="28"/>
                          <w:szCs w:val="28"/>
                          <w:lang w:val="en-US"/>
                        </w:rPr>
                        <w:t>Genetist</w:t>
                      </w:r>
                      <w:r>
                        <w:rPr>
                          <w:b/>
                          <w:sz w:val="28"/>
                          <w:szCs w:val="28"/>
                          <w:lang w:val="en-US"/>
                        </w:rPr>
                        <w:t>”</w:t>
                      </w:r>
                    </w:p>
                  </w:txbxContent>
                </v:textbox>
              </v:rect>
              <v:shape id="_x0000_s1038" type="#_x0000_t32" style="position:absolute;left:6307;top:9727;width:0;height:935" o:connectortype="straight" o:regroupid="15" strokeweight="1pt">
                <v:stroke endarrow="block"/>
              </v:shape>
              <v:shape id="_x0000_s1040" type="#_x0000_t32" style="position:absolute;left:7401;top:9727;width:0;height:935" o:connectortype="straight" o:regroupid="15" strokeweight="1pt">
                <v:stroke startarrow="block"/>
              </v:shape>
            </v:group>
            <w10:wrap type="square"/>
          </v:group>
        </w:pict>
      </w:r>
      <w:r w:rsidR="003728A7">
        <w:rPr>
          <w:sz w:val="24"/>
          <w:szCs w:val="24"/>
          <w:lang w:val="en-US"/>
        </w:rPr>
        <w:t xml:space="preserve">Fills up the solution table with feasible solutions generated by the </w:t>
      </w:r>
      <w:r w:rsidR="003728A7" w:rsidRPr="00816F97">
        <w:rPr>
          <w:i/>
          <w:sz w:val="24"/>
          <w:szCs w:val="24"/>
          <w:lang w:val="en-US"/>
        </w:rPr>
        <w:t>algorithm of Martin Josef Geiger</w:t>
      </w:r>
      <w:r w:rsidR="00BE483F">
        <w:rPr>
          <w:rStyle w:val="Funotenzeichen"/>
          <w:sz w:val="24"/>
          <w:szCs w:val="24"/>
          <w:lang w:val="en-US"/>
        </w:rPr>
        <w:footnoteReference w:id="2"/>
      </w:r>
      <w:r w:rsidR="003728A7">
        <w:rPr>
          <w:sz w:val="24"/>
          <w:szCs w:val="24"/>
          <w:lang w:val="en-US"/>
        </w:rPr>
        <w:t>.</w:t>
      </w:r>
    </w:p>
    <w:p w:rsidR="005D4AA8" w:rsidRDefault="005D4AA8" w:rsidP="00BE3304">
      <w:pPr>
        <w:pStyle w:val="KeinLeerraum"/>
        <w:jc w:val="both"/>
        <w:rPr>
          <w:sz w:val="24"/>
          <w:szCs w:val="24"/>
          <w:lang w:val="en-US"/>
        </w:rPr>
      </w:pPr>
      <w:r>
        <w:rPr>
          <w:sz w:val="24"/>
          <w:szCs w:val="24"/>
          <w:lang w:val="en-US"/>
        </w:rPr>
        <w:t>The generator also brings in new genes into the population</w:t>
      </w:r>
      <w:r w:rsidR="00D91A85">
        <w:rPr>
          <w:sz w:val="24"/>
          <w:szCs w:val="24"/>
          <w:lang w:val="en-US"/>
        </w:rPr>
        <w:t xml:space="preserve"> during the evolution-process</w:t>
      </w:r>
      <w:r>
        <w:rPr>
          <w:sz w:val="24"/>
          <w:szCs w:val="24"/>
          <w:lang w:val="en-US"/>
        </w:rPr>
        <w:t>.</w:t>
      </w:r>
    </w:p>
    <w:p w:rsidR="003728A7" w:rsidRDefault="003728A7" w:rsidP="00BE3304">
      <w:pPr>
        <w:pStyle w:val="KeinLeerraum"/>
        <w:jc w:val="both"/>
        <w:rPr>
          <w:sz w:val="24"/>
          <w:szCs w:val="24"/>
          <w:lang w:val="en-US"/>
        </w:rPr>
      </w:pPr>
    </w:p>
    <w:p w:rsidR="003728A7" w:rsidRPr="003728A7" w:rsidRDefault="003728A7" w:rsidP="00BE3304">
      <w:pPr>
        <w:pStyle w:val="KeinLeerraum"/>
        <w:jc w:val="both"/>
        <w:rPr>
          <w:b/>
          <w:sz w:val="24"/>
          <w:szCs w:val="24"/>
          <w:u w:val="single"/>
          <w:lang w:val="en-US"/>
        </w:rPr>
      </w:pPr>
      <w:r w:rsidRPr="003728A7">
        <w:rPr>
          <w:b/>
          <w:sz w:val="24"/>
          <w:szCs w:val="24"/>
          <w:u w:val="single"/>
          <w:lang w:val="en-US"/>
        </w:rPr>
        <w:t>Evaluator:</w:t>
      </w:r>
    </w:p>
    <w:p w:rsidR="003728A7" w:rsidRDefault="004957E8" w:rsidP="00BE3304">
      <w:pPr>
        <w:pStyle w:val="KeinLeerraum"/>
        <w:jc w:val="both"/>
        <w:rPr>
          <w:sz w:val="24"/>
          <w:szCs w:val="24"/>
          <w:lang w:val="en-US"/>
        </w:rPr>
      </w:pPr>
      <w:r>
        <w:rPr>
          <w:sz w:val="24"/>
          <w:szCs w:val="24"/>
          <w:lang w:val="en-US"/>
        </w:rPr>
        <w:t xml:space="preserve">Evaluates each solution by one concrete curriculum. Based on this rating the reproduction-strategy will take place. The higher the rating is, the higher is the possibility for reproduction of the concrete solution. </w:t>
      </w:r>
    </w:p>
    <w:p w:rsidR="003728A7" w:rsidRDefault="003728A7" w:rsidP="00BE3304">
      <w:pPr>
        <w:pStyle w:val="KeinLeerraum"/>
        <w:jc w:val="both"/>
        <w:rPr>
          <w:sz w:val="24"/>
          <w:szCs w:val="24"/>
          <w:lang w:val="en-US"/>
        </w:rPr>
      </w:pPr>
    </w:p>
    <w:p w:rsidR="003728A7" w:rsidRPr="003728A7" w:rsidRDefault="003728A7" w:rsidP="00BE3304">
      <w:pPr>
        <w:pStyle w:val="KeinLeerraum"/>
        <w:jc w:val="both"/>
        <w:rPr>
          <w:b/>
          <w:sz w:val="24"/>
          <w:szCs w:val="24"/>
          <w:u w:val="single"/>
          <w:lang w:val="en-US"/>
        </w:rPr>
      </w:pPr>
      <w:r w:rsidRPr="003728A7">
        <w:rPr>
          <w:b/>
          <w:sz w:val="24"/>
          <w:szCs w:val="24"/>
          <w:u w:val="single"/>
          <w:lang w:val="en-US"/>
        </w:rPr>
        <w:t>“Genetist”:</w:t>
      </w:r>
    </w:p>
    <w:p w:rsidR="003728A7" w:rsidRDefault="003728A7" w:rsidP="00BE3304">
      <w:pPr>
        <w:pStyle w:val="KeinLeerraum"/>
        <w:jc w:val="both"/>
        <w:rPr>
          <w:sz w:val="24"/>
          <w:szCs w:val="24"/>
          <w:lang w:val="en-US"/>
        </w:rPr>
      </w:pPr>
      <w:r>
        <w:rPr>
          <w:sz w:val="24"/>
          <w:szCs w:val="24"/>
          <w:lang w:val="en-US"/>
        </w:rPr>
        <w:t>This module reads several solutions from the solution table and creates new (mostly better) solutions via</w:t>
      </w:r>
    </w:p>
    <w:p w:rsidR="003728A7" w:rsidRDefault="00B85369" w:rsidP="00BE3304">
      <w:pPr>
        <w:pStyle w:val="KeinLeerraum"/>
        <w:numPr>
          <w:ilvl w:val="0"/>
          <w:numId w:val="1"/>
        </w:numPr>
        <w:jc w:val="both"/>
        <w:rPr>
          <w:sz w:val="24"/>
          <w:szCs w:val="24"/>
          <w:lang w:val="en-US"/>
        </w:rPr>
      </w:pPr>
      <w:r>
        <w:rPr>
          <w:sz w:val="24"/>
          <w:szCs w:val="24"/>
          <w:lang w:val="en-US"/>
        </w:rPr>
        <w:t>Recombination</w:t>
      </w:r>
    </w:p>
    <w:p w:rsidR="00B85369" w:rsidRDefault="00B85369" w:rsidP="00BE3304">
      <w:pPr>
        <w:pStyle w:val="KeinLeerraum"/>
        <w:numPr>
          <w:ilvl w:val="0"/>
          <w:numId w:val="1"/>
        </w:numPr>
        <w:jc w:val="both"/>
        <w:rPr>
          <w:sz w:val="24"/>
          <w:szCs w:val="24"/>
          <w:lang w:val="en-US"/>
        </w:rPr>
      </w:pPr>
      <w:r>
        <w:rPr>
          <w:sz w:val="24"/>
          <w:szCs w:val="24"/>
          <w:lang w:val="en-US"/>
        </w:rPr>
        <w:t>Mutation</w:t>
      </w:r>
    </w:p>
    <w:p w:rsidR="00B85369" w:rsidRDefault="004957E8" w:rsidP="00BE3304">
      <w:pPr>
        <w:pStyle w:val="KeinLeerraum"/>
        <w:jc w:val="both"/>
        <w:rPr>
          <w:sz w:val="24"/>
          <w:szCs w:val="24"/>
          <w:lang w:val="en-US"/>
        </w:rPr>
      </w:pPr>
      <w:r>
        <w:rPr>
          <w:sz w:val="24"/>
          <w:szCs w:val="24"/>
          <w:lang w:val="en-US"/>
        </w:rPr>
        <w:t xml:space="preserve">This module uses the </w:t>
      </w:r>
      <w:r w:rsidRPr="00816F97">
        <w:rPr>
          <w:i/>
          <w:sz w:val="24"/>
          <w:szCs w:val="24"/>
          <w:lang w:val="en-US"/>
        </w:rPr>
        <w:t>Neighborhood Analysis by Zhipeng Lü, Jin-Kao Hao and Fred Glover</w:t>
      </w:r>
      <w:r w:rsidR="00BE483F">
        <w:rPr>
          <w:rStyle w:val="Funotenzeichen"/>
          <w:sz w:val="24"/>
          <w:szCs w:val="24"/>
          <w:lang w:val="en-US"/>
        </w:rPr>
        <w:footnoteReference w:id="3"/>
      </w:r>
      <w:r>
        <w:rPr>
          <w:sz w:val="24"/>
          <w:szCs w:val="24"/>
          <w:lang w:val="en-US"/>
        </w:rPr>
        <w:t>.</w:t>
      </w:r>
    </w:p>
    <w:p w:rsidR="00DA6A0E" w:rsidRDefault="00DA6A0E">
      <w:pPr>
        <w:rPr>
          <w:sz w:val="24"/>
          <w:szCs w:val="24"/>
          <w:lang w:val="en-US"/>
        </w:rPr>
      </w:pPr>
    </w:p>
    <w:p w:rsidR="00DA6A0E" w:rsidRPr="00582E3B" w:rsidRDefault="00582E3B" w:rsidP="00582E3B">
      <w:pPr>
        <w:pStyle w:val="KeinLeerraum"/>
        <w:rPr>
          <w:b/>
          <w:sz w:val="28"/>
          <w:szCs w:val="28"/>
          <w:u w:val="single"/>
          <w:lang w:val="en-US"/>
        </w:rPr>
      </w:pPr>
      <w:r w:rsidRPr="00582E3B">
        <w:rPr>
          <w:b/>
          <w:sz w:val="28"/>
          <w:szCs w:val="28"/>
          <w:u w:val="single"/>
          <w:lang w:val="en-US"/>
        </w:rPr>
        <w:t>Voting-mechanism in detail</w:t>
      </w:r>
      <w:r w:rsidR="006633CC">
        <w:rPr>
          <w:b/>
          <w:sz w:val="28"/>
          <w:szCs w:val="28"/>
          <w:u w:val="single"/>
          <w:lang w:val="en-US"/>
        </w:rPr>
        <w:t xml:space="preserve"> – Negotiation approach</w:t>
      </w:r>
      <w:r w:rsidRPr="00582E3B">
        <w:rPr>
          <w:b/>
          <w:sz w:val="28"/>
          <w:szCs w:val="28"/>
          <w:u w:val="single"/>
          <w:lang w:val="en-US"/>
        </w:rPr>
        <w:t>:</w:t>
      </w:r>
    </w:p>
    <w:p w:rsidR="00582E3B" w:rsidRDefault="00E86D6D" w:rsidP="006633CC">
      <w:pPr>
        <w:pStyle w:val="KeinLeerraum"/>
        <w:rPr>
          <w:lang w:val="en-US"/>
        </w:rPr>
      </w:pPr>
      <w:r w:rsidRPr="00E86D6D">
        <w:rPr>
          <w:b/>
          <w:noProof/>
          <w:sz w:val="28"/>
          <w:szCs w:val="28"/>
          <w:u w:val="single"/>
          <w:lang w:eastAsia="de-DE"/>
        </w:rPr>
        <w:pict>
          <v:group id="_x0000_s1130" style="position:absolute;margin-left:2.8pt;margin-top:13.6pt;width:190.75pt;height:86pt;z-index:251807744" coordorigin="1926,13035" coordsize="3815,1720">
            <v:group id="_x0000_s1128" style="position:absolute;left:2879;top:13465;width:1895;height:1290" coordorigin="2879,13465" coordsize="1895,1290">
              <v:group id="_x0000_s1127" style="position:absolute;left:2879;top:13465;width:1407;height:1290" coordorigin="2879,13465" coordsize="1407,1290">
                <v:rect id="_x0000_s1105" style="position:absolute;left:2879;top:13465;width:469;height:430">
                  <v:textbox>
                    <w:txbxContent>
                      <w:p w:rsidR="006633CC" w:rsidRDefault="006633CC">
                        <w:r>
                          <w:t>3</w:t>
                        </w:r>
                      </w:p>
                    </w:txbxContent>
                  </v:textbox>
                </v:rect>
                <v:rect id="_x0000_s1106" style="position:absolute;left:2879;top:13895;width:469;height:430">
                  <v:textbox>
                    <w:txbxContent>
                      <w:p w:rsidR="006633CC" w:rsidRDefault="006633CC" w:rsidP="006633CC">
                        <w:r>
                          <w:t>1</w:t>
                        </w:r>
                      </w:p>
                    </w:txbxContent>
                  </v:textbox>
                </v:rect>
                <v:rect id="_x0000_s1107" style="position:absolute;left:2879;top:14325;width:469;height:430">
                  <v:textbox>
                    <w:txbxContent>
                      <w:p w:rsidR="006633CC" w:rsidRDefault="006633CC" w:rsidP="006633CC">
                        <w:r>
                          <w:t>9</w:t>
                        </w:r>
                      </w:p>
                    </w:txbxContent>
                  </v:textbox>
                </v:rect>
                <v:rect id="_x0000_s1108" style="position:absolute;left:3348;top:13465;width:469;height:430">
                  <v:textbox>
                    <w:txbxContent>
                      <w:p w:rsidR="006633CC" w:rsidRDefault="006633CC" w:rsidP="006633CC">
                        <w:r>
                          <w:t>1</w:t>
                        </w:r>
                      </w:p>
                    </w:txbxContent>
                  </v:textbox>
                </v:rect>
                <v:rect id="_x0000_s1109" style="position:absolute;left:3348;top:13895;width:469;height:430">
                  <v:textbox>
                    <w:txbxContent>
                      <w:p w:rsidR="006633CC" w:rsidRDefault="006633CC" w:rsidP="006633CC">
                        <w:r>
                          <w:t>5</w:t>
                        </w:r>
                      </w:p>
                    </w:txbxContent>
                  </v:textbox>
                </v:rect>
                <v:rect id="_x0000_s1110" style="position:absolute;left:3348;top:14325;width:469;height:430">
                  <v:textbox>
                    <w:txbxContent>
                      <w:p w:rsidR="006633CC" w:rsidRDefault="006633CC" w:rsidP="006633CC">
                        <w:r>
                          <w:t>6</w:t>
                        </w:r>
                      </w:p>
                    </w:txbxContent>
                  </v:textbox>
                </v:rect>
                <v:rect id="_x0000_s1111" style="position:absolute;left:3817;top:13465;width:469;height:430">
                  <v:textbox>
                    <w:txbxContent>
                      <w:p w:rsidR="006633CC" w:rsidRDefault="006633CC" w:rsidP="006633CC">
                        <w:r>
                          <w:t>1</w:t>
                        </w:r>
                      </w:p>
                    </w:txbxContent>
                  </v:textbox>
                </v:rect>
                <v:rect id="_x0000_s1112" style="position:absolute;left:3817;top:13895;width:469;height:430">
                  <v:textbox>
                    <w:txbxContent>
                      <w:p w:rsidR="006633CC" w:rsidRDefault="006633CC" w:rsidP="006633CC">
                        <w:r>
                          <w:t>2</w:t>
                        </w:r>
                      </w:p>
                    </w:txbxContent>
                  </v:textbox>
                </v:rect>
                <v:rect id="_x0000_s1113" style="position:absolute;left:3817;top:14325;width:469;height:430">
                  <v:textbox>
                    <w:txbxContent>
                      <w:p w:rsidR="006633CC" w:rsidRDefault="006633CC" w:rsidP="006633CC">
                        <w:r>
                          <w:t>3</w:t>
                        </w:r>
                      </w:p>
                    </w:txbxContent>
                  </v:textbox>
                </v:rect>
              </v:group>
              <v:rect id="_x0000_s1114" style="position:absolute;left:4305;top:13484;width:469;height:430" stroked="f">
                <v:textbox>
                  <w:txbxContent>
                    <w:p w:rsidR="006633CC" w:rsidRDefault="006633CC" w:rsidP="006633CC">
                      <w:r>
                        <w:t>…</w:t>
                      </w:r>
                    </w:p>
                  </w:txbxContent>
                </v:textbox>
              </v:rect>
            </v:group>
            <v:group id="_x0000_s1129" style="position:absolute;left:2879;top:13035;width:2862;height:1720" coordorigin="2879,13035" coordsize="2862,1720">
              <v:rect id="_x0000_s1104" style="position:absolute;left:2879;top:13035;width:2096;height:430">
                <v:textbox>
                  <w:txbxContent>
                    <w:p w:rsidR="006633CC" w:rsidRDefault="006633CC">
                      <w:r>
                        <w:t>Solution #</w:t>
                      </w:r>
                    </w:p>
                  </w:txbxContent>
                </v:textbox>
              </v:rect>
              <v:rect id="_x0000_s1118" style="position:absolute;left:4975;top:13035;width:766;height:430">
                <v:textbox>
                  <w:txbxContent>
                    <w:p w:rsidR="006633CC" w:rsidRDefault="006633CC" w:rsidP="006633CC">
                      <w:r>
                        <w:t>Rank</w:t>
                      </w:r>
                    </w:p>
                  </w:txbxContent>
                </v:textbox>
              </v:rect>
              <v:rect id="_x0000_s1120" style="position:absolute;left:4978;top:13465;width:763;height:430" fillcolor="yellow">
                <v:fill opacity=".5"/>
                <v:textbox>
                  <w:txbxContent>
                    <w:p w:rsidR="008A3D10" w:rsidRPr="008A3D10" w:rsidRDefault="008A3D10" w:rsidP="008A3D10">
                      <w:pPr>
                        <w:jc w:val="center"/>
                        <w:rPr>
                          <w:b/>
                        </w:rPr>
                      </w:pPr>
                      <w:r w:rsidRPr="008A3D10">
                        <w:rPr>
                          <w:b/>
                        </w:rPr>
                        <w:t>1</w:t>
                      </w:r>
                    </w:p>
                  </w:txbxContent>
                </v:textbox>
              </v:rect>
              <v:rect id="_x0000_s1121" style="position:absolute;left:4978;top:13892;width:763;height:430" fillcolor="yellow">
                <v:fill opacity=".5"/>
                <v:textbox>
                  <w:txbxContent>
                    <w:p w:rsidR="008A3D10" w:rsidRPr="008A3D10" w:rsidRDefault="008A3D10" w:rsidP="008A3D10">
                      <w:pPr>
                        <w:jc w:val="center"/>
                        <w:rPr>
                          <w:b/>
                        </w:rPr>
                      </w:pPr>
                      <w:r w:rsidRPr="008A3D10">
                        <w:rPr>
                          <w:b/>
                        </w:rPr>
                        <w:t>2</w:t>
                      </w:r>
                    </w:p>
                  </w:txbxContent>
                </v:textbox>
              </v:rect>
              <v:rect id="_x0000_s1122" style="position:absolute;left:4975;top:14322;width:766;height:433">
                <v:textbox>
                  <w:txbxContent>
                    <w:p w:rsidR="008A3D10" w:rsidRDefault="008A3D10" w:rsidP="008A3D10">
                      <w:pPr>
                        <w:jc w:val="center"/>
                      </w:pPr>
                      <w:r>
                        <w:t>3</w:t>
                      </w:r>
                    </w:p>
                  </w:txbxContent>
                </v:textbox>
              </v:rect>
            </v:group>
            <v:group id="_x0000_s1126" style="position:absolute;left:1926;top:13465;width:953;height:1287" coordorigin="1926,13465" coordsize="953,1287">
              <v:rect id="_x0000_s1123" style="position:absolute;left:1926;top:13465;width:953;height:427" fillcolor="red">
                <v:fill opacity="26214f"/>
                <v:textbox>
                  <w:txbxContent>
                    <w:p w:rsidR="008A3D10" w:rsidRPr="008A3D10" w:rsidRDefault="008A3D10" w:rsidP="008A3D10">
                      <w:pPr>
                        <w:rPr>
                          <w:b/>
                        </w:rPr>
                      </w:pPr>
                      <w:r w:rsidRPr="008A3D10">
                        <w:rPr>
                          <w:b/>
                        </w:rPr>
                        <w:t>Curr1</w:t>
                      </w:r>
                    </w:p>
                  </w:txbxContent>
                </v:textbox>
              </v:rect>
              <v:rect id="_x0000_s1124" style="position:absolute;left:1926;top:13892;width:953;height:430" fillcolor="red">
                <v:fill opacity="26214f"/>
                <v:textbox>
                  <w:txbxContent>
                    <w:p w:rsidR="008A3D10" w:rsidRPr="008A3D10" w:rsidRDefault="008A3D10" w:rsidP="008A3D10">
                      <w:pPr>
                        <w:rPr>
                          <w:b/>
                        </w:rPr>
                      </w:pPr>
                      <w:r w:rsidRPr="008A3D10">
                        <w:rPr>
                          <w:b/>
                        </w:rPr>
                        <w:t>Curr2</w:t>
                      </w:r>
                    </w:p>
                  </w:txbxContent>
                </v:textbox>
              </v:rect>
              <v:rect id="_x0000_s1125" style="position:absolute;left:1926;top:14322;width:953;height:430" fillcolor="red">
                <v:fill opacity="26214f"/>
                <v:textbox>
                  <w:txbxContent>
                    <w:p w:rsidR="008A3D10" w:rsidRPr="008A3D10" w:rsidRDefault="008A3D10" w:rsidP="008A3D10">
                      <w:pPr>
                        <w:rPr>
                          <w:b/>
                        </w:rPr>
                      </w:pPr>
                      <w:r w:rsidRPr="008A3D10">
                        <w:rPr>
                          <w:b/>
                        </w:rPr>
                        <w:t>Curr3</w:t>
                      </w:r>
                    </w:p>
                  </w:txbxContent>
                </v:textbox>
              </v:rect>
            </v:group>
            <w10:wrap type="square"/>
          </v:group>
        </w:pict>
      </w:r>
    </w:p>
    <w:p w:rsidR="00C25123" w:rsidRDefault="003229FB" w:rsidP="006633CC">
      <w:pPr>
        <w:pStyle w:val="KeinLeerraum"/>
        <w:rPr>
          <w:lang w:val="en-US"/>
        </w:rPr>
      </w:pPr>
      <w:r>
        <w:rPr>
          <w:lang w:val="en-US"/>
        </w:rPr>
        <w:t xml:space="preserve">The </w:t>
      </w:r>
      <w:r w:rsidRPr="003229FB">
        <w:rPr>
          <w:lang w:val="en-US"/>
        </w:rPr>
        <w:t>evaluator</w:t>
      </w:r>
      <w:r>
        <w:rPr>
          <w:lang w:val="en-US"/>
        </w:rPr>
        <w:t xml:space="preserve"> generates one </w:t>
      </w:r>
      <w:r w:rsidRPr="00BA0D48">
        <w:rPr>
          <w:i/>
          <w:lang w:val="en-US"/>
        </w:rPr>
        <w:t>“negotiator”</w:t>
      </w:r>
      <w:r w:rsidR="00BA0D48">
        <w:rPr>
          <w:lang w:val="en-US"/>
        </w:rPr>
        <w:t xml:space="preserve"> (Curr1, Curr2, …)</w:t>
      </w:r>
      <w:r>
        <w:rPr>
          <w:lang w:val="en-US"/>
        </w:rPr>
        <w:t xml:space="preserve"> for each curriculum. Each </w:t>
      </w:r>
      <w:r w:rsidR="00BA0D48" w:rsidRPr="004F1C12">
        <w:rPr>
          <w:i/>
          <w:lang w:val="en-US"/>
        </w:rPr>
        <w:t>“negotiator”</w:t>
      </w:r>
      <w:r w:rsidR="00BA0D48">
        <w:rPr>
          <w:lang w:val="en-US"/>
        </w:rPr>
        <w:t xml:space="preserve"> votes for every solution in its own interest.</w:t>
      </w:r>
    </w:p>
    <w:p w:rsidR="001A73F5" w:rsidRDefault="001A73F5" w:rsidP="006633CC">
      <w:pPr>
        <w:pStyle w:val="KeinLeerraum"/>
        <w:rPr>
          <w:lang w:val="en-US"/>
        </w:rPr>
      </w:pPr>
      <w:r>
        <w:rPr>
          <w:lang w:val="en-US"/>
        </w:rPr>
        <w:t xml:space="preserve">At the end of the negotiation process the highest rated solutions will be used for recombination and mutation. </w:t>
      </w:r>
    </w:p>
    <w:p w:rsidR="004F1C12" w:rsidRDefault="004F1C12" w:rsidP="006633CC">
      <w:pPr>
        <w:pStyle w:val="KeinLeerraum"/>
        <w:rPr>
          <w:lang w:val="en-US"/>
        </w:rPr>
      </w:pPr>
    </w:p>
    <w:p w:rsidR="00DA6A0E" w:rsidRPr="001916B6" w:rsidRDefault="006633CC" w:rsidP="001916B6">
      <w:pPr>
        <w:pStyle w:val="KeinLeerraum"/>
        <w:rPr>
          <w:b/>
          <w:sz w:val="28"/>
          <w:szCs w:val="28"/>
          <w:u w:val="single"/>
          <w:lang w:val="en-US"/>
        </w:rPr>
      </w:pPr>
      <w:r>
        <w:rPr>
          <w:b/>
          <w:sz w:val="28"/>
          <w:szCs w:val="28"/>
          <w:u w:val="single"/>
          <w:lang w:val="en-US"/>
        </w:rPr>
        <w:br w:type="page"/>
      </w:r>
      <w:r w:rsidR="00E86D6D" w:rsidRPr="00E86D6D">
        <w:rPr>
          <w:noProof/>
          <w:sz w:val="24"/>
          <w:szCs w:val="24"/>
          <w:lang w:eastAsia="de-DE"/>
        </w:rPr>
        <w:lastRenderedPageBreak/>
        <w:pict>
          <v:group id="_x0000_s1102" style="position:absolute;margin-left:-57.8pt;margin-top:30.25pt;width:288.7pt;height:385.5pt;z-index:251784192" coordorigin="1576,2039" coordsize="5774,7710">
            <v:group id="_x0000_s1097" style="position:absolute;left:1576;top:6225;width:3532;height:3444" coordorigin="1800,5140" coordsize="3532,3444" o:regroupid="9">
              <v:shape id="_x0000_s1094" type="#_x0000_t32" style="position:absolute;left:2808;top:7546;width:0;height:476" o:connectortype="straight" strokeweight="2.25pt">
                <v:stroke endarrow="open"/>
              </v:shape>
              <v:oval id="_x0000_s1068" style="position:absolute;left:2530;top:8079;width:505;height:505" fillcolor="white [3201]" strokecolor="black [3200]" strokeweight="5pt">
                <v:stroke linestyle="thickThin"/>
                <v:shadow color="#868686"/>
              </v:oval>
              <v:shape id="_x0000_s1084" type="#_x0000_t32" style="position:absolute;left:2808;top:5140;width:2524;height:1;flip:x" o:connectortype="straight" strokeweight="2.25pt"/>
              <v:shape id="_x0000_s1085" type="#_x0000_t32" style="position:absolute;left:2808;top:5140;width:0;height:1643" o:connectortype="straight" strokeweight="2.25pt">
                <v:stroke endarrow="open"/>
              </v:shape>
              <v:roundrect id="_x0000_s1086" style="position:absolute;left:1800;top:6787;width:2012;height:797;v-text-anchor:middle" arcsize="10923f">
                <v:textbox style="mso-next-textbox:#_x0000_s1086">
                  <w:txbxContent>
                    <w:p w:rsidR="00E97039" w:rsidRPr="00DA6A0E" w:rsidRDefault="00E97039" w:rsidP="00E97039">
                      <w:pPr>
                        <w:jc w:val="center"/>
                        <w:rPr>
                          <w:sz w:val="24"/>
                          <w:szCs w:val="24"/>
                          <w:lang w:val="en-US"/>
                        </w:rPr>
                      </w:pPr>
                      <w:r>
                        <w:rPr>
                          <w:sz w:val="24"/>
                          <w:szCs w:val="24"/>
                          <w:lang w:val="en-US"/>
                        </w:rPr>
                        <w:t>Adequate solution found</w:t>
                      </w:r>
                    </w:p>
                  </w:txbxContent>
                </v:textbox>
              </v:roundrect>
            </v:group>
            <v:group id="_x0000_s1096" style="position:absolute;left:6921;top:3909;width:429;height:5407" coordorigin="7145,2824" coordsize="429,5407" o:regroupid="9">
              <v:shape id="_x0000_s1091" type="#_x0000_t32" style="position:absolute;left:7145;top:8230;width:429;height:1;flip:x" o:connectortype="straight" strokeweight="2.25pt"/>
              <v:shape id="_x0000_s1092" type="#_x0000_t32" style="position:absolute;left:7574;top:2824;width:0;height:5405;flip:y" o:connectortype="straight" strokeweight="2.25pt"/>
              <v:shape id="_x0000_s1093" type="#_x0000_t32" style="position:absolute;left:7145;top:2824;width:429;height:1;flip:x" o:connectortype="straight" strokeweight="2.25pt">
                <v:stroke endarrow="open"/>
              </v:shape>
            </v:group>
            <v:group id="_x0000_s1100" style="position:absolute;left:3854;top:6402;width:3067;height:3347" coordorigin="3854,6402" coordsize="3067,3347">
              <v:shape id="_x0000_s1077" type="#_x0000_t32" style="position:absolute;left:5385;top:6402;width:0;height:355" o:connectortype="straight" o:regroupid="11" strokeweight="2.25pt">
                <v:stroke endarrow="open"/>
              </v:shape>
              <v:shape id="_x0000_s1078" type="#_x0000_t32" style="position:absolute;left:5385;top:7513;width:0;height:355" o:connectortype="straight" o:regroupid="11" strokeweight="2.25pt">
                <v:stroke endarrow="open"/>
              </v:shape>
              <v:shape id="_x0000_s1079" type="#_x0000_t32" style="position:absolute;left:5385;top:8589;width:0;height:355" o:connectortype="straight" o:regroupid="11" strokeweight="2.25pt">
                <v:stroke endarrow="open"/>
              </v:shape>
              <v:roundrect id="_x0000_s1071" style="position:absolute;left:3854;top:6803;width:3067;height:786;v-text-anchor:middle" arcsize="10923f" o:regroupid="11">
                <v:textbox style="mso-next-textbox:#_x0000_s1071">
                  <w:txbxContent>
                    <w:p w:rsidR="00852591" w:rsidRPr="00DA6A0E" w:rsidRDefault="00852591" w:rsidP="00852591">
                      <w:pPr>
                        <w:jc w:val="center"/>
                        <w:rPr>
                          <w:sz w:val="24"/>
                          <w:szCs w:val="24"/>
                          <w:lang w:val="en-US"/>
                        </w:rPr>
                      </w:pPr>
                      <w:r>
                        <w:rPr>
                          <w:sz w:val="24"/>
                          <w:szCs w:val="24"/>
                          <w:lang w:val="en-US"/>
                        </w:rPr>
                        <w:t>Genetist: Read m solutions based on their ratings.</w:t>
                      </w:r>
                    </w:p>
                  </w:txbxContent>
                </v:textbox>
              </v:roundrect>
              <v:roundrect id="_x0000_s1072" style="position:absolute;left:3854;top:7883;width:3067;height:786;v-text-anchor:middle" arcsize="10923f" o:regroupid="11">
                <v:textbox style="mso-next-textbox:#_x0000_s1072">
                  <w:txbxContent>
                    <w:p w:rsidR="00852591" w:rsidRPr="00DA6A0E" w:rsidRDefault="00852591" w:rsidP="00852591">
                      <w:pPr>
                        <w:jc w:val="center"/>
                        <w:rPr>
                          <w:sz w:val="24"/>
                          <w:szCs w:val="24"/>
                          <w:lang w:val="en-US"/>
                        </w:rPr>
                      </w:pPr>
                      <w:r>
                        <w:rPr>
                          <w:sz w:val="24"/>
                          <w:szCs w:val="24"/>
                          <w:lang w:val="en-US"/>
                        </w:rPr>
                        <w:t>Genetist: Recombination &amp; Mutation.</w:t>
                      </w:r>
                    </w:p>
                  </w:txbxContent>
                </v:textbox>
              </v:roundrect>
              <v:roundrect id="_x0000_s1073" style="position:absolute;left:3854;top:8963;width:3067;height:786;v-text-anchor:middle" arcsize="10923f" o:regroupid="11">
                <v:textbox style="mso-next-textbox:#_x0000_s1073">
                  <w:txbxContent>
                    <w:p w:rsidR="00852591" w:rsidRPr="00DA6A0E" w:rsidRDefault="00852591" w:rsidP="00852591">
                      <w:pPr>
                        <w:jc w:val="center"/>
                        <w:rPr>
                          <w:sz w:val="24"/>
                          <w:szCs w:val="24"/>
                          <w:lang w:val="en-US"/>
                        </w:rPr>
                      </w:pPr>
                      <w:r>
                        <w:rPr>
                          <w:sz w:val="24"/>
                          <w:szCs w:val="24"/>
                          <w:lang w:val="en-US"/>
                        </w:rPr>
                        <w:t>Genetist: Eliminate the worst k solutions.</w:t>
                      </w:r>
                    </w:p>
                  </w:txbxContent>
                </v:textbox>
              </v:roundrect>
            </v:group>
            <v:group id="_x0000_s1101" style="position:absolute;left:2306;top:2039;width:4615;height:4477" coordorigin="2306,2039" coordsize="4615,4477">
              <v:shape id="_x0000_s1088" type="#_x0000_t32" style="position:absolute;left:2712;top:2430;width:1254;height:0" o:connectortype="straight" o:regroupid="10" strokeweight="2.25pt">
                <v:stroke endarrow="open"/>
              </v:shape>
              <v:oval id="_x0000_s1067" style="position:absolute;left:2306;top:2172;width:505;height:505" o:regroupid="10" fillcolor="black [3200]" strokecolor="#f2f2f2 [3041]" strokeweight="3pt">
                <v:shadow on="t" type="perspective" color="#7f7f7f [1601]" opacity=".5" offset="1pt" offset2="-1pt"/>
              </v:oval>
              <v:roundrect id="_x0000_s1074" style="position:absolute;left:4029;top:2039;width:2536;height:797;v-text-anchor:middle" arcsize="10923f" o:regroupid="10">
                <v:textbox style="mso-next-textbox:#_x0000_s1074">
                  <w:txbxContent>
                    <w:p w:rsidR="00C31045" w:rsidRPr="00DA6A0E" w:rsidRDefault="00C31045" w:rsidP="00C31045">
                      <w:pPr>
                        <w:jc w:val="center"/>
                        <w:rPr>
                          <w:sz w:val="24"/>
                          <w:szCs w:val="24"/>
                          <w:lang w:val="en-US"/>
                        </w:rPr>
                      </w:pPr>
                      <w:r>
                        <w:rPr>
                          <w:sz w:val="24"/>
                          <w:szCs w:val="24"/>
                          <w:lang w:val="en-US"/>
                        </w:rPr>
                        <w:t>Find a “good” solution</w:t>
                      </w:r>
                    </w:p>
                  </w:txbxContent>
                </v:textbox>
              </v:roundrect>
              <v:shape id="_x0000_s1087" type="#_x0000_t32" style="position:absolute;left:5385;top:5576;width:0;height:355" o:connectortype="straight" o:regroupid="10" strokeweight="2.25pt">
                <v:stroke endarrow="open"/>
              </v:shape>
              <v:shape id="_x0000_s1076" type="#_x0000_t32" style="position:absolute;left:5385;top:4470;width:0;height:355" o:connectortype="straight" o:regroupid="10" strokeweight="2.25pt">
                <v:stroke endarrow="open"/>
              </v:shape>
              <v:roundrect id="_x0000_s1069" style="position:absolute;left:3854;top:3248;width:3067;height:1309;v-text-anchor:middle" arcsize="10923f" o:regroupid="10">
                <v:textbox style="mso-next-textbox:#_x0000_s1069">
                  <w:txbxContent>
                    <w:p w:rsidR="00DA6A0E" w:rsidRPr="00DA6A0E" w:rsidRDefault="00852591" w:rsidP="00DA6A0E">
                      <w:pPr>
                        <w:jc w:val="center"/>
                        <w:rPr>
                          <w:sz w:val="24"/>
                          <w:szCs w:val="24"/>
                          <w:lang w:val="en-US"/>
                        </w:rPr>
                      </w:pPr>
                      <w:r>
                        <w:rPr>
                          <w:sz w:val="24"/>
                          <w:szCs w:val="24"/>
                          <w:lang w:val="en-US"/>
                        </w:rPr>
                        <w:t xml:space="preserve">Generator: </w:t>
                      </w:r>
                      <w:r w:rsidR="00DA6A0E" w:rsidRPr="00DA6A0E">
                        <w:rPr>
                          <w:sz w:val="24"/>
                          <w:szCs w:val="24"/>
                          <w:lang w:val="en-US"/>
                        </w:rPr>
                        <w:t xml:space="preserve">Fill up the solution table </w:t>
                      </w:r>
                      <w:r>
                        <w:rPr>
                          <w:sz w:val="24"/>
                          <w:szCs w:val="24"/>
                          <w:lang w:val="en-US"/>
                        </w:rPr>
                        <w:t>until</w:t>
                      </w:r>
                      <w:r w:rsidR="00DA6A0E" w:rsidRPr="00DA6A0E">
                        <w:rPr>
                          <w:sz w:val="24"/>
                          <w:szCs w:val="24"/>
                          <w:lang w:val="en-US"/>
                        </w:rPr>
                        <w:t xml:space="preserve"> n feasible solutions</w:t>
                      </w:r>
                      <w:r>
                        <w:rPr>
                          <w:sz w:val="24"/>
                          <w:szCs w:val="24"/>
                          <w:lang w:val="en-US"/>
                        </w:rPr>
                        <w:t>.</w:t>
                      </w:r>
                    </w:p>
                  </w:txbxContent>
                </v:textbox>
              </v:roundrect>
              <v:roundrect id="_x0000_s1070" style="position:absolute;left:3854;top:4855;width:3067;height:797;v-text-anchor:middle" arcsize="10923f" o:regroupid="10">
                <v:textbox style="mso-next-textbox:#_x0000_s1070">
                  <w:txbxContent>
                    <w:p w:rsidR="00852591" w:rsidRPr="00DA6A0E" w:rsidRDefault="00852591" w:rsidP="00852591">
                      <w:pPr>
                        <w:jc w:val="center"/>
                        <w:rPr>
                          <w:sz w:val="24"/>
                          <w:szCs w:val="24"/>
                          <w:lang w:val="en-US"/>
                        </w:rPr>
                      </w:pPr>
                      <w:r>
                        <w:rPr>
                          <w:sz w:val="24"/>
                          <w:szCs w:val="24"/>
                          <w:lang w:val="en-US"/>
                        </w:rPr>
                        <w:t>Evaluator: Give a rating for every solution.</w:t>
                      </w:r>
                    </w:p>
                  </w:txbxContent>
                </v:textbox>
              </v:roundrect>
              <v:shape id="_x0000_s1089" type="#_x0000_t32" style="position:absolute;left:5328;top:2836;width:0;height:355" o:connectortype="straight" o:regroupid="10" strokeweight="2.25pt">
                <v:stroke endarrow="open"/>
              </v:shape>
              <v:shapetype id="_x0000_t4" coordsize="21600,21600" o:spt="4" path="m10800,l,10800,10800,21600,21600,10800xe">
                <v:stroke joinstyle="miter"/>
                <v:path gradientshapeok="t" o:connecttype="rect" textboxrect="5400,5400,16200,16200"/>
              </v:shapetype>
              <v:shape id="_x0000_s1080" type="#_x0000_t4" style="position:absolute;left:5108;top:5950;width:566;height:566" o:regroupid="10" strokeweight="1.5pt"/>
            </v:group>
            <w10:wrap type="square"/>
          </v:group>
        </w:pict>
      </w:r>
      <w:r w:rsidR="008F20E2" w:rsidRPr="006E4EFC">
        <w:rPr>
          <w:b/>
          <w:sz w:val="28"/>
          <w:szCs w:val="28"/>
          <w:u w:val="single"/>
          <w:lang w:val="en-US"/>
        </w:rPr>
        <w:t>Activity Diagram:</w:t>
      </w:r>
      <w:r w:rsidR="00830368">
        <w:rPr>
          <w:sz w:val="28"/>
          <w:szCs w:val="28"/>
          <w:lang w:val="en-US"/>
        </w:rPr>
        <w:tab/>
      </w:r>
      <w:r w:rsidR="00830368">
        <w:rPr>
          <w:sz w:val="28"/>
          <w:szCs w:val="28"/>
          <w:lang w:val="en-US"/>
        </w:rPr>
        <w:tab/>
      </w:r>
      <w:r w:rsidR="00830368">
        <w:rPr>
          <w:sz w:val="28"/>
          <w:szCs w:val="28"/>
          <w:lang w:val="en-US"/>
        </w:rPr>
        <w:tab/>
      </w:r>
      <w:r w:rsidR="00830368">
        <w:rPr>
          <w:sz w:val="28"/>
          <w:szCs w:val="28"/>
          <w:lang w:val="en-US"/>
        </w:rPr>
        <w:tab/>
      </w:r>
      <w:r w:rsidR="00830368">
        <w:rPr>
          <w:sz w:val="28"/>
          <w:szCs w:val="28"/>
          <w:lang w:val="en-US"/>
        </w:rPr>
        <w:tab/>
      </w:r>
      <w:r w:rsidR="00830368">
        <w:rPr>
          <w:sz w:val="28"/>
          <w:szCs w:val="28"/>
          <w:lang w:val="en-US"/>
        </w:rPr>
        <w:tab/>
      </w:r>
      <w:r w:rsidR="00830368">
        <w:rPr>
          <w:sz w:val="28"/>
          <w:szCs w:val="28"/>
          <w:lang w:val="en-US"/>
        </w:rPr>
        <w:tab/>
      </w:r>
    </w:p>
    <w:p w:rsidR="00DA6A0E" w:rsidRDefault="00E86D6D">
      <w:pPr>
        <w:rPr>
          <w:sz w:val="24"/>
          <w:szCs w:val="24"/>
          <w:lang w:val="en-US"/>
        </w:rPr>
      </w:pPr>
      <w:r w:rsidRPr="00E86D6D">
        <w:rPr>
          <w:b/>
          <w:noProof/>
          <w:sz w:val="28"/>
          <w:szCs w:val="28"/>
          <w:u w:val="single"/>
          <w:lang w:val="en-US"/>
        </w:rPr>
        <w:pict>
          <v:shape id="_x0000_s1136" type="#_x0000_t202" style="position:absolute;margin-left:18.4pt;margin-top:24.2pt;width:240pt;height:291pt;z-index:251829248;mso-width-relative:margin;mso-height-relative:margin" strokecolor="gray [1629]">
            <v:textbox>
              <w:txbxContent>
                <w:p w:rsidR="00C42438" w:rsidRPr="001916B6" w:rsidRDefault="00C42438" w:rsidP="00C42438">
                  <w:pPr>
                    <w:pStyle w:val="KeinLeerraum"/>
                    <w:rPr>
                      <w:b/>
                      <w:sz w:val="28"/>
                      <w:szCs w:val="28"/>
                      <w:u w:val="single"/>
                      <w:lang w:val="en-US"/>
                    </w:rPr>
                  </w:pPr>
                  <w:r w:rsidRPr="001916B6">
                    <w:rPr>
                      <w:b/>
                      <w:sz w:val="28"/>
                      <w:szCs w:val="28"/>
                      <w:u w:val="single"/>
                      <w:lang w:val="en-US"/>
                    </w:rPr>
                    <w:t>Definition of fairness:</w:t>
                  </w:r>
                </w:p>
                <w:p w:rsidR="00C42438" w:rsidRPr="001916B6" w:rsidRDefault="00C42438" w:rsidP="00C42438">
                  <w:pPr>
                    <w:pStyle w:val="KeinLeerraum"/>
                    <w:rPr>
                      <w:lang w:val="en-US"/>
                    </w:rPr>
                  </w:pPr>
                </w:p>
                <w:p w:rsidR="00436233" w:rsidRDefault="00436233" w:rsidP="00436233">
                  <w:pPr>
                    <w:pStyle w:val="KeinLeerraum"/>
                    <w:rPr>
                      <w:lang w:val="en-US"/>
                    </w:rPr>
                  </w:pPr>
                  <w:r w:rsidRPr="00436233">
                    <w:rPr>
                      <w:lang w:val="en-US"/>
                    </w:rPr>
                    <w:t xml:space="preserve">For each solution </w:t>
                  </w:r>
                  <w:r>
                    <w:rPr>
                      <w:lang w:val="en-US"/>
                    </w:rPr>
                    <w:t>you can calculate the soft constrains for every curriculum.</w:t>
                  </w:r>
                </w:p>
                <w:p w:rsidR="004B41F7" w:rsidRPr="00436233" w:rsidRDefault="00436233" w:rsidP="00436233">
                  <w:pPr>
                    <w:pStyle w:val="KeinLeerraum"/>
                    <w:rPr>
                      <w:lang w:val="en-US"/>
                    </w:rPr>
                  </w:pPr>
                  <w:r w:rsidRPr="00436233">
                    <w:rPr>
                      <w:lang w:val="en-US"/>
                    </w:rPr>
                    <w:t xml:space="preserve"> </w:t>
                  </w:r>
                </w:p>
                <w:tbl>
                  <w:tblPr>
                    <w:tblStyle w:val="Tabellengitternetz"/>
                    <w:tblW w:w="4649" w:type="dxa"/>
                    <w:tblLayout w:type="fixed"/>
                    <w:tblLook w:val="04A0"/>
                  </w:tblPr>
                  <w:tblGrid>
                    <w:gridCol w:w="1217"/>
                    <w:gridCol w:w="1217"/>
                    <w:gridCol w:w="1218"/>
                    <w:gridCol w:w="997"/>
                  </w:tblGrid>
                  <w:tr w:rsidR="004B41F7" w:rsidTr="004B41F7">
                    <w:trPr>
                      <w:trHeight w:val="340"/>
                    </w:trPr>
                    <w:tc>
                      <w:tcPr>
                        <w:tcW w:w="1217" w:type="dxa"/>
                        <w:tcBorders>
                          <w:bottom w:val="single" w:sz="4" w:space="0" w:color="000000" w:themeColor="text1"/>
                        </w:tcBorders>
                        <w:shd w:val="pct15" w:color="auto" w:fill="auto"/>
                      </w:tcPr>
                      <w:p w:rsidR="004B41F7" w:rsidRPr="0091051D" w:rsidRDefault="004B41F7" w:rsidP="004B41F7">
                        <w:pPr>
                          <w:pStyle w:val="KeinLeerraum"/>
                          <w:rPr>
                            <w:b/>
                            <w:lang w:val="en-US"/>
                          </w:rPr>
                        </w:pPr>
                        <w:r w:rsidRPr="0091051D">
                          <w:rPr>
                            <w:b/>
                            <w:lang w:val="en-US"/>
                          </w:rPr>
                          <w:t>Soft constr. Curr1</w:t>
                        </w:r>
                      </w:p>
                    </w:tc>
                    <w:tc>
                      <w:tcPr>
                        <w:tcW w:w="1217" w:type="dxa"/>
                        <w:tcBorders>
                          <w:bottom w:val="single" w:sz="4" w:space="0" w:color="000000" w:themeColor="text1"/>
                        </w:tcBorders>
                        <w:shd w:val="pct15" w:color="auto" w:fill="auto"/>
                      </w:tcPr>
                      <w:p w:rsidR="004B41F7" w:rsidRPr="0091051D" w:rsidRDefault="004B41F7" w:rsidP="004B41F7">
                        <w:pPr>
                          <w:pStyle w:val="KeinLeerraum"/>
                          <w:rPr>
                            <w:b/>
                            <w:lang w:val="en-US"/>
                          </w:rPr>
                        </w:pPr>
                        <w:r w:rsidRPr="0091051D">
                          <w:rPr>
                            <w:b/>
                            <w:lang w:val="en-US"/>
                          </w:rPr>
                          <w:t>Soft constr. Curr2</w:t>
                        </w:r>
                      </w:p>
                    </w:tc>
                    <w:tc>
                      <w:tcPr>
                        <w:tcW w:w="1218" w:type="dxa"/>
                        <w:tcBorders>
                          <w:bottom w:val="single" w:sz="4" w:space="0" w:color="000000" w:themeColor="text1"/>
                        </w:tcBorders>
                        <w:shd w:val="pct15" w:color="auto" w:fill="auto"/>
                      </w:tcPr>
                      <w:p w:rsidR="004B41F7" w:rsidRPr="0091051D" w:rsidRDefault="004B41F7" w:rsidP="004B41F7">
                        <w:pPr>
                          <w:pStyle w:val="KeinLeerraum"/>
                          <w:jc w:val="both"/>
                          <w:rPr>
                            <w:b/>
                            <w:lang w:val="en-US"/>
                          </w:rPr>
                        </w:pPr>
                        <w:r w:rsidRPr="0091051D">
                          <w:rPr>
                            <w:b/>
                            <w:lang w:val="en-US"/>
                          </w:rPr>
                          <w:t>Soft constr. Curr3</w:t>
                        </w:r>
                      </w:p>
                    </w:tc>
                    <w:tc>
                      <w:tcPr>
                        <w:tcW w:w="997" w:type="dxa"/>
                        <w:tcBorders>
                          <w:bottom w:val="single" w:sz="4" w:space="0" w:color="000000" w:themeColor="text1"/>
                        </w:tcBorders>
                        <w:shd w:val="pct15" w:color="auto" w:fill="auto"/>
                      </w:tcPr>
                      <w:p w:rsidR="004B41F7" w:rsidRPr="0091051D" w:rsidRDefault="004B41F7" w:rsidP="004B41F7">
                        <w:pPr>
                          <w:pStyle w:val="KeinLeerraum"/>
                          <w:jc w:val="both"/>
                          <w:rPr>
                            <w:b/>
                            <w:lang w:val="en-US"/>
                          </w:rPr>
                        </w:pPr>
                        <w:r>
                          <w:rPr>
                            <w:b/>
                            <w:lang w:val="en-US"/>
                          </w:rPr>
                          <w:t>Fairness</w:t>
                        </w:r>
                      </w:p>
                    </w:tc>
                  </w:tr>
                  <w:tr w:rsidR="004B41F7" w:rsidTr="004B41F7">
                    <w:trPr>
                      <w:trHeight w:val="340"/>
                    </w:trPr>
                    <w:tc>
                      <w:tcPr>
                        <w:tcW w:w="1217" w:type="dxa"/>
                        <w:tcBorders>
                          <w:bottom w:val="single" w:sz="4" w:space="0" w:color="000000" w:themeColor="text1"/>
                        </w:tcBorders>
                        <w:shd w:val="clear" w:color="auto" w:fill="FFC000"/>
                      </w:tcPr>
                      <w:p w:rsidR="004B41F7" w:rsidRDefault="004B41F7" w:rsidP="004B41F7">
                        <w:pPr>
                          <w:pStyle w:val="KeinLeerraum"/>
                          <w:rPr>
                            <w:lang w:val="en-US"/>
                          </w:rPr>
                        </w:pPr>
                        <w:r>
                          <w:rPr>
                            <w:lang w:val="en-US"/>
                          </w:rPr>
                          <w:t>200</w:t>
                        </w:r>
                      </w:p>
                    </w:tc>
                    <w:tc>
                      <w:tcPr>
                        <w:tcW w:w="1217" w:type="dxa"/>
                        <w:tcBorders>
                          <w:bottom w:val="single" w:sz="4" w:space="0" w:color="000000" w:themeColor="text1"/>
                        </w:tcBorders>
                        <w:shd w:val="clear" w:color="auto" w:fill="FFC000"/>
                      </w:tcPr>
                      <w:p w:rsidR="004B41F7" w:rsidRDefault="004B41F7" w:rsidP="004B41F7">
                        <w:pPr>
                          <w:pStyle w:val="KeinLeerraum"/>
                          <w:rPr>
                            <w:lang w:val="en-US"/>
                          </w:rPr>
                        </w:pPr>
                        <w:r>
                          <w:rPr>
                            <w:lang w:val="en-US"/>
                          </w:rPr>
                          <w:t>200</w:t>
                        </w:r>
                      </w:p>
                    </w:tc>
                    <w:tc>
                      <w:tcPr>
                        <w:tcW w:w="1218" w:type="dxa"/>
                        <w:tcBorders>
                          <w:bottom w:val="single" w:sz="4" w:space="0" w:color="000000" w:themeColor="text1"/>
                        </w:tcBorders>
                        <w:shd w:val="clear" w:color="auto" w:fill="FFC000"/>
                      </w:tcPr>
                      <w:p w:rsidR="004B41F7" w:rsidRDefault="004B41F7" w:rsidP="004B41F7">
                        <w:pPr>
                          <w:pStyle w:val="KeinLeerraum"/>
                          <w:rPr>
                            <w:lang w:val="en-US"/>
                          </w:rPr>
                        </w:pPr>
                        <w:r>
                          <w:rPr>
                            <w:lang w:val="en-US"/>
                          </w:rPr>
                          <w:t>200</w:t>
                        </w:r>
                      </w:p>
                    </w:tc>
                    <w:tc>
                      <w:tcPr>
                        <w:tcW w:w="997" w:type="dxa"/>
                        <w:tcBorders>
                          <w:bottom w:val="single" w:sz="4" w:space="0" w:color="000000" w:themeColor="text1"/>
                        </w:tcBorders>
                        <w:shd w:val="clear" w:color="auto" w:fill="auto"/>
                      </w:tcPr>
                      <w:p w:rsidR="004B41F7" w:rsidRDefault="004B41F7" w:rsidP="004B41F7">
                        <w:pPr>
                          <w:pStyle w:val="KeinLeerraum"/>
                          <w:rPr>
                            <w:lang w:val="en-US"/>
                          </w:rPr>
                        </w:pPr>
                        <w:r>
                          <w:rPr>
                            <w:lang w:val="en-US"/>
                          </w:rPr>
                          <w:t>0</w:t>
                        </w:r>
                      </w:p>
                    </w:tc>
                  </w:tr>
                  <w:tr w:rsidR="004B41F7" w:rsidTr="004B41F7">
                    <w:trPr>
                      <w:trHeight w:val="361"/>
                    </w:trPr>
                    <w:tc>
                      <w:tcPr>
                        <w:tcW w:w="1217" w:type="dxa"/>
                        <w:shd w:val="clear" w:color="auto" w:fill="FF0000"/>
                      </w:tcPr>
                      <w:p w:rsidR="004B41F7" w:rsidRDefault="004B41F7" w:rsidP="004B41F7">
                        <w:pPr>
                          <w:pStyle w:val="KeinLeerraum"/>
                          <w:rPr>
                            <w:lang w:val="en-US"/>
                          </w:rPr>
                        </w:pPr>
                        <w:r>
                          <w:rPr>
                            <w:lang w:val="en-US"/>
                          </w:rPr>
                          <w:t>500</w:t>
                        </w:r>
                      </w:p>
                    </w:tc>
                    <w:tc>
                      <w:tcPr>
                        <w:tcW w:w="1217" w:type="dxa"/>
                        <w:shd w:val="clear" w:color="auto" w:fill="00B050"/>
                      </w:tcPr>
                      <w:p w:rsidR="004B41F7" w:rsidRDefault="004B41F7" w:rsidP="004B41F7">
                        <w:pPr>
                          <w:pStyle w:val="KeinLeerraum"/>
                          <w:rPr>
                            <w:lang w:val="en-US"/>
                          </w:rPr>
                        </w:pPr>
                        <w:r>
                          <w:rPr>
                            <w:lang w:val="en-US"/>
                          </w:rPr>
                          <w:t>50</w:t>
                        </w:r>
                      </w:p>
                    </w:tc>
                    <w:tc>
                      <w:tcPr>
                        <w:tcW w:w="1218" w:type="dxa"/>
                        <w:shd w:val="clear" w:color="auto" w:fill="00B050"/>
                      </w:tcPr>
                      <w:p w:rsidR="004B41F7" w:rsidRDefault="004B41F7" w:rsidP="004B41F7">
                        <w:pPr>
                          <w:pStyle w:val="KeinLeerraum"/>
                          <w:rPr>
                            <w:lang w:val="en-US"/>
                          </w:rPr>
                        </w:pPr>
                        <w:r>
                          <w:rPr>
                            <w:lang w:val="en-US"/>
                          </w:rPr>
                          <w:t>50</w:t>
                        </w:r>
                      </w:p>
                    </w:tc>
                    <w:tc>
                      <w:tcPr>
                        <w:tcW w:w="997" w:type="dxa"/>
                        <w:shd w:val="clear" w:color="auto" w:fill="auto"/>
                      </w:tcPr>
                      <w:p w:rsidR="004B41F7" w:rsidRDefault="004B41F7" w:rsidP="004B41F7">
                        <w:pPr>
                          <w:pStyle w:val="KeinLeerraum"/>
                          <w:rPr>
                            <w:lang w:val="en-US"/>
                          </w:rPr>
                        </w:pPr>
                        <w:r>
                          <w:rPr>
                            <w:lang w:val="en-US"/>
                          </w:rPr>
                          <w:t>450</w:t>
                        </w:r>
                      </w:p>
                    </w:tc>
                  </w:tr>
                </w:tbl>
                <w:p w:rsidR="00C42438" w:rsidRDefault="00C42438" w:rsidP="00436233">
                  <w:pPr>
                    <w:pStyle w:val="KeinLeerraum"/>
                    <w:rPr>
                      <w:lang w:val="en-US"/>
                    </w:rPr>
                  </w:pPr>
                </w:p>
                <w:p w:rsidR="00741933" w:rsidRDefault="00CD27ED" w:rsidP="00436233">
                  <w:pPr>
                    <w:pStyle w:val="KeinLeerraum"/>
                    <w:rPr>
                      <w:lang w:val="en-US"/>
                    </w:rPr>
                  </w:pPr>
                  <w:r>
                    <w:rPr>
                      <w:lang w:val="en-US"/>
                    </w:rPr>
                    <w:t xml:space="preserve">The fairness points are calculated </w:t>
                  </w:r>
                  <w:r w:rsidR="00741933">
                    <w:rPr>
                      <w:lang w:val="en-US"/>
                    </w:rPr>
                    <w:t>based on the absolute difference and the average difference to the other curricula.</w:t>
                  </w:r>
                </w:p>
                <w:p w:rsidR="000C0FBA" w:rsidRDefault="004B41F7" w:rsidP="00436233">
                  <w:pPr>
                    <w:pStyle w:val="KeinLeerraum"/>
                    <w:rPr>
                      <w:lang w:val="en-US"/>
                    </w:rPr>
                  </w:pPr>
                  <w:r>
                    <w:rPr>
                      <w:lang w:val="en-US"/>
                    </w:rPr>
                    <w:t>The lower the fairness points are, the fairer is the solution.</w:t>
                  </w:r>
                </w:p>
                <w:p w:rsidR="00E73D4D" w:rsidRDefault="00E73D4D" w:rsidP="00436233">
                  <w:pPr>
                    <w:pStyle w:val="KeinLeerraum"/>
                    <w:rPr>
                      <w:lang w:val="en-US"/>
                    </w:rPr>
                  </w:pPr>
                </w:p>
                <w:p w:rsidR="00E73D4D" w:rsidRPr="00436233" w:rsidRDefault="00E73D4D" w:rsidP="00436233">
                  <w:pPr>
                    <w:pStyle w:val="KeinLeerraum"/>
                    <w:rPr>
                      <w:lang w:val="en-US"/>
                    </w:rPr>
                  </w:pPr>
                  <w:r>
                    <w:rPr>
                      <w:lang w:val="en-US"/>
                    </w:rPr>
                    <w:t>Not only the highest rated solutions, but also the fairest solutions have a higher possibility for reproduction.</w:t>
                  </w:r>
                </w:p>
              </w:txbxContent>
            </v:textbox>
          </v:shape>
        </w:pict>
      </w:r>
      <w:r w:rsidR="00830368">
        <w:rPr>
          <w:sz w:val="24"/>
          <w:szCs w:val="24"/>
          <w:lang w:val="en-US"/>
        </w:rPr>
        <w:tab/>
      </w:r>
      <w:r w:rsidR="00830368">
        <w:rPr>
          <w:sz w:val="24"/>
          <w:szCs w:val="24"/>
          <w:lang w:val="en-US"/>
        </w:rPr>
        <w:tab/>
      </w:r>
    </w:p>
    <w:p w:rsidR="003728A7" w:rsidRDefault="00830368" w:rsidP="00BD256D">
      <w:pPr>
        <w:pStyle w:val="KeinLeerraum"/>
        <w:rPr>
          <w:sz w:val="24"/>
          <w:szCs w:val="24"/>
          <w:lang w:val="en-US"/>
        </w:rPr>
      </w:pPr>
      <w:r>
        <w:rPr>
          <w:sz w:val="24"/>
          <w:szCs w:val="24"/>
          <w:lang w:val="en-US"/>
        </w:rPr>
        <w:tab/>
      </w:r>
      <w:r>
        <w:rPr>
          <w:sz w:val="24"/>
          <w:szCs w:val="24"/>
          <w:lang w:val="en-US"/>
        </w:rPr>
        <w:tab/>
      </w: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BE483F" w:rsidRDefault="00BE483F" w:rsidP="00BD256D">
      <w:pPr>
        <w:pStyle w:val="KeinLeerraum"/>
        <w:rPr>
          <w:sz w:val="24"/>
          <w:szCs w:val="24"/>
          <w:lang w:val="en-US"/>
        </w:rPr>
      </w:pPr>
    </w:p>
    <w:p w:rsidR="007D34C9" w:rsidRDefault="007D34C9" w:rsidP="00BD256D">
      <w:pPr>
        <w:pStyle w:val="KeinLeerraum"/>
        <w:rPr>
          <w:sz w:val="24"/>
          <w:szCs w:val="24"/>
          <w:lang w:val="en-US"/>
        </w:rPr>
      </w:pPr>
    </w:p>
    <w:p w:rsidR="007D34C9" w:rsidRDefault="007D34C9" w:rsidP="00BD256D">
      <w:pPr>
        <w:pStyle w:val="KeinLeerraum"/>
        <w:rPr>
          <w:sz w:val="24"/>
          <w:szCs w:val="24"/>
          <w:lang w:val="en-US"/>
        </w:rPr>
      </w:pPr>
    </w:p>
    <w:p w:rsidR="007D34C9" w:rsidRDefault="007D34C9" w:rsidP="00BD256D">
      <w:pPr>
        <w:pStyle w:val="KeinLeerraum"/>
        <w:rPr>
          <w:sz w:val="24"/>
          <w:szCs w:val="24"/>
          <w:lang w:val="en-US"/>
        </w:rPr>
      </w:pPr>
    </w:p>
    <w:p w:rsidR="007D34C9" w:rsidRDefault="007D34C9" w:rsidP="00BD256D">
      <w:pPr>
        <w:pStyle w:val="KeinLeerraum"/>
        <w:rPr>
          <w:sz w:val="24"/>
          <w:szCs w:val="24"/>
          <w:lang w:val="en-US"/>
        </w:rPr>
      </w:pPr>
    </w:p>
    <w:p w:rsidR="007D34C9" w:rsidRDefault="007D34C9" w:rsidP="00BD256D">
      <w:pPr>
        <w:pStyle w:val="KeinLeerraum"/>
        <w:rPr>
          <w:sz w:val="24"/>
          <w:szCs w:val="24"/>
          <w:lang w:val="en-US"/>
        </w:rPr>
      </w:pPr>
    </w:p>
    <w:p w:rsidR="007D34C9" w:rsidRPr="00030743" w:rsidRDefault="007D34C9" w:rsidP="00BD256D">
      <w:pPr>
        <w:pStyle w:val="KeinLeerraum"/>
        <w:rPr>
          <w:b/>
          <w:sz w:val="16"/>
          <w:szCs w:val="16"/>
          <w:u w:val="single"/>
          <w:lang w:val="en-US"/>
        </w:rPr>
      </w:pPr>
    </w:p>
    <w:p w:rsidR="00BE483F" w:rsidRPr="003571BA" w:rsidRDefault="00C22F25" w:rsidP="00BD256D">
      <w:pPr>
        <w:pStyle w:val="KeinLeerraum"/>
        <w:rPr>
          <w:b/>
          <w:sz w:val="28"/>
          <w:szCs w:val="28"/>
          <w:u w:val="single"/>
          <w:lang w:val="en-US"/>
        </w:rPr>
      </w:pPr>
      <w:r>
        <w:rPr>
          <w:b/>
          <w:sz w:val="28"/>
          <w:szCs w:val="28"/>
          <w:u w:val="single"/>
          <w:lang w:val="en-US"/>
        </w:rPr>
        <w:t>Recombination strategy</w:t>
      </w:r>
      <w:r w:rsidR="00BE483F" w:rsidRPr="003571BA">
        <w:rPr>
          <w:b/>
          <w:sz w:val="28"/>
          <w:szCs w:val="28"/>
          <w:u w:val="single"/>
          <w:lang w:val="en-US"/>
        </w:rPr>
        <w:t>:</w:t>
      </w:r>
    </w:p>
    <w:p w:rsidR="00C22F25" w:rsidRPr="00C22F25" w:rsidRDefault="00C22F25" w:rsidP="00C22F25">
      <w:pPr>
        <w:pStyle w:val="KeinLeerraum"/>
        <w:rPr>
          <w:sz w:val="23"/>
          <w:szCs w:val="23"/>
          <w:lang w:val="en-US"/>
        </w:rPr>
      </w:pPr>
      <w:r w:rsidRPr="00C22F25">
        <w:rPr>
          <w:sz w:val="23"/>
          <w:szCs w:val="23"/>
          <w:lang w:val="en-US"/>
        </w:rPr>
        <w:t>This recombination strategy performs recombination by taking one half of all courses from one solution and the other half from the other solution.</w:t>
      </w:r>
    </w:p>
    <w:p w:rsidR="00C22F25" w:rsidRPr="00C22F25" w:rsidRDefault="00C22F25" w:rsidP="00C22F25">
      <w:pPr>
        <w:pStyle w:val="KeinLeerraum"/>
        <w:rPr>
          <w:sz w:val="23"/>
          <w:szCs w:val="23"/>
          <w:lang w:val="en-US"/>
        </w:rPr>
      </w:pPr>
    </w:p>
    <w:p w:rsidR="00C22F25" w:rsidRPr="00C22F25" w:rsidRDefault="00C22F25" w:rsidP="00C22F25">
      <w:pPr>
        <w:pStyle w:val="KeinLeerraum"/>
        <w:rPr>
          <w:sz w:val="23"/>
          <w:szCs w:val="23"/>
          <w:lang w:val="en-US"/>
        </w:rPr>
      </w:pPr>
      <w:r w:rsidRPr="00C22F25">
        <w:rPr>
          <w:sz w:val="23"/>
          <w:szCs w:val="23"/>
          <w:lang w:val="en-US"/>
        </w:rPr>
        <w:t>Of course, multiple hard constraint violations can occur during this procedure. The individual lectures are assigned to the new solution one after the other. When placing each assignment, it is checked if this specific assignment will be hard constraint valid. If it is not, the lecture to be assigned will be stored in a separate list containing all lectures yet to be assigned. The position where that course should be originally assigned is also stored. The same will be done, if a course cannot be placed because there is already another assignment belonging to those provided by the other solution.</w:t>
      </w:r>
    </w:p>
    <w:p w:rsidR="00C22F25" w:rsidRPr="00C22F25" w:rsidRDefault="00C22F25" w:rsidP="00C22F25">
      <w:pPr>
        <w:pStyle w:val="KeinLeerraum"/>
        <w:rPr>
          <w:sz w:val="23"/>
          <w:szCs w:val="23"/>
          <w:lang w:val="en-US"/>
        </w:rPr>
      </w:pPr>
    </w:p>
    <w:p w:rsidR="00C22F25" w:rsidRPr="00C22F25" w:rsidRDefault="00C22F25" w:rsidP="00C22F25">
      <w:pPr>
        <w:pStyle w:val="KeinLeerraum"/>
        <w:rPr>
          <w:sz w:val="23"/>
          <w:szCs w:val="23"/>
          <w:lang w:val="en-US"/>
        </w:rPr>
      </w:pPr>
      <w:r w:rsidRPr="00C22F25">
        <w:rPr>
          <w:sz w:val="23"/>
          <w:szCs w:val="23"/>
          <w:lang w:val="en-US"/>
        </w:rPr>
        <w:t>At the end of the recombination an attempt is made to assign all remaining lectures. Starting from the original locations where they should have been assigned but where it was not possible, new locations are computed. This is done by first checking the other rooms in the period. If this fails it will be either placed at a lower period or at a higher period. This depends on the distance to the nearest valid empty slot, which will be computed.</w:t>
      </w:r>
    </w:p>
    <w:p w:rsidR="00C22F25" w:rsidRPr="00C22F25" w:rsidRDefault="00C22F25" w:rsidP="00C22F25">
      <w:pPr>
        <w:pStyle w:val="KeinLeerraum"/>
        <w:rPr>
          <w:sz w:val="23"/>
          <w:szCs w:val="23"/>
          <w:lang w:val="en-US"/>
        </w:rPr>
      </w:pPr>
    </w:p>
    <w:p w:rsidR="007D34C9" w:rsidRPr="00C22F25" w:rsidRDefault="00C22F25" w:rsidP="00BD256D">
      <w:pPr>
        <w:pStyle w:val="KeinLeerraum"/>
        <w:rPr>
          <w:sz w:val="23"/>
          <w:szCs w:val="23"/>
          <w:lang w:val="en-US"/>
        </w:rPr>
      </w:pPr>
      <w:r w:rsidRPr="00C22F25">
        <w:rPr>
          <w:sz w:val="23"/>
          <w:szCs w:val="23"/>
          <w:lang w:val="en-US"/>
        </w:rPr>
        <w:t>If at least one lecture cannot be assigned, &lt;tt&gt;null&lt;/tt&gt; will be returned as the result of the recombination. In this case the two solutions can be considered as being not compatible with each other.</w:t>
      </w:r>
    </w:p>
    <w:sectPr w:rsidR="007D34C9" w:rsidRPr="00C22F25" w:rsidSect="00D81A1D">
      <w:footerReference w:type="default" r:id="rId9"/>
      <w:pgSz w:w="11906" w:h="16838"/>
      <w:pgMar w:top="130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4F0" w:rsidRDefault="001A54F0" w:rsidP="00DA6A0E">
      <w:pPr>
        <w:pStyle w:val="KeinLeerraum"/>
      </w:pPr>
      <w:r>
        <w:separator/>
      </w:r>
    </w:p>
  </w:endnote>
  <w:endnote w:type="continuationSeparator" w:id="1">
    <w:p w:rsidR="001A54F0" w:rsidRDefault="001A54F0" w:rsidP="00DA6A0E">
      <w:pPr>
        <w:pStyle w:val="KeinLeerraum"/>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2179"/>
      <w:docPartObj>
        <w:docPartGallery w:val="Page Numbers (Bottom of Page)"/>
        <w:docPartUnique/>
      </w:docPartObj>
    </w:sdtPr>
    <w:sdtContent>
      <w:p w:rsidR="00C46203" w:rsidRDefault="00E86D6D" w:rsidP="00C46203">
        <w:pPr>
          <w:pStyle w:val="Fuzeile"/>
          <w:jc w:val="right"/>
        </w:pPr>
        <w:r>
          <w:rPr>
            <w:noProof/>
            <w:lang w:eastAsia="zh-TW"/>
          </w:rPr>
          <w:pict>
            <v:group id="_x0000_s3077"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8" type="#_x0000_t202" style="position:absolute;left:10803;top:14982;width:659;height:288" filled="f" stroked="f">
                <v:textbox style="mso-next-textbox:#_x0000_s3078" inset="0,0,0,0">
                  <w:txbxContent>
                    <w:p w:rsidR="00C46203" w:rsidRDefault="00E86D6D">
                      <w:pPr>
                        <w:jc w:val="center"/>
                      </w:pPr>
                      <w:fldSimple w:instr=" PAGE    \* MERGEFORMAT ">
                        <w:r w:rsidR="00C22F25" w:rsidRPr="00C22F25">
                          <w:rPr>
                            <w:noProof/>
                            <w:color w:val="8C8C8C" w:themeColor="background1" w:themeShade="8C"/>
                          </w:rPr>
                          <w:t>2</w:t>
                        </w:r>
                      </w:fldSimple>
                    </w:p>
                  </w:txbxContent>
                </v:textbox>
              </v:shape>
              <v:group id="_x0000_s307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0" type="#_x0000_t34" style="position:absolute;left:-8;top:14978;width:1260;height:230;flip:y" o:connectortype="elbow" adj=",1024457,257" strokecolor="#a5a5a5 [2092]"/>
                <v:shape id="_x0000_s3081"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4F0" w:rsidRDefault="001A54F0" w:rsidP="00DA6A0E">
      <w:pPr>
        <w:pStyle w:val="KeinLeerraum"/>
      </w:pPr>
      <w:r>
        <w:separator/>
      </w:r>
    </w:p>
  </w:footnote>
  <w:footnote w:type="continuationSeparator" w:id="1">
    <w:p w:rsidR="001A54F0" w:rsidRDefault="001A54F0" w:rsidP="00DA6A0E">
      <w:pPr>
        <w:pStyle w:val="KeinLeerraum"/>
      </w:pPr>
      <w:r>
        <w:continuationSeparator/>
      </w:r>
    </w:p>
  </w:footnote>
  <w:footnote w:id="2">
    <w:p w:rsidR="00BE483F" w:rsidRDefault="00BE483F">
      <w:pPr>
        <w:pStyle w:val="Funotentext"/>
      </w:pPr>
      <w:r>
        <w:rPr>
          <w:rStyle w:val="Funotenzeichen"/>
        </w:rPr>
        <w:footnoteRef/>
      </w:r>
      <w:r>
        <w:t xml:space="preserve"> </w:t>
      </w:r>
      <w:hyperlink r:id="rId1" w:history="1">
        <w:r w:rsidRPr="000F7750">
          <w:rPr>
            <w:rStyle w:val="Hyperlink"/>
          </w:rPr>
          <w:t>http://w1.cirrelt.ca/~patat2008/PATAT_7_PROCEEDINGS/Papers/Geiger-TC1d.pdf</w:t>
        </w:r>
      </w:hyperlink>
    </w:p>
  </w:footnote>
  <w:footnote w:id="3">
    <w:p w:rsidR="00BE483F" w:rsidRDefault="00BE483F">
      <w:pPr>
        <w:pStyle w:val="Funotentext"/>
      </w:pPr>
      <w:r>
        <w:rPr>
          <w:rStyle w:val="Funotenzeichen"/>
        </w:rPr>
        <w:footnoteRef/>
      </w:r>
      <w:r>
        <w:t xml:space="preserve"> </w:t>
      </w:r>
      <w:hyperlink r:id="rId2" w:history="1">
        <w:r w:rsidRPr="000F7750">
          <w:rPr>
            <w:rStyle w:val="Hyperlink"/>
          </w:rPr>
          <w:t>http://www.info.univ-angers.fr/pub/hao/papers/JoH2010.pdf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514A5"/>
    <w:multiLevelType w:val="hybridMultilevel"/>
    <w:tmpl w:val="74C64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v:stroke endarrow="block"/>
    </o:shapedefaults>
    <o:shapelayout v:ext="edit">
      <o:idmap v:ext="edit" data="3"/>
      <o:rules v:ext="edit">
        <o:r id="V:Rule3" type="connector" idref="#_x0000_s3080"/>
        <o:r id="V:Rule4" type="connector" idref="#_x0000_s3081"/>
      </o:rules>
    </o:shapelayout>
  </w:hdrShapeDefaults>
  <w:footnotePr>
    <w:footnote w:id="0"/>
    <w:footnote w:id="1"/>
  </w:footnotePr>
  <w:endnotePr>
    <w:endnote w:id="0"/>
    <w:endnote w:id="1"/>
  </w:endnotePr>
  <w:compat/>
  <w:rsids>
    <w:rsidRoot w:val="00992771"/>
    <w:rsid w:val="000164A8"/>
    <w:rsid w:val="00030743"/>
    <w:rsid w:val="000C0FBA"/>
    <w:rsid w:val="00163941"/>
    <w:rsid w:val="001916B6"/>
    <w:rsid w:val="001A54F0"/>
    <w:rsid w:val="001A73F5"/>
    <w:rsid w:val="002139FE"/>
    <w:rsid w:val="0022648D"/>
    <w:rsid w:val="00280BB1"/>
    <w:rsid w:val="002A3D51"/>
    <w:rsid w:val="003229FB"/>
    <w:rsid w:val="003571BA"/>
    <w:rsid w:val="003728A7"/>
    <w:rsid w:val="003A05F8"/>
    <w:rsid w:val="00436233"/>
    <w:rsid w:val="0046717B"/>
    <w:rsid w:val="004957E8"/>
    <w:rsid w:val="004B41F7"/>
    <w:rsid w:val="004E07DC"/>
    <w:rsid w:val="004F1C12"/>
    <w:rsid w:val="00582E3B"/>
    <w:rsid w:val="00592CE9"/>
    <w:rsid w:val="005A19D1"/>
    <w:rsid w:val="005D4AA8"/>
    <w:rsid w:val="006633CC"/>
    <w:rsid w:val="006D1D7B"/>
    <w:rsid w:val="006E4EFC"/>
    <w:rsid w:val="006F62E9"/>
    <w:rsid w:val="00714E94"/>
    <w:rsid w:val="00741933"/>
    <w:rsid w:val="007725C3"/>
    <w:rsid w:val="007C23B4"/>
    <w:rsid w:val="007D34C9"/>
    <w:rsid w:val="00816F97"/>
    <w:rsid w:val="00830368"/>
    <w:rsid w:val="00832D4A"/>
    <w:rsid w:val="00852591"/>
    <w:rsid w:val="008A3D10"/>
    <w:rsid w:val="008F20E2"/>
    <w:rsid w:val="0091051D"/>
    <w:rsid w:val="00932D4D"/>
    <w:rsid w:val="00992771"/>
    <w:rsid w:val="009E5857"/>
    <w:rsid w:val="00A65FFB"/>
    <w:rsid w:val="00B359F4"/>
    <w:rsid w:val="00B653D3"/>
    <w:rsid w:val="00B85369"/>
    <w:rsid w:val="00BA0D48"/>
    <w:rsid w:val="00BD256D"/>
    <w:rsid w:val="00BE3304"/>
    <w:rsid w:val="00BE483F"/>
    <w:rsid w:val="00BF1BD2"/>
    <w:rsid w:val="00C160BA"/>
    <w:rsid w:val="00C22F25"/>
    <w:rsid w:val="00C25123"/>
    <w:rsid w:val="00C31045"/>
    <w:rsid w:val="00C42438"/>
    <w:rsid w:val="00C46203"/>
    <w:rsid w:val="00CD27ED"/>
    <w:rsid w:val="00D81A1D"/>
    <w:rsid w:val="00D91A85"/>
    <w:rsid w:val="00D94F5C"/>
    <w:rsid w:val="00DA6A0E"/>
    <w:rsid w:val="00E04A2B"/>
    <w:rsid w:val="00E11DC7"/>
    <w:rsid w:val="00E73D4D"/>
    <w:rsid w:val="00E86D6D"/>
    <w:rsid w:val="00E97039"/>
    <w:rsid w:val="00EB3EA6"/>
    <w:rsid w:val="00EB4B8B"/>
    <w:rsid w:val="00F52465"/>
    <w:rsid w:val="00F52FFF"/>
    <w:rsid w:val="00F87926"/>
    <w:rsid w:val="00F943B2"/>
    <w:rsid w:val="00FC0E1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v:stroke endarrow="block"/>
    </o:shapedefaults>
    <o:shapelayout v:ext="edit">
      <o:idmap v:ext="edit" data="1"/>
      <o:rules v:ext="edit">
        <o:r id="V:Rule20" type="connector" idref="#_x0000_s1085"/>
        <o:r id="V:Rule21" type="connector" idref="#_x0000_s1087"/>
        <o:r id="V:Rule22" type="connector" idref="#_x0000_s1088"/>
        <o:r id="V:Rule23" type="connector" idref="#_x0000_s1089"/>
        <o:r id="V:Rule24" type="connector" idref="#_x0000_s1084"/>
        <o:r id="V:Rule25" type="connector" idref="#_x0000_s1077"/>
        <o:r id="V:Rule26" type="connector" idref="#_x0000_s1030"/>
        <o:r id="V:Rule27" type="connector" idref="#_x0000_s1040"/>
        <o:r id="V:Rule28" type="connector" idref="#_x0000_s1031"/>
        <o:r id="V:Rule29" type="connector" idref="#_x0000_s1093"/>
        <o:r id="V:Rule30" type="connector" idref="#_x0000_s1094"/>
        <o:r id="V:Rule31" type="connector" idref="#_x0000_s1038"/>
        <o:r id="V:Rule32" type="connector" idref="#_x0000_s1036"/>
        <o:r id="V:Rule33" type="connector" idref="#_x0000_s1079"/>
        <o:r id="V:Rule34" type="connector" idref="#_x0000_s1032"/>
        <o:r id="V:Rule35" type="connector" idref="#_x0000_s1078"/>
        <o:r id="V:Rule36" type="connector" idref="#_x0000_s1091"/>
        <o:r id="V:Rule37" type="connector" idref="#_x0000_s1076"/>
        <o:r id="V:Rule38" type="connector" idref="#_x0000_s1092"/>
      </o:rules>
      <o:regrouptable v:ext="edit">
        <o:entry new="1" old="0"/>
        <o:entry new="2" old="0"/>
        <o:entry new="3" old="2"/>
        <o:entry new="4" old="0"/>
        <o:entry new="5" old="4"/>
        <o:entry new="6" old="4"/>
        <o:entry new="7" old="4"/>
        <o:entry new="8" old="0"/>
        <o:entry new="9" old="0"/>
        <o:entry new="10" old="9"/>
        <o:entry new="11" old="10"/>
        <o:entry new="12" old="0"/>
        <o:entry new="13" old="12"/>
        <o:entry new="14" old="12"/>
        <o:entry new="15" old="1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53D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92771"/>
    <w:pPr>
      <w:spacing w:after="0" w:line="240" w:lineRule="auto"/>
    </w:pPr>
  </w:style>
  <w:style w:type="table" w:styleId="Tabellengitternetz">
    <w:name w:val="Table Grid"/>
    <w:basedOn w:val="NormaleTabelle"/>
    <w:uiPriority w:val="59"/>
    <w:rsid w:val="005A1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A19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19D1"/>
    <w:rPr>
      <w:rFonts w:ascii="Tahoma" w:hAnsi="Tahoma" w:cs="Tahoma"/>
      <w:sz w:val="16"/>
      <w:szCs w:val="16"/>
    </w:rPr>
  </w:style>
  <w:style w:type="paragraph" w:styleId="Kopfzeile">
    <w:name w:val="header"/>
    <w:basedOn w:val="Standard"/>
    <w:link w:val="KopfzeileZchn"/>
    <w:uiPriority w:val="99"/>
    <w:semiHidden/>
    <w:unhideWhenUsed/>
    <w:rsid w:val="00DA6A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A6A0E"/>
  </w:style>
  <w:style w:type="paragraph" w:styleId="Fuzeile">
    <w:name w:val="footer"/>
    <w:basedOn w:val="Standard"/>
    <w:link w:val="FuzeileZchn"/>
    <w:uiPriority w:val="99"/>
    <w:unhideWhenUsed/>
    <w:rsid w:val="00DA6A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6A0E"/>
  </w:style>
  <w:style w:type="paragraph" w:styleId="Funotentext">
    <w:name w:val="footnote text"/>
    <w:basedOn w:val="Standard"/>
    <w:link w:val="FunotentextZchn"/>
    <w:uiPriority w:val="99"/>
    <w:semiHidden/>
    <w:unhideWhenUsed/>
    <w:rsid w:val="00BE483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483F"/>
    <w:rPr>
      <w:sz w:val="20"/>
      <w:szCs w:val="20"/>
    </w:rPr>
  </w:style>
  <w:style w:type="character" w:styleId="Funotenzeichen">
    <w:name w:val="footnote reference"/>
    <w:basedOn w:val="Absatz-Standardschriftart"/>
    <w:uiPriority w:val="99"/>
    <w:semiHidden/>
    <w:unhideWhenUsed/>
    <w:rsid w:val="00BE483F"/>
    <w:rPr>
      <w:vertAlign w:val="superscript"/>
    </w:rPr>
  </w:style>
  <w:style w:type="character" w:styleId="Hyperlink">
    <w:name w:val="Hyperlink"/>
    <w:basedOn w:val="Absatz-Standardschriftart"/>
    <w:uiPriority w:val="99"/>
    <w:unhideWhenUsed/>
    <w:rsid w:val="00BE48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49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timetablingh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info.univ-angers.fr/pub/hao/papers/JoH2010.pdf" TargetMode="External"/><Relationship Id="rId1" Type="http://schemas.openxmlformats.org/officeDocument/2006/relationships/hyperlink" Target="http://w1.cirrelt.ca/~patat2008/PATAT_7_PROCEEDINGS/Papers/Geiger-TC1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29AC6-A56D-4C99-9D0F-D539D1A7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55</cp:revision>
  <dcterms:created xsi:type="dcterms:W3CDTF">2010-06-06T19:28:00Z</dcterms:created>
  <dcterms:modified xsi:type="dcterms:W3CDTF">2010-07-05T13:26:00Z</dcterms:modified>
</cp:coreProperties>
</file>