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1BC" w:rsidRDefault="00E94C21">
      <w:r>
        <w:t>Algoritma K-Nearest Neighbor adalah untuk memprediksi nilai kelas baru dari dataset yang telah mempunyai nilai kelas sebelumnya.</w:t>
      </w:r>
    </w:p>
    <w:p w:rsidR="00AA01BC" w:rsidRDefault="00AA01BC"/>
    <w:p w:rsidR="00995423" w:rsidRPr="00995423" w:rsidRDefault="00995423">
      <w:pPr>
        <w:rPr>
          <w:vertAlign w:val="superscript"/>
        </w:rPr>
      </w:pPr>
      <m:oMath>
        <m:r>
          <m:rPr>
            <m:sty m:val="p"/>
          </m:rPr>
          <w:rPr>
            <w:rFonts w:ascii="Cambria Math" w:hAnsi="Cambria Math"/>
          </w:rPr>
          <m:t>d(x,y)</m:t>
        </m:r>
        <m:r>
          <w:rPr>
            <w:rFonts w:ascii="Cambria Math" w:eastAsia="Cambria Math" w:hAnsi="Cambria Math" w:cs="Cambria Math"/>
          </w:rPr>
          <m:t>=</m:t>
        </m:r>
        <m:rad>
          <m:radPr>
            <m:degHide m:val="1"/>
            <m:ctrlPr>
              <w:rPr>
                <w:rFonts w:ascii="Cambria Math" w:eastAsia="Cambria Math" w:hAnsi="Cambria Math" w:cs="Cambria Math"/>
                <w:i/>
              </w:rPr>
            </m:ctrlPr>
          </m:radPr>
          <m:deg/>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-y</m:t>
                    </m:r>
                  </m:e>
                  <m:sub>
                    <m:r>
                      <w:rPr>
                        <w:rFonts w:ascii="Cambria Math" w:eastAsia="Cambria Math" w:hAnsi="Cambria Math" w:cs="Cambria Math"/>
                      </w:rPr>
                      <m:t>i</m:t>
                    </m:r>
                  </m:sub>
                </m:sSub>
              </m:e>
            </m:nary>
            <m:r>
              <w:rPr>
                <w:rFonts w:ascii="Cambria Math" w:eastAsia="Cambria Math" w:hAnsi="Cambria Math" w:cs="Cambria Math"/>
              </w:rPr>
              <m:t>)</m:t>
            </m:r>
          </m:e>
        </m:rad>
      </m:oMath>
      <w:r>
        <w:rPr>
          <w:vertAlign w:val="superscript"/>
        </w:rPr>
        <w:t>2</w:t>
      </w:r>
    </w:p>
    <w:p w:rsidR="00AA01BC" w:rsidRDefault="00AA01BC"/>
    <w:p w:rsidR="00995423" w:rsidRDefault="00995423">
      <w:r>
        <w:t>keterangan :</w:t>
      </w:r>
    </w:p>
    <w:p w:rsidR="00995423" w:rsidRDefault="00995423" w:rsidP="00995423">
      <w:pPr>
        <w:pStyle w:val="ListParagraph"/>
        <w:numPr>
          <w:ilvl w:val="0"/>
          <w:numId w:val="4"/>
        </w:numPr>
      </w:pPr>
      <w:r>
        <w:t>d(x,y) adalah jarak antara data x dan y</w:t>
      </w:r>
    </w:p>
    <w:p w:rsidR="00995423" w:rsidRDefault="00995423" w:rsidP="00995423">
      <w:pPr>
        <w:pStyle w:val="ListParagraph"/>
        <w:numPr>
          <w:ilvl w:val="0"/>
          <w:numId w:val="4"/>
        </w:numPr>
      </w:pPr>
      <w:r>
        <w:t>X</w:t>
      </w:r>
      <w:r>
        <w:rPr>
          <w:vertAlign w:val="subscript"/>
        </w:rPr>
        <w:t>i</w:t>
      </w:r>
      <w:r>
        <w:t xml:space="preserve"> adalah data testing ke-</w:t>
      </w:r>
      <w:r>
        <w:rPr>
          <w:i/>
        </w:rPr>
        <w:t>i</w:t>
      </w:r>
    </w:p>
    <w:p w:rsidR="00995423" w:rsidRDefault="00995423" w:rsidP="00995423">
      <w:pPr>
        <w:pStyle w:val="ListParagraph"/>
        <w:numPr>
          <w:ilvl w:val="0"/>
          <w:numId w:val="4"/>
        </w:numPr>
      </w:pPr>
      <w:r>
        <w:t>Y</w:t>
      </w:r>
      <w:r>
        <w:rPr>
          <w:vertAlign w:val="subscript"/>
        </w:rPr>
        <w:t>i</w:t>
      </w:r>
      <w:r>
        <w:t xml:space="preserve"> adalah data training ke-</w:t>
      </w:r>
      <w:r>
        <w:rPr>
          <w:i/>
        </w:rPr>
        <w:t>i</w:t>
      </w:r>
    </w:p>
    <w:p w:rsidR="00995423" w:rsidRDefault="00995423"/>
    <w:p w:rsidR="00AA01BC" w:rsidRDefault="00E94C21">
      <w:r>
        <w:t>Langkah-langkah algoritma K-NN :</w:t>
      </w:r>
    </w:p>
    <w:p w:rsidR="00AA01BC" w:rsidRDefault="00E94C21">
      <w:pPr>
        <w:numPr>
          <w:ilvl w:val="0"/>
          <w:numId w:val="1"/>
        </w:numPr>
      </w:pPr>
      <w:r>
        <w:t xml:space="preserve">Tentukan nilai parameter </w:t>
      </w:r>
      <w:r>
        <w:rPr>
          <w:i/>
          <w:iCs/>
        </w:rPr>
        <w:t>k</w:t>
      </w:r>
      <w:r>
        <w:t xml:space="preserve">(Nilai </w:t>
      </w:r>
      <w:r>
        <w:rPr>
          <w:i/>
          <w:iCs/>
        </w:rPr>
        <w:t>k</w:t>
      </w:r>
      <w:r>
        <w:t xml:space="preserve"> dipilih secara manual).</w:t>
      </w:r>
    </w:p>
    <w:p w:rsidR="00AA01BC" w:rsidRDefault="00E94C21">
      <w:pPr>
        <w:numPr>
          <w:ilvl w:val="0"/>
          <w:numId w:val="1"/>
        </w:numPr>
      </w:pPr>
      <w:r>
        <w:t>Hitung jarak antara data training dan data testing.</w:t>
      </w:r>
    </w:p>
    <w:p w:rsidR="00AA01BC" w:rsidRDefault="00E94C21">
      <w:pPr>
        <w:numPr>
          <w:ilvl w:val="0"/>
          <w:numId w:val="1"/>
        </w:numPr>
      </w:pPr>
      <w:r>
        <w:t>Urutkan data training berdasarkan jarak terkecil.</w:t>
      </w:r>
    </w:p>
    <w:p w:rsidR="00AA01BC" w:rsidRDefault="00E94C21">
      <w:pPr>
        <w:numPr>
          <w:ilvl w:val="0"/>
          <w:numId w:val="1"/>
        </w:numPr>
      </w:pPr>
      <w:r>
        <w:t xml:space="preserve">Menetapkan kelas, dimana kelas yang dipilih adalah kelas dengan jumlah nilai </w:t>
      </w:r>
      <w:r>
        <w:rPr>
          <w:i/>
          <w:iCs/>
        </w:rPr>
        <w:t>k</w:t>
      </w:r>
      <w:r>
        <w:t xml:space="preserve"> terbanyak pada data testing.</w:t>
      </w:r>
    </w:p>
    <w:p w:rsidR="00AA01BC" w:rsidRDefault="00AA01BC"/>
    <w:p w:rsidR="00AA01BC" w:rsidRDefault="00E94C21">
      <w:r>
        <w:t>Dataset dibagi menjadi 2 bagian yaitu data training dan data testing. Data training adalah data yang sudah mempunyai kelas. Data testing adalah data yang akan dicari nilai kelasnya dari data training yang sudah mempunyai nilai kelas. Data training akan membentuk suatu model/pola/pengetahuan yang akan menjadi acuan dalan data testing. Data testing digunakan untuk pengukuran evaluasi algoritma.</w:t>
      </w:r>
    </w:p>
    <w:p w:rsidR="00AA01BC" w:rsidRDefault="00AA01BC"/>
    <w:p w:rsidR="00AA01BC" w:rsidRDefault="00E94C21">
      <w:r>
        <w:t>Data training</w:t>
      </w:r>
    </w:p>
    <w:tbl>
      <w:tblPr>
        <w:tblW w:w="9972" w:type="dxa"/>
        <w:tblCellMar>
          <w:top w:w="55" w:type="dxa"/>
          <w:left w:w="55" w:type="dxa"/>
          <w:bottom w:w="55" w:type="dxa"/>
          <w:right w:w="55" w:type="dxa"/>
        </w:tblCellMar>
        <w:tblLook w:val="0000" w:firstRow="0" w:lastRow="0" w:firstColumn="0" w:lastColumn="0" w:noHBand="0" w:noVBand="0"/>
      </w:tblPr>
      <w:tblGrid>
        <w:gridCol w:w="3324"/>
        <w:gridCol w:w="3324"/>
        <w:gridCol w:w="3324"/>
      </w:tblGrid>
      <w:tr w:rsidR="00AA01BC">
        <w:tc>
          <w:tcPr>
            <w:tcW w:w="3324" w:type="dxa"/>
            <w:tcBorders>
              <w:top w:val="single" w:sz="2" w:space="0" w:color="000000"/>
              <w:left w:val="single" w:sz="2" w:space="0" w:color="000000"/>
              <w:bottom w:val="single" w:sz="2" w:space="0" w:color="000000"/>
            </w:tcBorders>
            <w:shd w:val="clear" w:color="auto" w:fill="auto"/>
          </w:tcPr>
          <w:p w:rsidR="00AA01BC" w:rsidRDefault="00E94C21">
            <w:pPr>
              <w:pStyle w:val="TableContents"/>
            </w:pPr>
            <w:r>
              <w:t>X</w:t>
            </w:r>
          </w:p>
        </w:tc>
        <w:tc>
          <w:tcPr>
            <w:tcW w:w="3324" w:type="dxa"/>
            <w:tcBorders>
              <w:top w:val="single" w:sz="2" w:space="0" w:color="000000"/>
              <w:left w:val="single" w:sz="2" w:space="0" w:color="000000"/>
              <w:bottom w:val="single" w:sz="2" w:space="0" w:color="000000"/>
            </w:tcBorders>
            <w:shd w:val="clear" w:color="auto" w:fill="auto"/>
          </w:tcPr>
          <w:p w:rsidR="00AA01BC" w:rsidRDefault="00E94C21">
            <w:pPr>
              <w:pStyle w:val="TableContents"/>
            </w:pPr>
            <w:r>
              <w:t>Y</w:t>
            </w:r>
          </w:p>
        </w:tc>
        <w:tc>
          <w:tcPr>
            <w:tcW w:w="3324" w:type="dxa"/>
            <w:tcBorders>
              <w:top w:val="single" w:sz="2" w:space="0" w:color="000000"/>
              <w:left w:val="single" w:sz="2" w:space="0" w:color="000000"/>
              <w:bottom w:val="single" w:sz="2" w:space="0" w:color="000000"/>
              <w:right w:val="single" w:sz="2" w:space="0" w:color="000000"/>
            </w:tcBorders>
            <w:shd w:val="clear" w:color="auto" w:fill="auto"/>
          </w:tcPr>
          <w:p w:rsidR="00AA01BC" w:rsidRDefault="00E94C21">
            <w:pPr>
              <w:pStyle w:val="TableContents"/>
            </w:pPr>
            <w:r>
              <w:t>Kelas</w:t>
            </w:r>
          </w:p>
        </w:tc>
      </w:tr>
      <w:tr w:rsidR="00AA01BC">
        <w:tc>
          <w:tcPr>
            <w:tcW w:w="3324" w:type="dxa"/>
            <w:tcBorders>
              <w:left w:val="single" w:sz="2" w:space="0" w:color="000000"/>
              <w:bottom w:val="single" w:sz="2" w:space="0" w:color="000000"/>
            </w:tcBorders>
            <w:shd w:val="clear" w:color="auto" w:fill="auto"/>
          </w:tcPr>
          <w:p w:rsidR="00AA01BC" w:rsidRDefault="00E94C21">
            <w:pPr>
              <w:pStyle w:val="TableContents"/>
            </w:pPr>
            <w:r>
              <w:t>1,2</w:t>
            </w:r>
          </w:p>
        </w:tc>
        <w:tc>
          <w:tcPr>
            <w:tcW w:w="3324" w:type="dxa"/>
            <w:tcBorders>
              <w:left w:val="single" w:sz="2" w:space="0" w:color="000000"/>
              <w:bottom w:val="single" w:sz="2" w:space="0" w:color="000000"/>
            </w:tcBorders>
            <w:shd w:val="clear" w:color="auto" w:fill="auto"/>
          </w:tcPr>
          <w:p w:rsidR="00AA01BC" w:rsidRDefault="00E94C21">
            <w:pPr>
              <w:pStyle w:val="TableContents"/>
            </w:pPr>
            <w:r>
              <w:t>2,3</w:t>
            </w:r>
          </w:p>
        </w:tc>
        <w:tc>
          <w:tcPr>
            <w:tcW w:w="3324" w:type="dxa"/>
            <w:tcBorders>
              <w:left w:val="single" w:sz="2" w:space="0" w:color="000000"/>
              <w:bottom w:val="single" w:sz="2" w:space="0" w:color="000000"/>
              <w:right w:val="single" w:sz="2" w:space="0" w:color="000000"/>
            </w:tcBorders>
            <w:shd w:val="clear" w:color="auto" w:fill="auto"/>
          </w:tcPr>
          <w:p w:rsidR="00AA01BC" w:rsidRDefault="00E94C21">
            <w:pPr>
              <w:pStyle w:val="TableContents"/>
            </w:pPr>
            <w:r>
              <w:t>A</w:t>
            </w:r>
          </w:p>
        </w:tc>
      </w:tr>
      <w:tr w:rsidR="00AA01BC">
        <w:tc>
          <w:tcPr>
            <w:tcW w:w="3324" w:type="dxa"/>
            <w:tcBorders>
              <w:left w:val="single" w:sz="2" w:space="0" w:color="000000"/>
              <w:bottom w:val="single" w:sz="2" w:space="0" w:color="000000"/>
            </w:tcBorders>
            <w:shd w:val="clear" w:color="auto" w:fill="auto"/>
          </w:tcPr>
          <w:p w:rsidR="00AA01BC" w:rsidRDefault="00E94C21">
            <w:pPr>
              <w:pStyle w:val="TableContents"/>
            </w:pPr>
            <w:r>
              <w:t>2,5</w:t>
            </w:r>
          </w:p>
        </w:tc>
        <w:tc>
          <w:tcPr>
            <w:tcW w:w="3324" w:type="dxa"/>
            <w:tcBorders>
              <w:left w:val="single" w:sz="2" w:space="0" w:color="000000"/>
              <w:bottom w:val="single" w:sz="2" w:space="0" w:color="000000"/>
            </w:tcBorders>
            <w:shd w:val="clear" w:color="auto" w:fill="auto"/>
          </w:tcPr>
          <w:p w:rsidR="00AA01BC" w:rsidRDefault="00E94C21">
            <w:pPr>
              <w:pStyle w:val="TableContents"/>
            </w:pPr>
            <w:r>
              <w:t>4,6</w:t>
            </w:r>
          </w:p>
        </w:tc>
        <w:tc>
          <w:tcPr>
            <w:tcW w:w="3324" w:type="dxa"/>
            <w:tcBorders>
              <w:left w:val="single" w:sz="2" w:space="0" w:color="000000"/>
              <w:bottom w:val="single" w:sz="2" w:space="0" w:color="000000"/>
              <w:right w:val="single" w:sz="2" w:space="0" w:color="000000"/>
            </w:tcBorders>
            <w:shd w:val="clear" w:color="auto" w:fill="auto"/>
          </w:tcPr>
          <w:p w:rsidR="00AA01BC" w:rsidRDefault="00E94C21">
            <w:pPr>
              <w:pStyle w:val="TableContents"/>
            </w:pPr>
            <w:r>
              <w:t>A</w:t>
            </w:r>
          </w:p>
        </w:tc>
      </w:tr>
      <w:tr w:rsidR="00AA01BC">
        <w:tc>
          <w:tcPr>
            <w:tcW w:w="3324" w:type="dxa"/>
            <w:tcBorders>
              <w:left w:val="single" w:sz="2" w:space="0" w:color="000000"/>
              <w:bottom w:val="single" w:sz="2" w:space="0" w:color="000000"/>
            </w:tcBorders>
            <w:shd w:val="clear" w:color="auto" w:fill="auto"/>
          </w:tcPr>
          <w:p w:rsidR="00AA01BC" w:rsidRDefault="00E94C21">
            <w:pPr>
              <w:pStyle w:val="TableContents"/>
            </w:pPr>
            <w:r>
              <w:t>4</w:t>
            </w:r>
          </w:p>
        </w:tc>
        <w:tc>
          <w:tcPr>
            <w:tcW w:w="3324" w:type="dxa"/>
            <w:tcBorders>
              <w:left w:val="single" w:sz="2" w:space="0" w:color="000000"/>
              <w:bottom w:val="single" w:sz="2" w:space="0" w:color="000000"/>
            </w:tcBorders>
            <w:shd w:val="clear" w:color="auto" w:fill="auto"/>
          </w:tcPr>
          <w:p w:rsidR="00AA01BC" w:rsidRDefault="00E94C21">
            <w:pPr>
              <w:pStyle w:val="TableContents"/>
            </w:pPr>
            <w:r>
              <w:t>1</w:t>
            </w:r>
          </w:p>
        </w:tc>
        <w:tc>
          <w:tcPr>
            <w:tcW w:w="3324" w:type="dxa"/>
            <w:tcBorders>
              <w:left w:val="single" w:sz="2" w:space="0" w:color="000000"/>
              <w:bottom w:val="single" w:sz="2" w:space="0" w:color="000000"/>
              <w:right w:val="single" w:sz="2" w:space="0" w:color="000000"/>
            </w:tcBorders>
            <w:shd w:val="clear" w:color="auto" w:fill="auto"/>
          </w:tcPr>
          <w:p w:rsidR="00AA01BC" w:rsidRDefault="00E94C21">
            <w:pPr>
              <w:pStyle w:val="TableContents"/>
            </w:pPr>
            <w:r>
              <w:t>B</w:t>
            </w:r>
          </w:p>
        </w:tc>
      </w:tr>
      <w:tr w:rsidR="00AA01BC">
        <w:tc>
          <w:tcPr>
            <w:tcW w:w="3324" w:type="dxa"/>
            <w:tcBorders>
              <w:left w:val="single" w:sz="2" w:space="0" w:color="000000"/>
              <w:bottom w:val="single" w:sz="2" w:space="0" w:color="000000"/>
            </w:tcBorders>
            <w:shd w:val="clear" w:color="auto" w:fill="auto"/>
          </w:tcPr>
          <w:p w:rsidR="00AA01BC" w:rsidRDefault="00E94C21">
            <w:pPr>
              <w:pStyle w:val="TableContents"/>
            </w:pPr>
            <w:r>
              <w:t>5,6</w:t>
            </w:r>
          </w:p>
        </w:tc>
        <w:tc>
          <w:tcPr>
            <w:tcW w:w="3324" w:type="dxa"/>
            <w:tcBorders>
              <w:left w:val="single" w:sz="2" w:space="0" w:color="000000"/>
              <w:bottom w:val="single" w:sz="2" w:space="0" w:color="000000"/>
            </w:tcBorders>
            <w:shd w:val="clear" w:color="auto" w:fill="auto"/>
          </w:tcPr>
          <w:p w:rsidR="00AA01BC" w:rsidRDefault="00E94C21">
            <w:pPr>
              <w:pStyle w:val="TableContents"/>
            </w:pPr>
            <w:r>
              <w:t>1,2</w:t>
            </w:r>
          </w:p>
        </w:tc>
        <w:tc>
          <w:tcPr>
            <w:tcW w:w="3324" w:type="dxa"/>
            <w:tcBorders>
              <w:left w:val="single" w:sz="2" w:space="0" w:color="000000"/>
              <w:bottom w:val="single" w:sz="2" w:space="0" w:color="000000"/>
              <w:right w:val="single" w:sz="2" w:space="0" w:color="000000"/>
            </w:tcBorders>
            <w:shd w:val="clear" w:color="auto" w:fill="auto"/>
          </w:tcPr>
          <w:p w:rsidR="00AA01BC" w:rsidRDefault="00E94C21">
            <w:pPr>
              <w:pStyle w:val="TableContents"/>
            </w:pPr>
            <w:r>
              <w:t>B</w:t>
            </w:r>
          </w:p>
        </w:tc>
      </w:tr>
      <w:tr w:rsidR="00AA01BC">
        <w:tc>
          <w:tcPr>
            <w:tcW w:w="3324" w:type="dxa"/>
            <w:tcBorders>
              <w:left w:val="single" w:sz="2" w:space="0" w:color="000000"/>
              <w:bottom w:val="single" w:sz="2" w:space="0" w:color="000000"/>
            </w:tcBorders>
            <w:shd w:val="clear" w:color="auto" w:fill="auto"/>
          </w:tcPr>
          <w:p w:rsidR="00AA01BC" w:rsidRDefault="00E94C21">
            <w:pPr>
              <w:pStyle w:val="TableContents"/>
            </w:pPr>
            <w:r>
              <w:t>6,0</w:t>
            </w:r>
          </w:p>
        </w:tc>
        <w:tc>
          <w:tcPr>
            <w:tcW w:w="3324" w:type="dxa"/>
            <w:tcBorders>
              <w:left w:val="single" w:sz="2" w:space="0" w:color="000000"/>
              <w:bottom w:val="single" w:sz="2" w:space="0" w:color="000000"/>
            </w:tcBorders>
            <w:shd w:val="clear" w:color="auto" w:fill="auto"/>
          </w:tcPr>
          <w:p w:rsidR="00AA01BC" w:rsidRDefault="00E94C21">
            <w:pPr>
              <w:pStyle w:val="TableContents"/>
            </w:pPr>
            <w:r>
              <w:t>3,5</w:t>
            </w:r>
          </w:p>
        </w:tc>
        <w:tc>
          <w:tcPr>
            <w:tcW w:w="3324" w:type="dxa"/>
            <w:tcBorders>
              <w:left w:val="single" w:sz="2" w:space="0" w:color="000000"/>
              <w:bottom w:val="single" w:sz="2" w:space="0" w:color="000000"/>
              <w:right w:val="single" w:sz="2" w:space="0" w:color="000000"/>
            </w:tcBorders>
            <w:shd w:val="clear" w:color="auto" w:fill="auto"/>
          </w:tcPr>
          <w:p w:rsidR="00AA01BC" w:rsidRDefault="00E94C21">
            <w:pPr>
              <w:pStyle w:val="TableContents"/>
            </w:pPr>
            <w:r>
              <w:t>B</w:t>
            </w:r>
          </w:p>
        </w:tc>
      </w:tr>
    </w:tbl>
    <w:p w:rsidR="00AA01BC" w:rsidRDefault="00AA01BC"/>
    <w:p w:rsidR="00AA01BC" w:rsidRDefault="00E94C21">
      <w:r>
        <w:t>Data Testing</w:t>
      </w:r>
    </w:p>
    <w:tbl>
      <w:tblPr>
        <w:tblW w:w="9972" w:type="dxa"/>
        <w:tblCellMar>
          <w:top w:w="55" w:type="dxa"/>
          <w:left w:w="55" w:type="dxa"/>
          <w:bottom w:w="55" w:type="dxa"/>
          <w:right w:w="55" w:type="dxa"/>
        </w:tblCellMar>
        <w:tblLook w:val="0000" w:firstRow="0" w:lastRow="0" w:firstColumn="0" w:lastColumn="0" w:noHBand="0" w:noVBand="0"/>
      </w:tblPr>
      <w:tblGrid>
        <w:gridCol w:w="3324"/>
        <w:gridCol w:w="3324"/>
        <w:gridCol w:w="3324"/>
      </w:tblGrid>
      <w:tr w:rsidR="00AA01BC">
        <w:tc>
          <w:tcPr>
            <w:tcW w:w="3324" w:type="dxa"/>
            <w:tcBorders>
              <w:top w:val="single" w:sz="2" w:space="0" w:color="000000"/>
              <w:left w:val="single" w:sz="2" w:space="0" w:color="000000"/>
              <w:bottom w:val="single" w:sz="2" w:space="0" w:color="000000"/>
            </w:tcBorders>
            <w:shd w:val="clear" w:color="auto" w:fill="auto"/>
          </w:tcPr>
          <w:p w:rsidR="00AA01BC" w:rsidRDefault="00E94C21">
            <w:pPr>
              <w:pStyle w:val="TableContents"/>
            </w:pPr>
            <w:r>
              <w:t>X</w:t>
            </w:r>
          </w:p>
        </w:tc>
        <w:tc>
          <w:tcPr>
            <w:tcW w:w="3324" w:type="dxa"/>
            <w:tcBorders>
              <w:top w:val="single" w:sz="2" w:space="0" w:color="000000"/>
              <w:left w:val="single" w:sz="2" w:space="0" w:color="000000"/>
              <w:bottom w:val="single" w:sz="2" w:space="0" w:color="000000"/>
            </w:tcBorders>
            <w:shd w:val="clear" w:color="auto" w:fill="auto"/>
          </w:tcPr>
          <w:p w:rsidR="00AA01BC" w:rsidRDefault="00E94C21">
            <w:pPr>
              <w:pStyle w:val="TableContents"/>
            </w:pPr>
            <w:r>
              <w:t>Y</w:t>
            </w:r>
          </w:p>
        </w:tc>
        <w:tc>
          <w:tcPr>
            <w:tcW w:w="3324" w:type="dxa"/>
            <w:tcBorders>
              <w:top w:val="single" w:sz="2" w:space="0" w:color="000000"/>
              <w:left w:val="single" w:sz="2" w:space="0" w:color="000000"/>
              <w:bottom w:val="single" w:sz="2" w:space="0" w:color="000000"/>
              <w:right w:val="single" w:sz="2" w:space="0" w:color="000000"/>
            </w:tcBorders>
            <w:shd w:val="clear" w:color="auto" w:fill="auto"/>
          </w:tcPr>
          <w:p w:rsidR="00AA01BC" w:rsidRDefault="00E94C21">
            <w:pPr>
              <w:pStyle w:val="TableContents"/>
            </w:pPr>
            <w:r>
              <w:t>Kelas</w:t>
            </w:r>
          </w:p>
        </w:tc>
      </w:tr>
      <w:tr w:rsidR="00AA01BC">
        <w:tc>
          <w:tcPr>
            <w:tcW w:w="3324" w:type="dxa"/>
            <w:tcBorders>
              <w:left w:val="single" w:sz="2" w:space="0" w:color="000000"/>
              <w:bottom w:val="single" w:sz="2" w:space="0" w:color="000000"/>
            </w:tcBorders>
            <w:shd w:val="clear" w:color="auto" w:fill="auto"/>
          </w:tcPr>
          <w:p w:rsidR="00AA01BC" w:rsidRDefault="00E94C21">
            <w:pPr>
              <w:pStyle w:val="TableContents"/>
            </w:pPr>
            <w:r>
              <w:t>3</w:t>
            </w:r>
          </w:p>
        </w:tc>
        <w:tc>
          <w:tcPr>
            <w:tcW w:w="3324" w:type="dxa"/>
            <w:tcBorders>
              <w:left w:val="single" w:sz="2" w:space="0" w:color="000000"/>
              <w:bottom w:val="single" w:sz="2" w:space="0" w:color="000000"/>
            </w:tcBorders>
            <w:shd w:val="clear" w:color="auto" w:fill="auto"/>
          </w:tcPr>
          <w:p w:rsidR="00AA01BC" w:rsidRDefault="00E94C21">
            <w:pPr>
              <w:pStyle w:val="TableContents"/>
            </w:pPr>
            <w:r>
              <w:t>2</w:t>
            </w:r>
          </w:p>
        </w:tc>
        <w:tc>
          <w:tcPr>
            <w:tcW w:w="3324" w:type="dxa"/>
            <w:tcBorders>
              <w:left w:val="single" w:sz="2" w:space="0" w:color="000000"/>
              <w:bottom w:val="single" w:sz="2" w:space="0" w:color="000000"/>
              <w:right w:val="single" w:sz="2" w:space="0" w:color="000000"/>
            </w:tcBorders>
            <w:shd w:val="clear" w:color="auto" w:fill="auto"/>
          </w:tcPr>
          <w:p w:rsidR="00AA01BC" w:rsidRDefault="00E94C21">
            <w:pPr>
              <w:pStyle w:val="TableContents"/>
            </w:pPr>
            <w:r>
              <w:t>?</w:t>
            </w:r>
          </w:p>
        </w:tc>
      </w:tr>
    </w:tbl>
    <w:p w:rsidR="00AA01BC" w:rsidRDefault="00AA01BC"/>
    <w:p w:rsidR="00AA01BC" w:rsidRDefault="00E94C21">
      <w:pPr>
        <w:numPr>
          <w:ilvl w:val="0"/>
          <w:numId w:val="2"/>
        </w:numPr>
      </w:pPr>
      <w:r>
        <w:t xml:space="preserve">Menentukan Nilai Parameter </w:t>
      </w:r>
      <w:r>
        <w:rPr>
          <w:i/>
          <w:iCs/>
        </w:rPr>
        <w:t>k</w:t>
      </w:r>
    </w:p>
    <w:p w:rsidR="00AA01BC" w:rsidRDefault="00E94C21">
      <w:r>
        <w:t xml:space="preserve">Nilai parameter </w:t>
      </w:r>
      <w:r>
        <w:rPr>
          <w:i/>
          <w:iCs/>
        </w:rPr>
        <w:t>k</w:t>
      </w:r>
      <w:r>
        <w:t xml:space="preserve"> pada kasus ini adalah 3. Dapat disimpulkan data testing yang akan dicari kelasnya berdasarkan 3 data training terdekat dengan data testing</w:t>
      </w:r>
    </w:p>
    <w:p w:rsidR="00AA01BC" w:rsidRDefault="00AA01BC"/>
    <w:p w:rsidR="00AA01BC" w:rsidRDefault="00E94C21">
      <w:pPr>
        <w:numPr>
          <w:ilvl w:val="0"/>
          <w:numId w:val="2"/>
        </w:numPr>
      </w:pPr>
      <w:r>
        <w:t>Hitung Jarak antara Data Training dan Data Testing</w:t>
      </w:r>
    </w:p>
    <w:p w:rsidR="00AA01BC" w:rsidRPr="00D54B12" w:rsidRDefault="00E94C21">
      <m:oMathPara>
        <m:oMath>
          <m:sSub>
            <m:sSubPr>
              <m:ctrlPr>
                <w:rPr>
                  <w:rFonts w:ascii="Cambria Math" w:hAnsi="Cambria Math"/>
                  <w:i/>
                </w:rPr>
              </m:ctrlPr>
            </m:sSubPr>
            <m:e>
              <m:r>
                <w:rPr>
                  <w:rFonts w:ascii="Cambria Math" w:hAnsi="Cambria Math"/>
                </w:rPr>
                <m:t>Ed</m:t>
              </m:r>
            </m:e>
            <m:sub>
              <m:r>
                <w:rPr>
                  <w:rFonts w:ascii="Cambria Math" w:hAnsi="Cambria Math"/>
                </w:rPr>
                <m:t>1</m:t>
              </m:r>
            </m:sub>
          </m:sSub>
          <m:r>
            <w:rPr>
              <w:rFonts w:ascii="Cambria Math" w:hAnsi="Cambria Math"/>
            </w:rPr>
            <m:t xml:space="preserve">= </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r>
                    <w:rPr>
                      <w:rFonts w:ascii="Cambria Math" w:hAnsi="Cambria Math"/>
                    </w:rPr>
                    <m:t>1,2-3)</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2,3-2)</m:t>
                  </m:r>
                </m:e>
                <m:sup>
                  <m:r>
                    <w:rPr>
                      <w:rFonts w:ascii="Cambria Math" w:hAnsi="Cambria Math"/>
                    </w:rPr>
                    <m:t>2</m:t>
                  </m:r>
                </m:sup>
              </m:sSup>
              <m:r>
                <w:rPr>
                  <w:rFonts w:ascii="Cambria Math" w:hAnsi="Cambria Math"/>
                </w:rPr>
                <m:t>=1,825</m:t>
              </m:r>
            </m:e>
          </m:rad>
        </m:oMath>
      </m:oMathPara>
    </w:p>
    <w:p w:rsidR="00D54B12" w:rsidRDefault="00D54B12" w:rsidP="00D54B12">
      <m:oMathPara>
        <m:oMath>
          <m:sSub>
            <m:sSubPr>
              <m:ctrlPr>
                <w:rPr>
                  <w:rFonts w:ascii="Cambria Math" w:hAnsi="Cambria Math"/>
                  <w:i/>
                </w:rPr>
              </m:ctrlPr>
            </m:sSubPr>
            <m:e>
              <m:r>
                <w:rPr>
                  <w:rFonts w:ascii="Cambria Math" w:hAnsi="Cambria Math"/>
                </w:rPr>
                <m:t>Ed</m:t>
              </m:r>
            </m:e>
            <m:sub>
              <m:r>
                <w:rPr>
                  <w:rFonts w:ascii="Cambria Math" w:hAnsi="Cambria Math"/>
                </w:rPr>
                <m:t>2</m:t>
              </m:r>
            </m:sub>
          </m:sSub>
          <m:r>
            <w:rPr>
              <w:rFonts w:ascii="Cambria Math" w:hAnsi="Cambria Math"/>
            </w:rPr>
            <m:t xml:space="preserve">= </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r>
                    <w:rPr>
                      <w:rFonts w:ascii="Cambria Math" w:hAnsi="Cambria Math"/>
                    </w:rPr>
                    <m:t>2,5-3)</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4,6-2)</m:t>
                  </m:r>
                </m:e>
                <m:sup>
                  <m:r>
                    <w:rPr>
                      <w:rFonts w:ascii="Cambria Math" w:hAnsi="Cambria Math"/>
                    </w:rPr>
                    <m:t>2</m:t>
                  </m:r>
                </m:sup>
              </m:sSup>
              <m:r>
                <w:rPr>
                  <w:rFonts w:ascii="Cambria Math" w:hAnsi="Cambria Math"/>
                </w:rPr>
                <m:t>=2,648</m:t>
              </m:r>
            </m:e>
          </m:rad>
        </m:oMath>
      </m:oMathPara>
    </w:p>
    <w:p w:rsidR="00D54B12" w:rsidRDefault="00D54B12" w:rsidP="00D54B12">
      <m:oMathPara>
        <m:oMath>
          <m:sSub>
            <m:sSubPr>
              <m:ctrlPr>
                <w:rPr>
                  <w:rFonts w:ascii="Cambria Math" w:hAnsi="Cambria Math"/>
                  <w:i/>
                </w:rPr>
              </m:ctrlPr>
            </m:sSubPr>
            <m:e>
              <m:r>
                <w:rPr>
                  <w:rFonts w:ascii="Cambria Math" w:hAnsi="Cambria Math"/>
                </w:rPr>
                <m:t>Ed</m:t>
              </m:r>
            </m:e>
            <m:sub>
              <m:r>
                <w:rPr>
                  <w:rFonts w:ascii="Cambria Math" w:hAnsi="Cambria Math"/>
                </w:rPr>
                <m:t>3</m:t>
              </m:r>
            </m:sub>
          </m:sSub>
          <m:r>
            <w:rPr>
              <w:rFonts w:ascii="Cambria Math" w:hAnsi="Cambria Math"/>
            </w:rPr>
            <m:t xml:space="preserve">= </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r>
                    <w:rPr>
                      <w:rFonts w:ascii="Cambria Math" w:hAnsi="Cambria Math"/>
                    </w:rPr>
                    <m:t>4-3)</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=1,414</m:t>
              </m:r>
            </m:e>
          </m:rad>
        </m:oMath>
      </m:oMathPara>
    </w:p>
    <w:p w:rsidR="00D54B12" w:rsidRDefault="00D54B12" w:rsidP="00D54B12">
      <m:oMathPara>
        <m:oMath>
          <m:sSub>
            <m:sSubPr>
              <m:ctrlPr>
                <w:rPr>
                  <w:rFonts w:ascii="Cambria Math" w:hAnsi="Cambria Math"/>
                  <w:i/>
                </w:rPr>
              </m:ctrlPr>
            </m:sSubPr>
            <m:e>
              <m:r>
                <w:rPr>
                  <w:rFonts w:ascii="Cambria Math" w:hAnsi="Cambria Math"/>
                </w:rPr>
                <m:t>Ed</m:t>
              </m:r>
            </m:e>
            <m:sub>
              <m:r>
                <w:rPr>
                  <w:rFonts w:ascii="Cambria Math" w:hAnsi="Cambria Math"/>
                </w:rPr>
                <m:t>4</m:t>
              </m:r>
            </m:sub>
          </m:sSub>
          <m:r>
            <w:rPr>
              <w:rFonts w:ascii="Cambria Math" w:hAnsi="Cambria Math"/>
            </w:rPr>
            <m:t xml:space="preserve">= </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r>
                    <w:rPr>
                      <w:rFonts w:ascii="Cambria Math" w:hAnsi="Cambria Math"/>
                    </w:rPr>
                    <m:t>5,6-3)</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1,2-2)</m:t>
                  </m:r>
                </m:e>
                <m:sup>
                  <m:r>
                    <w:rPr>
                      <w:rFonts w:ascii="Cambria Math" w:hAnsi="Cambria Math"/>
                    </w:rPr>
                    <m:t>2</m:t>
                  </m:r>
                </m:sup>
              </m:sSup>
              <m:r>
                <w:rPr>
                  <w:rFonts w:ascii="Cambria Math" w:hAnsi="Cambria Math"/>
                </w:rPr>
                <m:t>=2,721</m:t>
              </m:r>
            </m:e>
          </m:rad>
        </m:oMath>
      </m:oMathPara>
    </w:p>
    <w:p w:rsidR="00D54B12" w:rsidRDefault="00D54B12">
      <m:oMathPara>
        <m:oMath>
          <m:sSub>
            <m:sSubPr>
              <m:ctrlPr>
                <w:rPr>
                  <w:rFonts w:ascii="Cambria Math" w:hAnsi="Cambria Math"/>
                  <w:i/>
                </w:rPr>
              </m:ctrlPr>
            </m:sSubPr>
            <m:e>
              <m:r>
                <w:rPr>
                  <w:rFonts w:ascii="Cambria Math" w:hAnsi="Cambria Math"/>
                </w:rPr>
                <m:t>Ed</m:t>
              </m:r>
            </m:e>
            <m:sub>
              <m:r>
                <w:rPr>
                  <w:rFonts w:ascii="Cambria Math" w:hAnsi="Cambria Math"/>
                </w:rPr>
                <m:t>5</m:t>
              </m:r>
            </m:sub>
          </m:sSub>
          <m:r>
            <w:rPr>
              <w:rFonts w:ascii="Cambria Math" w:hAnsi="Cambria Math"/>
            </w:rPr>
            <m:t xml:space="preserve">= </m:t>
          </m:r>
          <m:rad>
            <m:radPr>
              <m:ctrlPr>
                <w:rPr>
                  <w:rFonts w:ascii="Cambria Math" w:hAnsi="Cambria Math"/>
                  <w:i/>
                </w:rPr>
              </m:ctrlPr>
            </m:radPr>
            <m:deg>
              <m:r>
                <w:rPr>
                  <w:rFonts w:ascii="Cambria Math" w:hAnsi="Cambria Math"/>
                </w:rPr>
                <m:t>2</m:t>
              </m:r>
            </m:deg>
            <m:e>
              <m:r>
                <w:rPr>
                  <w:rFonts w:ascii="Cambria Math" w:hAnsi="Cambria Math"/>
                </w:rPr>
                <m:t>(</m:t>
              </m:r>
              <m:sSup>
                <m:sSupPr>
                  <m:ctrlPr>
                    <w:rPr>
                      <w:rFonts w:ascii="Cambria Math" w:hAnsi="Cambria Math"/>
                      <w:i/>
                    </w:rPr>
                  </m:ctrlPr>
                </m:sSupPr>
                <m:e>
                  <m:r>
                    <w:rPr>
                      <w:rFonts w:ascii="Cambria Math" w:hAnsi="Cambria Math"/>
                    </w:rPr>
                    <m:t>6-3)</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3,5-2)</m:t>
                  </m:r>
                </m:e>
                <m:sup>
                  <m:r>
                    <w:rPr>
                      <w:rFonts w:ascii="Cambria Math" w:hAnsi="Cambria Math"/>
                    </w:rPr>
                    <m:t>2</m:t>
                  </m:r>
                </m:sup>
              </m:sSup>
              <m:r>
                <w:rPr>
                  <w:rFonts w:ascii="Cambria Math" w:hAnsi="Cambria Math"/>
                </w:rPr>
                <m:t>=3,354</m:t>
              </m:r>
            </m:e>
          </m:rad>
        </m:oMath>
      </m:oMathPara>
    </w:p>
    <w:p w:rsidR="00D54B12" w:rsidRDefault="00D54B12"/>
    <w:p w:rsidR="00AA01BC" w:rsidRDefault="00AA01BC"/>
    <w:p w:rsidR="00AA01BC" w:rsidRDefault="00DD0A65">
      <w:pPr>
        <w:numPr>
          <w:ilvl w:val="0"/>
          <w:numId w:val="2"/>
        </w:numPr>
      </w:pPr>
      <w:r>
        <w:t>Urutkan Data testing berdasarkan jarak terkecil</w:t>
      </w:r>
    </w:p>
    <w:tbl>
      <w:tblPr>
        <w:tblStyle w:val="TableGrid"/>
        <w:tblW w:w="0" w:type="auto"/>
        <w:tblLook w:val="04A0" w:firstRow="1" w:lastRow="0" w:firstColumn="1" w:lastColumn="0" w:noHBand="0" w:noVBand="1"/>
      </w:tblPr>
      <w:tblGrid>
        <w:gridCol w:w="1698"/>
        <w:gridCol w:w="1698"/>
        <w:gridCol w:w="1698"/>
        <w:gridCol w:w="1698"/>
        <w:gridCol w:w="1698"/>
        <w:gridCol w:w="1698"/>
      </w:tblGrid>
      <w:tr w:rsidR="00DD0A65" w:rsidTr="00DD0A65">
        <w:tc>
          <w:tcPr>
            <w:tcW w:w="1698" w:type="dxa"/>
          </w:tcPr>
          <w:p w:rsidR="00DD0A65" w:rsidRDefault="00DD0A65" w:rsidP="00DD0A65">
            <w:r>
              <w:t>Data training</w:t>
            </w:r>
          </w:p>
        </w:tc>
        <w:tc>
          <w:tcPr>
            <w:tcW w:w="1698" w:type="dxa"/>
          </w:tcPr>
          <w:p w:rsidR="00DD0A65" w:rsidRDefault="00DD0A65" w:rsidP="00DD0A65"/>
        </w:tc>
        <w:tc>
          <w:tcPr>
            <w:tcW w:w="1698" w:type="dxa"/>
          </w:tcPr>
          <w:p w:rsidR="00DD0A65" w:rsidRDefault="00DD0A65" w:rsidP="00DD0A65"/>
        </w:tc>
        <w:tc>
          <w:tcPr>
            <w:tcW w:w="1698" w:type="dxa"/>
          </w:tcPr>
          <w:p w:rsidR="00DD0A65" w:rsidRDefault="00DD0A65" w:rsidP="00DD0A65">
            <w:r>
              <w:t>Data testing</w:t>
            </w:r>
          </w:p>
        </w:tc>
        <w:tc>
          <w:tcPr>
            <w:tcW w:w="1698" w:type="dxa"/>
          </w:tcPr>
          <w:p w:rsidR="00DD0A65" w:rsidRDefault="00DD0A65" w:rsidP="00DD0A65"/>
        </w:tc>
        <w:tc>
          <w:tcPr>
            <w:tcW w:w="1698" w:type="dxa"/>
          </w:tcPr>
          <w:p w:rsidR="00DD0A65" w:rsidRDefault="00DD0A65" w:rsidP="00DD0A65"/>
        </w:tc>
      </w:tr>
      <w:tr w:rsidR="00DD0A65" w:rsidTr="00DD0A65">
        <w:tc>
          <w:tcPr>
            <w:tcW w:w="1698" w:type="dxa"/>
          </w:tcPr>
          <w:p w:rsidR="00DD0A65" w:rsidRDefault="00DD0A65" w:rsidP="00DD0A65">
            <w:r>
              <w:t>X</w:t>
            </w:r>
          </w:p>
        </w:tc>
        <w:tc>
          <w:tcPr>
            <w:tcW w:w="1698" w:type="dxa"/>
          </w:tcPr>
          <w:p w:rsidR="00DD0A65" w:rsidRDefault="00DD0A65" w:rsidP="00DD0A65">
            <w:r>
              <w:t>Y</w:t>
            </w:r>
          </w:p>
        </w:tc>
        <w:tc>
          <w:tcPr>
            <w:tcW w:w="1698" w:type="dxa"/>
          </w:tcPr>
          <w:p w:rsidR="00DD0A65" w:rsidRDefault="00DD0A65" w:rsidP="00DD0A65">
            <w:r>
              <w:t>Kelas</w:t>
            </w:r>
          </w:p>
        </w:tc>
        <w:tc>
          <w:tcPr>
            <w:tcW w:w="1698" w:type="dxa"/>
          </w:tcPr>
          <w:p w:rsidR="00DD0A65" w:rsidRDefault="00DD0A65" w:rsidP="00DD0A65">
            <w:r>
              <w:t>X</w:t>
            </w:r>
          </w:p>
        </w:tc>
        <w:tc>
          <w:tcPr>
            <w:tcW w:w="1698" w:type="dxa"/>
          </w:tcPr>
          <w:p w:rsidR="00DD0A65" w:rsidRDefault="00DD0A65" w:rsidP="00DD0A65">
            <w:r>
              <w:t>Y</w:t>
            </w:r>
          </w:p>
        </w:tc>
        <w:tc>
          <w:tcPr>
            <w:tcW w:w="1698" w:type="dxa"/>
          </w:tcPr>
          <w:p w:rsidR="00DD0A65" w:rsidRDefault="00DD0A65" w:rsidP="00DD0A65">
            <w:r>
              <w:t>Testing</w:t>
            </w:r>
          </w:p>
        </w:tc>
      </w:tr>
      <w:tr w:rsidR="00DD0A65" w:rsidTr="00DD0A65">
        <w:tc>
          <w:tcPr>
            <w:tcW w:w="1698" w:type="dxa"/>
          </w:tcPr>
          <w:p w:rsidR="00DD0A65" w:rsidRDefault="00DD0A65" w:rsidP="00DD0A65">
            <w:r>
              <w:t>4</w:t>
            </w:r>
          </w:p>
        </w:tc>
        <w:tc>
          <w:tcPr>
            <w:tcW w:w="1698" w:type="dxa"/>
          </w:tcPr>
          <w:p w:rsidR="00DD0A65" w:rsidRDefault="00DD0A65" w:rsidP="00DD0A65">
            <w:r>
              <w:t>1</w:t>
            </w:r>
          </w:p>
        </w:tc>
        <w:tc>
          <w:tcPr>
            <w:tcW w:w="1698" w:type="dxa"/>
          </w:tcPr>
          <w:p w:rsidR="00DD0A65" w:rsidRDefault="00DD0A65" w:rsidP="00DD0A65">
            <w:r>
              <w:t>B</w:t>
            </w:r>
          </w:p>
        </w:tc>
        <w:tc>
          <w:tcPr>
            <w:tcW w:w="1698" w:type="dxa"/>
          </w:tcPr>
          <w:p w:rsidR="00DD0A65" w:rsidRDefault="00DD0A65" w:rsidP="00DD0A65">
            <w:r>
              <w:t>3</w:t>
            </w:r>
          </w:p>
        </w:tc>
        <w:tc>
          <w:tcPr>
            <w:tcW w:w="1698" w:type="dxa"/>
          </w:tcPr>
          <w:p w:rsidR="00DD0A65" w:rsidRDefault="00DD0A65" w:rsidP="00DD0A65">
            <w:r>
              <w:t>2</w:t>
            </w:r>
          </w:p>
        </w:tc>
        <w:tc>
          <w:tcPr>
            <w:tcW w:w="1698" w:type="dxa"/>
          </w:tcPr>
          <w:p w:rsidR="00DD0A65" w:rsidRDefault="00DD0A65" w:rsidP="00DD0A65">
            <w:r>
              <w:t>1,414</w:t>
            </w:r>
          </w:p>
        </w:tc>
      </w:tr>
      <w:tr w:rsidR="00DD0A65" w:rsidTr="00DD0A65">
        <w:tc>
          <w:tcPr>
            <w:tcW w:w="1698" w:type="dxa"/>
          </w:tcPr>
          <w:p w:rsidR="00DD0A65" w:rsidRDefault="00DD0A65" w:rsidP="00DD0A65">
            <w:r>
              <w:t>1,2</w:t>
            </w:r>
          </w:p>
        </w:tc>
        <w:tc>
          <w:tcPr>
            <w:tcW w:w="1698" w:type="dxa"/>
          </w:tcPr>
          <w:p w:rsidR="00DD0A65" w:rsidRDefault="00DD0A65" w:rsidP="00DD0A65">
            <w:r>
              <w:t>2,3</w:t>
            </w:r>
          </w:p>
        </w:tc>
        <w:tc>
          <w:tcPr>
            <w:tcW w:w="1698" w:type="dxa"/>
          </w:tcPr>
          <w:p w:rsidR="00DD0A65" w:rsidRDefault="00DD0A65" w:rsidP="00DD0A65">
            <w:r>
              <w:t>A</w:t>
            </w:r>
          </w:p>
        </w:tc>
        <w:tc>
          <w:tcPr>
            <w:tcW w:w="1698" w:type="dxa"/>
          </w:tcPr>
          <w:p w:rsidR="00DD0A65" w:rsidRDefault="00DD0A65" w:rsidP="00DD0A65">
            <w:r>
              <w:t>3</w:t>
            </w:r>
          </w:p>
        </w:tc>
        <w:tc>
          <w:tcPr>
            <w:tcW w:w="1698" w:type="dxa"/>
          </w:tcPr>
          <w:p w:rsidR="00DD0A65" w:rsidRDefault="00DD0A65" w:rsidP="00DD0A65">
            <w:r>
              <w:t>2</w:t>
            </w:r>
          </w:p>
        </w:tc>
        <w:tc>
          <w:tcPr>
            <w:tcW w:w="1698" w:type="dxa"/>
          </w:tcPr>
          <w:p w:rsidR="00DD0A65" w:rsidRDefault="00DD0A65" w:rsidP="00DD0A65">
            <w:r>
              <w:t>1,825</w:t>
            </w:r>
          </w:p>
        </w:tc>
      </w:tr>
      <w:tr w:rsidR="00DD0A65" w:rsidTr="00DD0A65">
        <w:tc>
          <w:tcPr>
            <w:tcW w:w="1698" w:type="dxa"/>
          </w:tcPr>
          <w:p w:rsidR="00DD0A65" w:rsidRDefault="00DD0A65" w:rsidP="00DD0A65">
            <w:r>
              <w:t>2,5</w:t>
            </w:r>
          </w:p>
        </w:tc>
        <w:tc>
          <w:tcPr>
            <w:tcW w:w="1698" w:type="dxa"/>
          </w:tcPr>
          <w:p w:rsidR="00DD0A65" w:rsidRDefault="00DD0A65" w:rsidP="00DD0A65">
            <w:r>
              <w:t>4,6</w:t>
            </w:r>
          </w:p>
        </w:tc>
        <w:tc>
          <w:tcPr>
            <w:tcW w:w="1698" w:type="dxa"/>
          </w:tcPr>
          <w:p w:rsidR="00DD0A65" w:rsidRDefault="00DD0A65" w:rsidP="00DD0A65">
            <w:r>
              <w:t>A</w:t>
            </w:r>
          </w:p>
        </w:tc>
        <w:tc>
          <w:tcPr>
            <w:tcW w:w="1698" w:type="dxa"/>
          </w:tcPr>
          <w:p w:rsidR="00DD0A65" w:rsidRDefault="00DD0A65" w:rsidP="00DD0A65">
            <w:r>
              <w:t>3</w:t>
            </w:r>
          </w:p>
        </w:tc>
        <w:tc>
          <w:tcPr>
            <w:tcW w:w="1698" w:type="dxa"/>
          </w:tcPr>
          <w:p w:rsidR="00DD0A65" w:rsidRDefault="00DD0A65" w:rsidP="00DD0A65">
            <w:r>
              <w:t>2</w:t>
            </w:r>
          </w:p>
        </w:tc>
        <w:tc>
          <w:tcPr>
            <w:tcW w:w="1698" w:type="dxa"/>
          </w:tcPr>
          <w:p w:rsidR="00DD0A65" w:rsidRDefault="00DD0A65" w:rsidP="00DD0A65">
            <w:r>
              <w:t>2,648</w:t>
            </w:r>
          </w:p>
        </w:tc>
      </w:tr>
      <w:tr w:rsidR="00DD0A65" w:rsidTr="00DD0A65">
        <w:tc>
          <w:tcPr>
            <w:tcW w:w="1698" w:type="dxa"/>
          </w:tcPr>
          <w:p w:rsidR="00DD0A65" w:rsidRDefault="00DD0A65" w:rsidP="00DD0A65">
            <w:r>
              <w:t>5,6</w:t>
            </w:r>
          </w:p>
        </w:tc>
        <w:tc>
          <w:tcPr>
            <w:tcW w:w="1698" w:type="dxa"/>
          </w:tcPr>
          <w:p w:rsidR="00DD0A65" w:rsidRDefault="00DD0A65" w:rsidP="00DD0A65">
            <w:r>
              <w:t>1,2</w:t>
            </w:r>
          </w:p>
        </w:tc>
        <w:tc>
          <w:tcPr>
            <w:tcW w:w="1698" w:type="dxa"/>
          </w:tcPr>
          <w:p w:rsidR="00DD0A65" w:rsidRDefault="00DD0A65" w:rsidP="00DD0A65">
            <w:r>
              <w:t>B</w:t>
            </w:r>
          </w:p>
        </w:tc>
        <w:tc>
          <w:tcPr>
            <w:tcW w:w="1698" w:type="dxa"/>
          </w:tcPr>
          <w:p w:rsidR="00DD0A65" w:rsidRDefault="00DD0A65" w:rsidP="00DD0A65">
            <w:r>
              <w:t>3</w:t>
            </w:r>
          </w:p>
        </w:tc>
        <w:tc>
          <w:tcPr>
            <w:tcW w:w="1698" w:type="dxa"/>
          </w:tcPr>
          <w:p w:rsidR="00DD0A65" w:rsidRDefault="00DD0A65" w:rsidP="00DD0A65">
            <w:r>
              <w:t>2</w:t>
            </w:r>
          </w:p>
        </w:tc>
        <w:tc>
          <w:tcPr>
            <w:tcW w:w="1698" w:type="dxa"/>
          </w:tcPr>
          <w:p w:rsidR="00DD0A65" w:rsidRDefault="00DD0A65" w:rsidP="00DD0A65">
            <w:r>
              <w:t>2,721</w:t>
            </w:r>
          </w:p>
        </w:tc>
      </w:tr>
      <w:tr w:rsidR="00DD0A65" w:rsidTr="00DD0A65">
        <w:tc>
          <w:tcPr>
            <w:tcW w:w="1698" w:type="dxa"/>
          </w:tcPr>
          <w:p w:rsidR="00DD0A65" w:rsidRDefault="001E11A4" w:rsidP="00DD0A65">
            <w:r>
              <w:t>6</w:t>
            </w:r>
          </w:p>
        </w:tc>
        <w:tc>
          <w:tcPr>
            <w:tcW w:w="1698" w:type="dxa"/>
          </w:tcPr>
          <w:p w:rsidR="00DD0A65" w:rsidRDefault="001E11A4" w:rsidP="00DD0A65">
            <w:r>
              <w:t>3,5</w:t>
            </w:r>
          </w:p>
        </w:tc>
        <w:tc>
          <w:tcPr>
            <w:tcW w:w="1698" w:type="dxa"/>
          </w:tcPr>
          <w:p w:rsidR="00DD0A65" w:rsidRDefault="001E11A4" w:rsidP="00DD0A65">
            <w:r>
              <w:t>B</w:t>
            </w:r>
          </w:p>
        </w:tc>
        <w:tc>
          <w:tcPr>
            <w:tcW w:w="1698" w:type="dxa"/>
          </w:tcPr>
          <w:p w:rsidR="00DD0A65" w:rsidRDefault="001E11A4" w:rsidP="00DD0A65">
            <w:r>
              <w:t>3</w:t>
            </w:r>
          </w:p>
        </w:tc>
        <w:tc>
          <w:tcPr>
            <w:tcW w:w="1698" w:type="dxa"/>
          </w:tcPr>
          <w:p w:rsidR="00DD0A65" w:rsidRDefault="001E11A4" w:rsidP="00DD0A65">
            <w:r>
              <w:t>2</w:t>
            </w:r>
          </w:p>
        </w:tc>
        <w:tc>
          <w:tcPr>
            <w:tcW w:w="1698" w:type="dxa"/>
          </w:tcPr>
          <w:p w:rsidR="00DD0A65" w:rsidRDefault="001E11A4" w:rsidP="00DD0A65">
            <w:r>
              <w:t>3,354</w:t>
            </w:r>
          </w:p>
        </w:tc>
      </w:tr>
    </w:tbl>
    <w:p w:rsidR="00DD0A65" w:rsidRDefault="00DD0A65" w:rsidP="00DD0A65"/>
    <w:p w:rsidR="00AA01BC" w:rsidRDefault="00DD0A65" w:rsidP="00DD0A65">
      <w:pPr>
        <w:numPr>
          <w:ilvl w:val="0"/>
          <w:numId w:val="2"/>
        </w:numPr>
      </w:pPr>
      <w:r>
        <w:t xml:space="preserve">Menetapkan kelas </w:t>
      </w:r>
    </w:p>
    <w:p w:rsidR="00DD0A65" w:rsidRDefault="00CA13E3" w:rsidP="00DD0A65">
      <w:r>
        <w:t>Pilih 3 data terdekat (karena k =3) antara data training dan data testing</w:t>
      </w:r>
      <w:r w:rsidR="00272789">
        <w:t>.</w:t>
      </w:r>
      <w:r w:rsidR="006E1456">
        <w:t xml:space="preserve"> </w:t>
      </w:r>
      <w:r w:rsidR="004B2F33">
        <w:t>Tiga data dengan jarak terdekat antara data training dan data testing</w:t>
      </w:r>
      <w:r w:rsidR="00136B63">
        <w:t>.</w:t>
      </w:r>
      <w:r w:rsidR="00272789">
        <w:t xml:space="preserve"> </w:t>
      </w:r>
    </w:p>
    <w:tbl>
      <w:tblPr>
        <w:tblStyle w:val="TableGrid"/>
        <w:tblW w:w="0" w:type="auto"/>
        <w:tblLook w:val="04A0" w:firstRow="1" w:lastRow="0" w:firstColumn="1" w:lastColumn="0" w:noHBand="0" w:noVBand="1"/>
      </w:tblPr>
      <w:tblGrid>
        <w:gridCol w:w="1698"/>
        <w:gridCol w:w="1698"/>
        <w:gridCol w:w="1698"/>
        <w:gridCol w:w="1698"/>
        <w:gridCol w:w="1698"/>
        <w:gridCol w:w="1698"/>
      </w:tblGrid>
      <w:tr w:rsidR="004B2F33" w:rsidTr="005F1D42">
        <w:tc>
          <w:tcPr>
            <w:tcW w:w="1698" w:type="dxa"/>
          </w:tcPr>
          <w:p w:rsidR="004B2F33" w:rsidRDefault="004B2F33" w:rsidP="005F1D42">
            <w:r>
              <w:t>Data training</w:t>
            </w:r>
          </w:p>
        </w:tc>
        <w:tc>
          <w:tcPr>
            <w:tcW w:w="1698" w:type="dxa"/>
          </w:tcPr>
          <w:p w:rsidR="004B2F33" w:rsidRDefault="004B2F33" w:rsidP="005F1D42"/>
        </w:tc>
        <w:tc>
          <w:tcPr>
            <w:tcW w:w="1698" w:type="dxa"/>
          </w:tcPr>
          <w:p w:rsidR="004B2F33" w:rsidRDefault="004B2F33" w:rsidP="005F1D42"/>
        </w:tc>
        <w:tc>
          <w:tcPr>
            <w:tcW w:w="1698" w:type="dxa"/>
          </w:tcPr>
          <w:p w:rsidR="004B2F33" w:rsidRDefault="004B2F33" w:rsidP="005F1D42">
            <w:r>
              <w:t>Data testing</w:t>
            </w:r>
          </w:p>
        </w:tc>
        <w:tc>
          <w:tcPr>
            <w:tcW w:w="1698" w:type="dxa"/>
          </w:tcPr>
          <w:p w:rsidR="004B2F33" w:rsidRDefault="004B2F33" w:rsidP="005F1D42"/>
        </w:tc>
        <w:tc>
          <w:tcPr>
            <w:tcW w:w="1698" w:type="dxa"/>
          </w:tcPr>
          <w:p w:rsidR="004B2F33" w:rsidRDefault="004B2F33" w:rsidP="005F1D42"/>
        </w:tc>
      </w:tr>
      <w:tr w:rsidR="004B2F33" w:rsidTr="005F1D42">
        <w:tc>
          <w:tcPr>
            <w:tcW w:w="1698" w:type="dxa"/>
          </w:tcPr>
          <w:p w:rsidR="004B2F33" w:rsidRDefault="004B2F33" w:rsidP="005F1D42">
            <w:r>
              <w:t>X</w:t>
            </w:r>
          </w:p>
        </w:tc>
        <w:tc>
          <w:tcPr>
            <w:tcW w:w="1698" w:type="dxa"/>
          </w:tcPr>
          <w:p w:rsidR="004B2F33" w:rsidRDefault="004B2F33" w:rsidP="005F1D42">
            <w:r>
              <w:t>Y</w:t>
            </w:r>
          </w:p>
        </w:tc>
        <w:tc>
          <w:tcPr>
            <w:tcW w:w="1698" w:type="dxa"/>
          </w:tcPr>
          <w:p w:rsidR="004B2F33" w:rsidRDefault="004B2F33" w:rsidP="005F1D42">
            <w:r>
              <w:t>Kelas</w:t>
            </w:r>
          </w:p>
        </w:tc>
        <w:tc>
          <w:tcPr>
            <w:tcW w:w="1698" w:type="dxa"/>
          </w:tcPr>
          <w:p w:rsidR="004B2F33" w:rsidRDefault="004B2F33" w:rsidP="005F1D42">
            <w:r>
              <w:t>X</w:t>
            </w:r>
          </w:p>
        </w:tc>
        <w:tc>
          <w:tcPr>
            <w:tcW w:w="1698" w:type="dxa"/>
          </w:tcPr>
          <w:p w:rsidR="004B2F33" w:rsidRDefault="004B2F33" w:rsidP="005F1D42">
            <w:r>
              <w:t>Y</w:t>
            </w:r>
          </w:p>
        </w:tc>
        <w:tc>
          <w:tcPr>
            <w:tcW w:w="1698" w:type="dxa"/>
          </w:tcPr>
          <w:p w:rsidR="004B2F33" w:rsidRDefault="004B2F33" w:rsidP="005F1D42">
            <w:r>
              <w:t>Testing</w:t>
            </w:r>
          </w:p>
        </w:tc>
      </w:tr>
      <w:tr w:rsidR="004B2F33" w:rsidTr="005F1D42">
        <w:tc>
          <w:tcPr>
            <w:tcW w:w="1698" w:type="dxa"/>
          </w:tcPr>
          <w:p w:rsidR="004B2F33" w:rsidRDefault="004B2F33" w:rsidP="005F1D42">
            <w:r>
              <w:t>4</w:t>
            </w:r>
          </w:p>
        </w:tc>
        <w:tc>
          <w:tcPr>
            <w:tcW w:w="1698" w:type="dxa"/>
          </w:tcPr>
          <w:p w:rsidR="004B2F33" w:rsidRDefault="004B2F33" w:rsidP="005F1D42">
            <w:r>
              <w:t>1</w:t>
            </w:r>
          </w:p>
        </w:tc>
        <w:tc>
          <w:tcPr>
            <w:tcW w:w="1698" w:type="dxa"/>
          </w:tcPr>
          <w:p w:rsidR="004B2F33" w:rsidRDefault="004B2F33" w:rsidP="005F1D42">
            <w:r>
              <w:t>B</w:t>
            </w:r>
          </w:p>
        </w:tc>
        <w:tc>
          <w:tcPr>
            <w:tcW w:w="1698" w:type="dxa"/>
          </w:tcPr>
          <w:p w:rsidR="004B2F33" w:rsidRDefault="004B2F33" w:rsidP="005F1D42">
            <w:r>
              <w:t>3</w:t>
            </w:r>
          </w:p>
        </w:tc>
        <w:tc>
          <w:tcPr>
            <w:tcW w:w="1698" w:type="dxa"/>
          </w:tcPr>
          <w:p w:rsidR="004B2F33" w:rsidRDefault="004B2F33" w:rsidP="005F1D42">
            <w:r>
              <w:t>2</w:t>
            </w:r>
          </w:p>
        </w:tc>
        <w:tc>
          <w:tcPr>
            <w:tcW w:w="1698" w:type="dxa"/>
          </w:tcPr>
          <w:p w:rsidR="004B2F33" w:rsidRDefault="004B2F33" w:rsidP="005F1D42">
            <w:r>
              <w:t>1,414</w:t>
            </w:r>
          </w:p>
        </w:tc>
      </w:tr>
      <w:tr w:rsidR="004B2F33" w:rsidTr="005F1D42">
        <w:tc>
          <w:tcPr>
            <w:tcW w:w="1698" w:type="dxa"/>
          </w:tcPr>
          <w:p w:rsidR="004B2F33" w:rsidRDefault="004B2F33" w:rsidP="005F1D42">
            <w:r>
              <w:t>1,2</w:t>
            </w:r>
          </w:p>
        </w:tc>
        <w:tc>
          <w:tcPr>
            <w:tcW w:w="1698" w:type="dxa"/>
          </w:tcPr>
          <w:p w:rsidR="004B2F33" w:rsidRDefault="004B2F33" w:rsidP="005F1D42">
            <w:r>
              <w:t>2,3</w:t>
            </w:r>
          </w:p>
        </w:tc>
        <w:tc>
          <w:tcPr>
            <w:tcW w:w="1698" w:type="dxa"/>
          </w:tcPr>
          <w:p w:rsidR="004B2F33" w:rsidRDefault="004B2F33" w:rsidP="005F1D42">
            <w:r>
              <w:t>A</w:t>
            </w:r>
          </w:p>
        </w:tc>
        <w:tc>
          <w:tcPr>
            <w:tcW w:w="1698" w:type="dxa"/>
          </w:tcPr>
          <w:p w:rsidR="004B2F33" w:rsidRDefault="004B2F33" w:rsidP="005F1D42">
            <w:r>
              <w:t>3</w:t>
            </w:r>
          </w:p>
        </w:tc>
        <w:tc>
          <w:tcPr>
            <w:tcW w:w="1698" w:type="dxa"/>
          </w:tcPr>
          <w:p w:rsidR="004B2F33" w:rsidRDefault="004B2F33" w:rsidP="005F1D42">
            <w:r>
              <w:t>2</w:t>
            </w:r>
          </w:p>
        </w:tc>
        <w:tc>
          <w:tcPr>
            <w:tcW w:w="1698" w:type="dxa"/>
          </w:tcPr>
          <w:p w:rsidR="004B2F33" w:rsidRDefault="004B2F33" w:rsidP="005F1D42">
            <w:r>
              <w:t>1,825</w:t>
            </w:r>
          </w:p>
        </w:tc>
      </w:tr>
      <w:tr w:rsidR="004B2F33" w:rsidTr="005F1D42">
        <w:tc>
          <w:tcPr>
            <w:tcW w:w="1698" w:type="dxa"/>
          </w:tcPr>
          <w:p w:rsidR="004B2F33" w:rsidRDefault="004B2F33" w:rsidP="005F1D42">
            <w:r>
              <w:t>2,5</w:t>
            </w:r>
          </w:p>
        </w:tc>
        <w:tc>
          <w:tcPr>
            <w:tcW w:w="1698" w:type="dxa"/>
          </w:tcPr>
          <w:p w:rsidR="004B2F33" w:rsidRDefault="004B2F33" w:rsidP="005F1D42">
            <w:r>
              <w:t>4,6</w:t>
            </w:r>
          </w:p>
        </w:tc>
        <w:tc>
          <w:tcPr>
            <w:tcW w:w="1698" w:type="dxa"/>
          </w:tcPr>
          <w:p w:rsidR="004B2F33" w:rsidRDefault="004B2F33" w:rsidP="005F1D42">
            <w:r>
              <w:t>A</w:t>
            </w:r>
          </w:p>
        </w:tc>
        <w:tc>
          <w:tcPr>
            <w:tcW w:w="1698" w:type="dxa"/>
          </w:tcPr>
          <w:p w:rsidR="004B2F33" w:rsidRDefault="004B2F33" w:rsidP="005F1D42">
            <w:r>
              <w:t>3</w:t>
            </w:r>
          </w:p>
        </w:tc>
        <w:tc>
          <w:tcPr>
            <w:tcW w:w="1698" w:type="dxa"/>
          </w:tcPr>
          <w:p w:rsidR="004B2F33" w:rsidRDefault="004B2F33" w:rsidP="005F1D42">
            <w:r>
              <w:t>2</w:t>
            </w:r>
          </w:p>
        </w:tc>
        <w:tc>
          <w:tcPr>
            <w:tcW w:w="1698" w:type="dxa"/>
          </w:tcPr>
          <w:p w:rsidR="004B2F33" w:rsidRDefault="004B2F33" w:rsidP="005F1D42">
            <w:r>
              <w:t>2,648</w:t>
            </w:r>
          </w:p>
        </w:tc>
      </w:tr>
    </w:tbl>
    <w:p w:rsidR="00272789" w:rsidRDefault="00272789" w:rsidP="00DD0A65"/>
    <w:p w:rsidR="006E1456" w:rsidRDefault="00733A70" w:rsidP="00DD0A65">
      <w:r>
        <w:t>Dapat disimpulkan baha kelas A lebih banyak dari pada kelas B denga proporsi kelas A sebesar 67%, sedangkan kelas B sebesar 33%. Dapat disimpulkan bahwa data testing dengan nilai X = 3 dan Y = 2 memiliki kelas A</w:t>
      </w:r>
      <w:r w:rsidR="00FD76E4">
        <w:t>.</w:t>
      </w:r>
      <w:bookmarkStart w:id="0" w:name="_GoBack"/>
      <w:bookmarkEnd w:id="0"/>
    </w:p>
    <w:sectPr w:rsidR="006E145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10EFC"/>
    <w:multiLevelType w:val="multilevel"/>
    <w:tmpl w:val="FFFCE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62143F9"/>
    <w:multiLevelType w:val="multilevel"/>
    <w:tmpl w:val="E5B866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9A457CB"/>
    <w:multiLevelType w:val="hybridMultilevel"/>
    <w:tmpl w:val="9192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91C92"/>
    <w:multiLevelType w:val="multilevel"/>
    <w:tmpl w:val="92E84C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characterSpacingControl w:val="doNotCompress"/>
  <w:compat>
    <w:compatSetting w:name="compatibilityMode" w:uri="http://schemas.microsoft.com/office/word" w:val="12"/>
  </w:compat>
  <w:rsids>
    <w:rsidRoot w:val="00AA01BC"/>
    <w:rsid w:val="00136B63"/>
    <w:rsid w:val="001E11A4"/>
    <w:rsid w:val="00272789"/>
    <w:rsid w:val="004B2F33"/>
    <w:rsid w:val="004C5280"/>
    <w:rsid w:val="006E1456"/>
    <w:rsid w:val="00733A70"/>
    <w:rsid w:val="00851412"/>
    <w:rsid w:val="00995423"/>
    <w:rsid w:val="00AA01BC"/>
    <w:rsid w:val="00CA13E3"/>
    <w:rsid w:val="00D54B12"/>
    <w:rsid w:val="00DD0A65"/>
    <w:rsid w:val="00E94C21"/>
    <w:rsid w:val="00FD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Verdana" w:hAnsi="Times New Roman" w:cs="Noto Sans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BalloonText">
    <w:name w:val="Balloon Text"/>
    <w:basedOn w:val="Normal"/>
    <w:link w:val="BalloonTextChar"/>
    <w:uiPriority w:val="99"/>
    <w:semiHidden/>
    <w:unhideWhenUsed/>
    <w:rsid w:val="00995423"/>
    <w:rPr>
      <w:rFonts w:ascii="Tahoma" w:hAnsi="Tahoma" w:cs="Mangal"/>
      <w:sz w:val="16"/>
      <w:szCs w:val="14"/>
    </w:rPr>
  </w:style>
  <w:style w:type="character" w:customStyle="1" w:styleId="BalloonTextChar">
    <w:name w:val="Balloon Text Char"/>
    <w:basedOn w:val="DefaultParagraphFont"/>
    <w:link w:val="BalloonText"/>
    <w:uiPriority w:val="99"/>
    <w:semiHidden/>
    <w:rsid w:val="00995423"/>
    <w:rPr>
      <w:rFonts w:ascii="Tahoma" w:hAnsi="Tahoma" w:cs="Mangal"/>
      <w:sz w:val="16"/>
      <w:szCs w:val="14"/>
    </w:rPr>
  </w:style>
  <w:style w:type="paragraph" w:styleId="ListParagraph">
    <w:name w:val="List Paragraph"/>
    <w:basedOn w:val="Normal"/>
    <w:uiPriority w:val="34"/>
    <w:qFormat/>
    <w:rsid w:val="00995423"/>
    <w:pPr>
      <w:ind w:left="720"/>
      <w:contextualSpacing/>
    </w:pPr>
    <w:rPr>
      <w:rFonts w:cs="Mangal"/>
      <w:szCs w:val="21"/>
    </w:rPr>
  </w:style>
  <w:style w:type="table" w:styleId="TableGrid">
    <w:name w:val="Table Grid"/>
    <w:basedOn w:val="TableNormal"/>
    <w:uiPriority w:val="59"/>
    <w:rsid w:val="00DD0A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syarif</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syarif</cp:lastModifiedBy>
  <cp:revision>24</cp:revision>
  <dcterms:created xsi:type="dcterms:W3CDTF">2019-10-26T00:41:00Z</dcterms:created>
  <dcterms:modified xsi:type="dcterms:W3CDTF">2019-10-25T17:33:00Z</dcterms:modified>
  <dc:language>en-US</dc:language>
</cp:coreProperties>
</file>