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258C" w14:textId="77777777" w:rsidR="002074E5" w:rsidRPr="002074E5" w:rsidRDefault="002074E5" w:rsidP="002074E5">
      <w:pPr>
        <w:spacing w:before="240" w:after="240" w:line="240" w:lineRule="auto"/>
        <w:rPr>
          <w:rFonts w:ascii="Arial" w:eastAsia="Times New Roman" w:hAnsi="Arial" w:cs="Arial"/>
          <w:sz w:val="18"/>
          <w:szCs w:val="18"/>
          <w:lang w:eastAsia="en-IN"/>
        </w:rPr>
      </w:pPr>
      <w:bookmarkStart w:id="0" w:name="_GoBack"/>
      <w:r w:rsidRPr="002074E5">
        <w:rPr>
          <w:rFonts w:ascii="Arial" w:eastAsia="Times New Roman" w:hAnsi="Arial" w:cs="Arial"/>
          <w:b/>
          <w:bCs/>
          <w:color w:val="000000"/>
          <w:sz w:val="18"/>
          <w:szCs w:val="18"/>
          <w:lang w:eastAsia="en-IN"/>
        </w:rPr>
        <w:t>Slide 1: Opening</w:t>
      </w:r>
    </w:p>
    <w:p w14:paraId="52672A6C"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Hello everyone, </w:t>
      </w:r>
      <w:proofErr w:type="gramStart"/>
      <w:r w:rsidRPr="002074E5">
        <w:rPr>
          <w:rFonts w:ascii="Arial" w:eastAsia="Times New Roman" w:hAnsi="Arial" w:cs="Arial"/>
          <w:color w:val="000000"/>
          <w:sz w:val="18"/>
          <w:szCs w:val="18"/>
          <w:lang w:eastAsia="en-IN"/>
        </w:rPr>
        <w:t>Today</w:t>
      </w:r>
      <w:proofErr w:type="gramEnd"/>
      <w:r w:rsidRPr="002074E5">
        <w:rPr>
          <w:rFonts w:ascii="Arial" w:eastAsia="Times New Roman" w:hAnsi="Arial" w:cs="Arial"/>
          <w:color w:val="000000"/>
          <w:sz w:val="18"/>
          <w:szCs w:val="18"/>
          <w:lang w:eastAsia="en-IN"/>
        </w:rPr>
        <w:t xml:space="preserve"> we will be presenting our analysis on employee attrition. Let me introduce you to my group mates Meghana, Akhil, Rajat, and Sanam.</w:t>
      </w:r>
    </w:p>
    <w:p w14:paraId="5AD364C6"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2: Introduction</w:t>
      </w:r>
    </w:p>
    <w:p w14:paraId="7ACDDD36" w14:textId="77777777" w:rsidR="002074E5" w:rsidRPr="002074E5" w:rsidRDefault="002074E5" w:rsidP="002074E5">
      <w:pPr>
        <w:spacing w:before="240" w:after="240" w:line="240" w:lineRule="auto"/>
        <w:rPr>
          <w:rFonts w:ascii="Arial" w:eastAsia="Times New Roman" w:hAnsi="Arial" w:cs="Arial"/>
          <w:sz w:val="18"/>
          <w:szCs w:val="18"/>
          <w:lang w:eastAsia="en-IN"/>
        </w:rPr>
      </w:pPr>
      <w:proofErr w:type="gramStart"/>
      <w:r w:rsidRPr="002074E5">
        <w:rPr>
          <w:rFonts w:ascii="Arial" w:eastAsia="Times New Roman" w:hAnsi="Arial" w:cs="Arial"/>
          <w:color w:val="000000"/>
          <w:sz w:val="18"/>
          <w:szCs w:val="18"/>
          <w:lang w:eastAsia="en-IN"/>
        </w:rPr>
        <w:t>So</w:t>
      </w:r>
      <w:proofErr w:type="gramEnd"/>
      <w:r w:rsidRPr="002074E5">
        <w:rPr>
          <w:rFonts w:ascii="Arial" w:eastAsia="Times New Roman" w:hAnsi="Arial" w:cs="Arial"/>
          <w:color w:val="000000"/>
          <w:sz w:val="18"/>
          <w:szCs w:val="18"/>
          <w:lang w:eastAsia="en-IN"/>
        </w:rPr>
        <w:t xml:space="preserve"> what does staff attrition mean?  Staff attrition refers to the loss of employees through a natural process, such as retirement, resignation, elimination of a position, personal health, or other similar reasons. With attrition, an employer will not fill the vacancy left by the former employee. Attrition is often viewed as a way that companies can decrease </w:t>
      </w:r>
      <w:proofErr w:type="spellStart"/>
      <w:r w:rsidRPr="002074E5">
        <w:rPr>
          <w:rFonts w:ascii="Arial" w:eastAsia="Times New Roman" w:hAnsi="Arial" w:cs="Arial"/>
          <w:color w:val="000000"/>
          <w:sz w:val="18"/>
          <w:szCs w:val="18"/>
          <w:lang w:eastAsia="en-IN"/>
        </w:rPr>
        <w:t>labor</w:t>
      </w:r>
      <w:proofErr w:type="spellEnd"/>
      <w:r w:rsidRPr="002074E5">
        <w:rPr>
          <w:rFonts w:ascii="Arial" w:eastAsia="Times New Roman" w:hAnsi="Arial" w:cs="Arial"/>
          <w:color w:val="000000"/>
          <w:sz w:val="18"/>
          <w:szCs w:val="18"/>
          <w:lang w:eastAsia="en-IN"/>
        </w:rPr>
        <w:t xml:space="preserve"> costs. Take for instance more severe forms of attrition—like layoffs—which are often deployed as a </w:t>
      </w:r>
      <w:proofErr w:type="spellStart"/>
      <w:r w:rsidRPr="002074E5">
        <w:rPr>
          <w:rFonts w:ascii="Arial" w:eastAsia="Times New Roman" w:hAnsi="Arial" w:cs="Arial"/>
          <w:color w:val="000000"/>
          <w:sz w:val="18"/>
          <w:szCs w:val="18"/>
          <w:lang w:eastAsia="en-IN"/>
        </w:rPr>
        <w:t>labor</w:t>
      </w:r>
      <w:proofErr w:type="spellEnd"/>
      <w:r w:rsidRPr="002074E5">
        <w:rPr>
          <w:rFonts w:ascii="Arial" w:eastAsia="Times New Roman" w:hAnsi="Arial" w:cs="Arial"/>
          <w:color w:val="000000"/>
          <w:sz w:val="18"/>
          <w:szCs w:val="18"/>
          <w:lang w:eastAsia="en-IN"/>
        </w:rPr>
        <w:t xml:space="preserve"> reduction technique. If an employee leaves naturally, and their spot no longer needs to be filled, organizations can freeze hiring to reduce staffing costs.</w:t>
      </w:r>
    </w:p>
    <w:p w14:paraId="46AC664A"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3: Agenda of the Presentation</w:t>
      </w:r>
    </w:p>
    <w:p w14:paraId="5EDD008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So first we will talk in brief about the summary of the project and our goals followed by which we will be discussing the dataset. Then we will be discussing the various methods for data selection, cleaning, and our observations and finally the conclusion of the project.</w:t>
      </w:r>
    </w:p>
    <w:p w14:paraId="5F69CDC6"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4: Brief Summary &amp; Goals</w:t>
      </w:r>
    </w:p>
    <w:p w14:paraId="79080E80"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The project was intended to detect potential attrition from a slightly imbalanced dataset. We Performed data analysis and developed machine learning models to detect potential attritions. This dataset was provided by Professor Khasha Dehnad and the accuracy and genuineness of the dataset were never disclosed by the organization who provided the data set to the professor and hence could not be passed on to the students. In this dataset, there were 9612 observations with 27 variables and the attrition year starting from 2004 up till 2017.</w:t>
      </w:r>
    </w:p>
    <w:p w14:paraId="45214214"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5: Dataset Description</w:t>
      </w:r>
    </w:p>
    <w:p w14:paraId="27F0E39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In this data set there a total of 27 features like Job satisfaction, Sex, Job Group, Annual rate, hourly rate, termination year, etc. Data set has 3 columns that have unspecified data (NA) that need to be considered. The target variable is Status which has two different classes Terminated or Active. There </w:t>
      </w:r>
      <w:proofErr w:type="gramStart"/>
      <w:r w:rsidRPr="002074E5">
        <w:rPr>
          <w:rFonts w:ascii="Arial" w:eastAsia="Times New Roman" w:hAnsi="Arial" w:cs="Arial"/>
          <w:color w:val="000000"/>
          <w:sz w:val="18"/>
          <w:szCs w:val="18"/>
          <w:lang w:eastAsia="en-IN"/>
        </w:rPr>
        <w:t>are</w:t>
      </w:r>
      <w:proofErr w:type="gramEnd"/>
      <w:r w:rsidRPr="002074E5">
        <w:rPr>
          <w:rFonts w:ascii="Arial" w:eastAsia="Times New Roman" w:hAnsi="Arial" w:cs="Arial"/>
          <w:color w:val="000000"/>
          <w:sz w:val="18"/>
          <w:szCs w:val="18"/>
          <w:lang w:eastAsia="en-IN"/>
        </w:rPr>
        <w:t xml:space="preserve"> a total of 9166 samples. In this data set, we don’t find any noisy data i.e. where there is no employee id or no JOB_GROUP. The annual rate includes some extra credits like overtime pay and bonuses and thus </w:t>
      </w:r>
      <w:proofErr w:type="spellStart"/>
      <w:r w:rsidRPr="002074E5">
        <w:rPr>
          <w:rFonts w:ascii="Arial" w:eastAsia="Times New Roman" w:hAnsi="Arial" w:cs="Arial"/>
          <w:color w:val="000000"/>
          <w:sz w:val="18"/>
          <w:szCs w:val="18"/>
          <w:lang w:eastAsia="en-IN"/>
        </w:rPr>
        <w:t>can not</w:t>
      </w:r>
      <w:proofErr w:type="spellEnd"/>
      <w:r w:rsidRPr="002074E5">
        <w:rPr>
          <w:rFonts w:ascii="Arial" w:eastAsia="Times New Roman" w:hAnsi="Arial" w:cs="Arial"/>
          <w:color w:val="000000"/>
          <w:sz w:val="18"/>
          <w:szCs w:val="18"/>
          <w:lang w:eastAsia="en-IN"/>
        </w:rPr>
        <w:t xml:space="preserve"> be directly deduced from the hourly rate. The column REFERAL_SOURCE has both NA values and UNKNOWN values. They should not be considered the same.</w:t>
      </w:r>
    </w:p>
    <w:p w14:paraId="5F57E80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6: Dataset selection, cleaning, and observation</w:t>
      </w:r>
    </w:p>
    <w:p w14:paraId="4A6D3C0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For the algorithms that need the data set to be divided into test &amp; training, we have gone with a ratio of 70% training and 30% test. In the data set provided, we found that </w:t>
      </w:r>
      <w:proofErr w:type="gramStart"/>
      <w:r w:rsidRPr="002074E5">
        <w:rPr>
          <w:rFonts w:ascii="Arial" w:eastAsia="Times New Roman" w:hAnsi="Arial" w:cs="Arial"/>
          <w:color w:val="000000"/>
          <w:sz w:val="18"/>
          <w:szCs w:val="18"/>
          <w:lang w:eastAsia="en-IN"/>
        </w:rPr>
        <w:t>the majority of</w:t>
      </w:r>
      <w:proofErr w:type="gramEnd"/>
      <w:r w:rsidRPr="002074E5">
        <w:rPr>
          <w:rFonts w:ascii="Arial" w:eastAsia="Times New Roman" w:hAnsi="Arial" w:cs="Arial"/>
          <w:color w:val="000000"/>
          <w:sz w:val="18"/>
          <w:szCs w:val="18"/>
          <w:lang w:eastAsia="en-IN"/>
        </w:rPr>
        <w:t xml:space="preserve"> the values that were missing were in the column “TERMINATION_YEAR”. The missing values were for the employees who were currently active in the company so that is logically correct. To proceed with further analysis, we changed the data from number to Boolean values for some of our algorithms. if the employee has been terminated then the value becomes true and vice versa. Also, Termination year does not provide any insight into the current employee status and its attrition. Since the data set had values with a wide range, we went ahead and normalized the same. We used the following methodologies for our analysis and cleaning of the data. Correlations, Artificial Neural </w:t>
      </w:r>
      <w:proofErr w:type="gramStart"/>
      <w:r w:rsidRPr="002074E5">
        <w:rPr>
          <w:rFonts w:ascii="Arial" w:eastAsia="Times New Roman" w:hAnsi="Arial" w:cs="Arial"/>
          <w:color w:val="000000"/>
          <w:sz w:val="18"/>
          <w:szCs w:val="18"/>
          <w:lang w:eastAsia="en-IN"/>
        </w:rPr>
        <w:t>Network(</w:t>
      </w:r>
      <w:proofErr w:type="gramEnd"/>
      <w:r w:rsidRPr="002074E5">
        <w:rPr>
          <w:rFonts w:ascii="Arial" w:eastAsia="Times New Roman" w:hAnsi="Arial" w:cs="Arial"/>
          <w:color w:val="000000"/>
          <w:sz w:val="18"/>
          <w:szCs w:val="18"/>
          <w:lang w:eastAsia="en-IN"/>
        </w:rPr>
        <w:t xml:space="preserve">ANN), </w:t>
      </w:r>
      <w:proofErr w:type="spellStart"/>
      <w:r w:rsidRPr="002074E5">
        <w:rPr>
          <w:rFonts w:ascii="Arial" w:eastAsia="Times New Roman" w:hAnsi="Arial" w:cs="Arial"/>
          <w:color w:val="000000"/>
          <w:sz w:val="18"/>
          <w:szCs w:val="18"/>
          <w:lang w:eastAsia="en-IN"/>
        </w:rPr>
        <w:t>Kohonen</w:t>
      </w:r>
      <w:proofErr w:type="spellEnd"/>
      <w:r w:rsidRPr="002074E5">
        <w:rPr>
          <w:rFonts w:ascii="Arial" w:eastAsia="Times New Roman" w:hAnsi="Arial" w:cs="Arial"/>
          <w:color w:val="000000"/>
          <w:sz w:val="18"/>
          <w:szCs w:val="18"/>
          <w:lang w:eastAsia="en-IN"/>
        </w:rPr>
        <w:t>, Naïve Bayes, Random Forest, CART, Decision Tree, K-Means, Support Vector Machine (SVM), H-</w:t>
      </w:r>
      <w:proofErr w:type="spellStart"/>
      <w:r w:rsidRPr="002074E5">
        <w:rPr>
          <w:rFonts w:ascii="Arial" w:eastAsia="Times New Roman" w:hAnsi="Arial" w:cs="Arial"/>
          <w:color w:val="000000"/>
          <w:sz w:val="18"/>
          <w:szCs w:val="18"/>
          <w:lang w:eastAsia="en-IN"/>
        </w:rPr>
        <w:t>Clust</w:t>
      </w:r>
      <w:proofErr w:type="spellEnd"/>
      <w:r w:rsidRPr="002074E5">
        <w:rPr>
          <w:rFonts w:ascii="Arial" w:eastAsia="Times New Roman" w:hAnsi="Arial" w:cs="Arial"/>
          <w:color w:val="000000"/>
          <w:sz w:val="18"/>
          <w:szCs w:val="18"/>
          <w:lang w:eastAsia="en-IN"/>
        </w:rPr>
        <w:t xml:space="preserve">, &amp; K-nearest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(KNN).</w:t>
      </w:r>
    </w:p>
    <w:p w14:paraId="5BA45FBC"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7: Correlations</w:t>
      </w:r>
    </w:p>
    <w:p w14:paraId="4BF999EB" w14:textId="6523CE19"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shd w:val="clear" w:color="auto" w:fill="FFFFFF"/>
          <w:lang w:eastAsia="en-IN"/>
        </w:rPr>
        <w:t>The term "correlation" refers to a mutual relationship or association between quantities. In almost any business, it is useful to express one quantity in terms of its relationship with others.</w:t>
      </w:r>
      <w:r w:rsidRPr="00613428">
        <w:rPr>
          <w:rFonts w:ascii="Arial" w:eastAsia="Times New Roman" w:hAnsi="Arial" w:cs="Arial"/>
          <w:color w:val="000000"/>
          <w:sz w:val="18"/>
          <w:szCs w:val="18"/>
          <w:shd w:val="clear" w:color="auto" w:fill="FFFFFF"/>
          <w:lang w:eastAsia="en-IN"/>
        </w:rPr>
        <w:t xml:space="preserve"> </w:t>
      </w:r>
      <w:r w:rsidRPr="002074E5">
        <w:rPr>
          <w:rFonts w:ascii="Arial" w:eastAsia="Times New Roman" w:hAnsi="Arial" w:cs="Arial"/>
          <w:color w:val="000000"/>
          <w:sz w:val="18"/>
          <w:szCs w:val="18"/>
          <w:shd w:val="clear" w:color="auto" w:fill="FFFFFF"/>
          <w:lang w:eastAsia="en-IN"/>
        </w:rPr>
        <w:t>Correlation can help in predicting one quantity from another.</w:t>
      </w:r>
    </w:p>
    <w:p w14:paraId="4192B86B"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The</w:t>
      </w:r>
      <w:proofErr w:type="gramEnd"/>
      <w:r w:rsidRPr="002074E5">
        <w:rPr>
          <w:rFonts w:ascii="Arial" w:eastAsia="Times New Roman" w:hAnsi="Arial" w:cs="Arial"/>
          <w:color w:val="000000"/>
          <w:sz w:val="18"/>
          <w:szCs w:val="18"/>
          <w:lang w:eastAsia="en-IN"/>
        </w:rPr>
        <w:t xml:space="preserve"> correlation plot clearly shows the importance of variables plot against other variables. From this, we can easily figure out which columns are important and which ones are not. That is how we have removed the ID variable and Termination year in our data set before implementing algorithms.</w:t>
      </w:r>
    </w:p>
    <w:p w14:paraId="34B9B7DD"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8: Artificial Neural Network (ANN)</w:t>
      </w:r>
    </w:p>
    <w:p w14:paraId="53CF6EB4" w14:textId="77777777" w:rsidR="002074E5" w:rsidRPr="002074E5" w:rsidRDefault="002074E5" w:rsidP="002074E5">
      <w:pPr>
        <w:numPr>
          <w:ilvl w:val="0"/>
          <w:numId w:val="8"/>
        </w:numPr>
        <w:spacing w:before="240" w:after="0" w:line="240" w:lineRule="auto"/>
        <w:textAlignment w:val="baseline"/>
        <w:rPr>
          <w:rFonts w:ascii="Arial" w:eastAsia="Times New Roman" w:hAnsi="Arial" w:cs="Arial"/>
          <w:color w:val="202122"/>
          <w:sz w:val="18"/>
          <w:szCs w:val="18"/>
          <w:lang w:eastAsia="en-IN"/>
        </w:rPr>
      </w:pPr>
      <w:r w:rsidRPr="002074E5">
        <w:rPr>
          <w:rFonts w:ascii="Arial" w:eastAsia="Times New Roman" w:hAnsi="Arial" w:cs="Arial"/>
          <w:color w:val="202122"/>
          <w:sz w:val="18"/>
          <w:szCs w:val="18"/>
          <w:shd w:val="clear" w:color="auto" w:fill="FFFFFF"/>
          <w:lang w:eastAsia="en-IN"/>
        </w:rPr>
        <w:t>An ANN is based on a collection of connected units or nodes called artificial neurons, which loosely model the neurons in a biological brain</w:t>
      </w:r>
    </w:p>
    <w:p w14:paraId="57D6CBED" w14:textId="29A67EBC" w:rsidR="002074E5" w:rsidRPr="002074E5" w:rsidRDefault="002074E5" w:rsidP="002074E5">
      <w:pPr>
        <w:numPr>
          <w:ilvl w:val="0"/>
          <w:numId w:val="8"/>
        </w:numPr>
        <w:spacing w:after="240" w:line="240" w:lineRule="auto"/>
        <w:textAlignment w:val="baseline"/>
        <w:rPr>
          <w:rFonts w:ascii="Arial" w:eastAsia="Times New Roman" w:hAnsi="Arial" w:cs="Arial"/>
          <w:color w:val="202122"/>
          <w:sz w:val="18"/>
          <w:szCs w:val="18"/>
          <w:lang w:eastAsia="en-IN"/>
        </w:rPr>
      </w:pPr>
      <w:r w:rsidRPr="002074E5">
        <w:rPr>
          <w:rFonts w:ascii="Arial" w:eastAsia="Times New Roman" w:hAnsi="Arial" w:cs="Arial"/>
          <w:color w:val="202122"/>
          <w:sz w:val="18"/>
          <w:szCs w:val="18"/>
          <w:shd w:val="clear" w:color="auto" w:fill="FFFFFF"/>
          <w:lang w:eastAsia="en-IN"/>
        </w:rPr>
        <w:t xml:space="preserve">Hidden layer accepts the input from the previous layer and modifies it in </w:t>
      </w:r>
      <w:r w:rsidRPr="00613428">
        <w:rPr>
          <w:rFonts w:ascii="Arial" w:eastAsia="Times New Roman" w:hAnsi="Arial" w:cs="Arial"/>
          <w:color w:val="202122"/>
          <w:sz w:val="18"/>
          <w:szCs w:val="18"/>
          <w:shd w:val="clear" w:color="auto" w:fill="FFFFFF"/>
          <w:lang w:eastAsia="en-IN"/>
        </w:rPr>
        <w:t xml:space="preserve">a </w:t>
      </w:r>
      <w:r w:rsidRPr="002074E5">
        <w:rPr>
          <w:rFonts w:ascii="Arial" w:eastAsia="Times New Roman" w:hAnsi="Arial" w:cs="Arial"/>
          <w:color w:val="202122"/>
          <w:sz w:val="18"/>
          <w:szCs w:val="18"/>
          <w:shd w:val="clear" w:color="auto" w:fill="FFFFFF"/>
          <w:lang w:eastAsia="en-IN"/>
        </w:rPr>
        <w:t>nonlinear fashion</w:t>
      </w:r>
    </w:p>
    <w:p w14:paraId="665A2973" w14:textId="7358AA1E"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From the above plot, we can see how the neural network relates all the variables and then comes down to its conclusion and which is </w:t>
      </w:r>
      <w:proofErr w:type="gramStart"/>
      <w:r w:rsidRPr="002074E5">
        <w:rPr>
          <w:rFonts w:ascii="Arial" w:eastAsia="Times New Roman" w:hAnsi="Arial" w:cs="Arial"/>
          <w:color w:val="000000"/>
          <w:sz w:val="18"/>
          <w:szCs w:val="18"/>
          <w:lang w:eastAsia="en-IN"/>
        </w:rPr>
        <w:t>pretty accurate</w:t>
      </w:r>
      <w:proofErr w:type="gramEnd"/>
      <w:r w:rsidRPr="002074E5">
        <w:rPr>
          <w:rFonts w:ascii="Arial" w:eastAsia="Times New Roman" w:hAnsi="Arial" w:cs="Arial"/>
          <w:color w:val="000000"/>
          <w:sz w:val="18"/>
          <w:szCs w:val="18"/>
          <w:lang w:eastAsia="en-IN"/>
        </w:rPr>
        <w:t xml:space="preserve"> when compared with the data. We got </w:t>
      </w:r>
      <w:r w:rsidRPr="00613428">
        <w:rPr>
          <w:rFonts w:ascii="Arial" w:eastAsia="Times New Roman" w:hAnsi="Arial" w:cs="Arial"/>
          <w:color w:val="000000"/>
          <w:sz w:val="18"/>
          <w:szCs w:val="18"/>
          <w:lang w:eastAsia="en-IN"/>
        </w:rPr>
        <w:t xml:space="preserve">an </w:t>
      </w:r>
      <w:r w:rsidRPr="002074E5">
        <w:rPr>
          <w:rFonts w:ascii="Arial" w:eastAsia="Times New Roman" w:hAnsi="Arial" w:cs="Arial"/>
          <w:color w:val="000000"/>
          <w:sz w:val="18"/>
          <w:szCs w:val="18"/>
          <w:lang w:eastAsia="en-IN"/>
        </w:rPr>
        <w:t>accuracy of about 60%</w:t>
      </w:r>
    </w:p>
    <w:p w14:paraId="2BF4FF43"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 xml:space="preserve">Slide 9: </w:t>
      </w:r>
      <w:proofErr w:type="spellStart"/>
      <w:r w:rsidRPr="002074E5">
        <w:rPr>
          <w:rFonts w:ascii="Arial" w:eastAsia="Times New Roman" w:hAnsi="Arial" w:cs="Arial"/>
          <w:b/>
          <w:bCs/>
          <w:color w:val="000000"/>
          <w:sz w:val="18"/>
          <w:szCs w:val="18"/>
          <w:lang w:eastAsia="en-IN"/>
        </w:rPr>
        <w:t>Kohonen</w:t>
      </w:r>
      <w:proofErr w:type="spellEnd"/>
    </w:p>
    <w:p w14:paraId="70F1890D" w14:textId="77777777" w:rsidR="002074E5" w:rsidRPr="002074E5" w:rsidRDefault="002074E5" w:rsidP="002074E5">
      <w:pPr>
        <w:spacing w:after="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shd w:val="clear" w:color="auto" w:fill="FFFFFF"/>
          <w:lang w:eastAsia="en-IN"/>
        </w:rPr>
        <w:t xml:space="preserve">It defines an ordered mapping, a kind of projection from a set of given data items onto a regular, usually two-dimensional grid. These models are computed by the SOM algorithm. A data item will be mapped into the node whose model is most </w:t>
      </w:r>
      <w:proofErr w:type="gramStart"/>
      <w:r w:rsidRPr="002074E5">
        <w:rPr>
          <w:rFonts w:ascii="Arial" w:eastAsia="Times New Roman" w:hAnsi="Arial" w:cs="Arial"/>
          <w:color w:val="000000"/>
          <w:sz w:val="18"/>
          <w:szCs w:val="18"/>
          <w:shd w:val="clear" w:color="auto" w:fill="FFFFFF"/>
          <w:lang w:eastAsia="en-IN"/>
        </w:rPr>
        <w:t>similar to</w:t>
      </w:r>
      <w:proofErr w:type="gramEnd"/>
      <w:r w:rsidRPr="002074E5">
        <w:rPr>
          <w:rFonts w:ascii="Arial" w:eastAsia="Times New Roman" w:hAnsi="Arial" w:cs="Arial"/>
          <w:color w:val="000000"/>
          <w:sz w:val="18"/>
          <w:szCs w:val="18"/>
          <w:shd w:val="clear" w:color="auto" w:fill="FFFFFF"/>
          <w:lang w:eastAsia="en-IN"/>
        </w:rPr>
        <w:t xml:space="preserve"> the data item, i.e., has the smallest distance from the data item in some metric.</w:t>
      </w:r>
    </w:p>
    <w:p w14:paraId="7D239E25" w14:textId="617FE0FE"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lastRenderedPageBreak/>
        <w:t>Findings</w:t>
      </w:r>
      <w:r w:rsidRPr="002074E5">
        <w:rPr>
          <w:rFonts w:ascii="Arial" w:eastAsia="Times New Roman" w:hAnsi="Arial" w:cs="Arial"/>
          <w:color w:val="000000"/>
          <w:sz w:val="18"/>
          <w:szCs w:val="18"/>
          <w:lang w:eastAsia="en-IN"/>
        </w:rPr>
        <w:t xml:space="preserve">, Since the table is spread across multiple </w:t>
      </w:r>
      <w:proofErr w:type="gramStart"/>
      <w:r w:rsidRPr="002074E5">
        <w:rPr>
          <w:rFonts w:ascii="Arial" w:eastAsia="Times New Roman" w:hAnsi="Arial" w:cs="Arial"/>
          <w:color w:val="000000"/>
          <w:sz w:val="18"/>
          <w:szCs w:val="18"/>
          <w:lang w:eastAsia="en-IN"/>
        </w:rPr>
        <w:t>columns</w:t>
      </w:r>
      <w:proofErr w:type="gramEnd"/>
      <w:r w:rsidRPr="002074E5">
        <w:rPr>
          <w:rFonts w:ascii="Arial" w:eastAsia="Times New Roman" w:hAnsi="Arial" w:cs="Arial"/>
          <w:color w:val="000000"/>
          <w:sz w:val="18"/>
          <w:szCs w:val="18"/>
          <w:lang w:eastAsia="en-IN"/>
        </w:rPr>
        <w:t xml:space="preserve"> we used </w:t>
      </w:r>
      <w:proofErr w:type="spellStart"/>
      <w:r w:rsidRPr="00613428">
        <w:rPr>
          <w:rFonts w:ascii="Arial" w:eastAsia="Times New Roman" w:hAnsi="Arial" w:cs="Arial"/>
          <w:color w:val="000000"/>
          <w:sz w:val="18"/>
          <w:szCs w:val="18"/>
          <w:lang w:eastAsia="en-IN"/>
        </w:rPr>
        <w:t>K</w:t>
      </w:r>
      <w:r w:rsidRPr="002074E5">
        <w:rPr>
          <w:rFonts w:ascii="Arial" w:eastAsia="Times New Roman" w:hAnsi="Arial" w:cs="Arial"/>
          <w:color w:val="000000"/>
          <w:sz w:val="18"/>
          <w:szCs w:val="18"/>
          <w:lang w:eastAsia="en-IN"/>
        </w:rPr>
        <w:t>ohonen</w:t>
      </w:r>
      <w:proofErr w:type="spellEnd"/>
      <w:r w:rsidRPr="002074E5">
        <w:rPr>
          <w:rFonts w:ascii="Arial" w:eastAsia="Times New Roman" w:hAnsi="Arial" w:cs="Arial"/>
          <w:color w:val="000000"/>
          <w:sz w:val="18"/>
          <w:szCs w:val="18"/>
          <w:lang w:eastAsia="en-IN"/>
        </w:rPr>
        <w:t xml:space="preserve"> to bring down the columns to understand better. From the graph, we can see how the training process is going on for the algorithm. We used </w:t>
      </w:r>
      <w:proofErr w:type="spellStart"/>
      <w:r w:rsidRPr="002074E5">
        <w:rPr>
          <w:rFonts w:ascii="Arial" w:eastAsia="Times New Roman" w:hAnsi="Arial" w:cs="Arial"/>
          <w:color w:val="000000"/>
          <w:sz w:val="18"/>
          <w:szCs w:val="18"/>
          <w:lang w:eastAsia="en-IN"/>
        </w:rPr>
        <w:t>somgrid</w:t>
      </w:r>
      <w:proofErr w:type="spellEnd"/>
      <w:r w:rsidRPr="002074E5">
        <w:rPr>
          <w:rFonts w:ascii="Arial" w:eastAsia="Times New Roman" w:hAnsi="Arial" w:cs="Arial"/>
          <w:color w:val="000000"/>
          <w:sz w:val="18"/>
          <w:szCs w:val="18"/>
          <w:lang w:eastAsia="en-IN"/>
        </w:rPr>
        <w:t xml:space="preserve"> to form the grids to use the SOM function.</w:t>
      </w:r>
    </w:p>
    <w:p w14:paraId="5A76FD5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10: Naïve Bayes</w:t>
      </w:r>
    </w:p>
    <w:p w14:paraId="21E18484" w14:textId="77777777" w:rsidR="002074E5" w:rsidRPr="002074E5" w:rsidRDefault="002074E5" w:rsidP="002074E5">
      <w:pPr>
        <w:numPr>
          <w:ilvl w:val="0"/>
          <w:numId w:val="9"/>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We are applying Bayes rule with strong (naive) independence assumptions as it should be.</w:t>
      </w:r>
    </w:p>
    <w:p w14:paraId="63A57F3D" w14:textId="77777777" w:rsidR="002074E5" w:rsidRPr="002074E5" w:rsidRDefault="002074E5" w:rsidP="002074E5">
      <w:pPr>
        <w:numPr>
          <w:ilvl w:val="0"/>
          <w:numId w:val="9"/>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In this algorithm, we want to find the posterior probability </w:t>
      </w:r>
      <w:proofErr w:type="gramStart"/>
      <w:r w:rsidRPr="002074E5">
        <w:rPr>
          <w:rFonts w:ascii="Arial" w:eastAsia="Times New Roman" w:hAnsi="Arial" w:cs="Arial"/>
          <w:color w:val="000000"/>
          <w:sz w:val="18"/>
          <w:szCs w:val="18"/>
          <w:lang w:eastAsia="en-IN"/>
        </w:rPr>
        <w:t>in light of</w:t>
      </w:r>
      <w:proofErr w:type="gramEnd"/>
      <w:r w:rsidRPr="002074E5">
        <w:rPr>
          <w:rFonts w:ascii="Arial" w:eastAsia="Times New Roman" w:hAnsi="Arial" w:cs="Arial"/>
          <w:color w:val="000000"/>
          <w:sz w:val="18"/>
          <w:szCs w:val="18"/>
          <w:lang w:eastAsia="en-IN"/>
        </w:rPr>
        <w:t xml:space="preserve"> prior data</w:t>
      </w:r>
    </w:p>
    <w:p w14:paraId="5F0F2558" w14:textId="01E7543B"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if the categorical variable has a category (in test data set), which was not observed in </w:t>
      </w:r>
      <w:r w:rsidRPr="00613428">
        <w:rPr>
          <w:rFonts w:ascii="Arial" w:eastAsia="Times New Roman" w:hAnsi="Arial" w:cs="Arial"/>
          <w:color w:val="000000"/>
          <w:sz w:val="18"/>
          <w:szCs w:val="18"/>
          <w:lang w:eastAsia="en-IN"/>
        </w:rPr>
        <w:t xml:space="preserve">the </w:t>
      </w:r>
      <w:r w:rsidRPr="002074E5">
        <w:rPr>
          <w:rFonts w:ascii="Arial" w:eastAsia="Times New Roman" w:hAnsi="Arial" w:cs="Arial"/>
          <w:color w:val="000000"/>
          <w:sz w:val="18"/>
          <w:szCs w:val="18"/>
          <w:lang w:eastAsia="en-IN"/>
        </w:rPr>
        <w:t>training data set, then the model will assign a 0 (zero) probability and will be unable to make a prediction. As we all know Naïve Bayes is a very basic algorithm in the field of data science, the accuracy was not that good in this but still, we managed to get an accuracy of 62%.</w:t>
      </w:r>
    </w:p>
    <w:p w14:paraId="6318872B"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11: Random Forest</w:t>
      </w:r>
    </w:p>
    <w:p w14:paraId="3F067388" w14:textId="77777777" w:rsidR="002074E5" w:rsidRPr="002074E5" w:rsidRDefault="002074E5" w:rsidP="002074E5">
      <w:pPr>
        <w:numPr>
          <w:ilvl w:val="0"/>
          <w:numId w:val="10"/>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The concept is that - </w:t>
      </w:r>
      <w:proofErr w:type="gramStart"/>
      <w:r w:rsidRPr="002074E5">
        <w:rPr>
          <w:rFonts w:ascii="Arial" w:eastAsia="Times New Roman" w:hAnsi="Arial" w:cs="Arial"/>
          <w:color w:val="000000"/>
          <w:sz w:val="18"/>
          <w:szCs w:val="18"/>
          <w:lang w:eastAsia="en-IN"/>
        </w:rPr>
        <w:t>a large number of</w:t>
      </w:r>
      <w:proofErr w:type="gramEnd"/>
      <w:r w:rsidRPr="002074E5">
        <w:rPr>
          <w:rFonts w:ascii="Arial" w:eastAsia="Times New Roman" w:hAnsi="Arial" w:cs="Arial"/>
          <w:color w:val="000000"/>
          <w:sz w:val="18"/>
          <w:szCs w:val="18"/>
          <w:lang w:eastAsia="en-IN"/>
        </w:rPr>
        <w:t xml:space="preserve"> relatively uncorrelated models (trees) operating as a committee will outperform any of the individual constituent models.</w:t>
      </w:r>
    </w:p>
    <w:p w14:paraId="758B0C5C" w14:textId="40BDB88B" w:rsidR="002074E5" w:rsidRPr="002074E5" w:rsidRDefault="002074E5" w:rsidP="002074E5">
      <w:pPr>
        <w:numPr>
          <w:ilvl w:val="0"/>
          <w:numId w:val="10"/>
        </w:numPr>
        <w:spacing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This algorithm performed </w:t>
      </w:r>
      <w:r w:rsidRPr="00613428">
        <w:rPr>
          <w:rFonts w:ascii="Arial" w:eastAsia="Times New Roman" w:hAnsi="Arial" w:cs="Arial"/>
          <w:color w:val="000000"/>
          <w:sz w:val="18"/>
          <w:szCs w:val="18"/>
          <w:lang w:eastAsia="en-IN"/>
        </w:rPr>
        <w:t>well</w:t>
      </w:r>
      <w:r w:rsidRPr="002074E5">
        <w:rPr>
          <w:rFonts w:ascii="Arial" w:eastAsia="Times New Roman" w:hAnsi="Arial" w:cs="Arial"/>
          <w:color w:val="000000"/>
          <w:sz w:val="18"/>
          <w:szCs w:val="18"/>
          <w:lang w:eastAsia="en-IN"/>
        </w:rPr>
        <w:t xml:space="preserve"> on this dataset</w:t>
      </w:r>
    </w:p>
    <w:p w14:paraId="72660B19" w14:textId="77777777" w:rsidR="002074E5" w:rsidRPr="002074E5" w:rsidRDefault="002074E5" w:rsidP="002074E5">
      <w:pPr>
        <w:numPr>
          <w:ilvl w:val="0"/>
          <w:numId w:val="10"/>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The key thing here is the low correlation between individual tree</w:t>
      </w:r>
    </w:p>
    <w:p w14:paraId="4FC4AAA7" w14:textId="495D867C"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Normalization on RF is not a good idea because it did not perform well when features are </w:t>
      </w:r>
      <w:r w:rsidRPr="00613428">
        <w:rPr>
          <w:rFonts w:ascii="Arial" w:eastAsia="Times New Roman" w:hAnsi="Arial" w:cs="Arial"/>
          <w:color w:val="000000"/>
          <w:sz w:val="18"/>
          <w:szCs w:val="18"/>
          <w:lang w:eastAsia="en-IN"/>
        </w:rPr>
        <w:t xml:space="preserve">a </w:t>
      </w:r>
      <w:r w:rsidRPr="002074E5">
        <w:rPr>
          <w:rFonts w:ascii="Arial" w:eastAsia="Times New Roman" w:hAnsi="Arial" w:cs="Arial"/>
          <w:color w:val="000000"/>
          <w:sz w:val="18"/>
          <w:szCs w:val="18"/>
          <w:lang w:eastAsia="en-IN"/>
        </w:rPr>
        <w:t>monotonic transformation of other features</w:t>
      </w:r>
    </w:p>
    <w:p w14:paraId="46D3AA26"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By using Random </w:t>
      </w:r>
      <w:proofErr w:type="gramStart"/>
      <w:r w:rsidRPr="002074E5">
        <w:rPr>
          <w:rFonts w:ascii="Arial" w:eastAsia="Times New Roman" w:hAnsi="Arial" w:cs="Arial"/>
          <w:color w:val="000000"/>
          <w:sz w:val="18"/>
          <w:szCs w:val="18"/>
          <w:lang w:eastAsia="en-IN"/>
        </w:rPr>
        <w:t>forest</w:t>
      </w:r>
      <w:proofErr w:type="gramEnd"/>
      <w:r w:rsidRPr="002074E5">
        <w:rPr>
          <w:rFonts w:ascii="Arial" w:eastAsia="Times New Roman" w:hAnsi="Arial" w:cs="Arial"/>
          <w:color w:val="000000"/>
          <w:sz w:val="18"/>
          <w:szCs w:val="18"/>
          <w:lang w:eastAsia="en-IN"/>
        </w:rPr>
        <w:t xml:space="preserve"> we got to know the importance of different variables in the data set and then we decided to remove the columns which did not affect the outcome. We found ANNUAL_RATE, HRLY_RATE &amp; JOBCODE played a very vital role in deciding the outcome.</w:t>
      </w:r>
    </w:p>
    <w:p w14:paraId="413359B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12: CART</w:t>
      </w:r>
    </w:p>
    <w:p w14:paraId="6A054FCA" w14:textId="77777777" w:rsidR="002074E5" w:rsidRPr="002074E5" w:rsidRDefault="002074E5" w:rsidP="002074E5">
      <w:pPr>
        <w:numPr>
          <w:ilvl w:val="0"/>
          <w:numId w:val="11"/>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It uses a decision tree (as a predictive model) to go from observations about an item (represented in the branches) to conclusions about the item's target value Status in our case</w:t>
      </w:r>
    </w:p>
    <w:p w14:paraId="68D2ECD2" w14:textId="2CD90070" w:rsidR="002074E5" w:rsidRPr="002074E5" w:rsidRDefault="002074E5" w:rsidP="002074E5">
      <w:pPr>
        <w:numPr>
          <w:ilvl w:val="0"/>
          <w:numId w:val="11"/>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 xml:space="preserve">And it </w:t>
      </w:r>
      <w:r w:rsidRPr="00613428">
        <w:rPr>
          <w:rFonts w:ascii="Arial" w:eastAsia="Times New Roman" w:hAnsi="Arial" w:cs="Arial"/>
          <w:color w:val="000000"/>
          <w:sz w:val="18"/>
          <w:szCs w:val="18"/>
          <w:shd w:val="clear" w:color="auto" w:fill="FFFFFF"/>
          <w:lang w:eastAsia="en-IN"/>
        </w:rPr>
        <w:t>can</w:t>
      </w:r>
      <w:r w:rsidRPr="002074E5">
        <w:rPr>
          <w:rFonts w:ascii="Arial" w:eastAsia="Times New Roman" w:hAnsi="Arial" w:cs="Arial"/>
          <w:color w:val="000000"/>
          <w:sz w:val="18"/>
          <w:szCs w:val="18"/>
          <w:shd w:val="clear" w:color="auto" w:fill="FFFFFF"/>
          <w:lang w:eastAsia="en-IN"/>
        </w:rPr>
        <w:t xml:space="preserve"> handle both numerical and categorical data and mirrors </w:t>
      </w:r>
      <w:r w:rsidRPr="00613428">
        <w:rPr>
          <w:rFonts w:ascii="Arial" w:eastAsia="Times New Roman" w:hAnsi="Arial" w:cs="Arial"/>
          <w:color w:val="000000"/>
          <w:sz w:val="18"/>
          <w:szCs w:val="18"/>
          <w:shd w:val="clear" w:color="auto" w:fill="FFFFFF"/>
          <w:lang w:eastAsia="en-IN"/>
        </w:rPr>
        <w:t xml:space="preserve">the </w:t>
      </w:r>
      <w:r w:rsidRPr="002074E5">
        <w:rPr>
          <w:rFonts w:ascii="Arial" w:eastAsia="Times New Roman" w:hAnsi="Arial" w:cs="Arial"/>
          <w:color w:val="000000"/>
          <w:sz w:val="18"/>
          <w:szCs w:val="18"/>
          <w:shd w:val="clear" w:color="auto" w:fill="FFFFFF"/>
          <w:lang w:eastAsia="en-IN"/>
        </w:rPr>
        <w:t>human decision</w:t>
      </w:r>
      <w:r w:rsidRPr="00613428">
        <w:rPr>
          <w:rFonts w:ascii="Arial" w:eastAsia="Times New Roman" w:hAnsi="Arial" w:cs="Arial"/>
          <w:color w:val="000000"/>
          <w:sz w:val="18"/>
          <w:szCs w:val="18"/>
          <w:shd w:val="clear" w:color="auto" w:fill="FFFFFF"/>
          <w:lang w:eastAsia="en-IN"/>
        </w:rPr>
        <w:t>-</w:t>
      </w:r>
      <w:r w:rsidRPr="002074E5">
        <w:rPr>
          <w:rFonts w:ascii="Arial" w:eastAsia="Times New Roman" w:hAnsi="Arial" w:cs="Arial"/>
          <w:color w:val="000000"/>
          <w:sz w:val="18"/>
          <w:szCs w:val="18"/>
          <w:shd w:val="clear" w:color="auto" w:fill="FFFFFF"/>
          <w:lang w:eastAsia="en-IN"/>
        </w:rPr>
        <w:t>making approach</w:t>
      </w:r>
      <w:r w:rsidRPr="002074E5">
        <w:rPr>
          <w:rFonts w:ascii="Arial" w:eastAsia="Times New Roman" w:hAnsi="Arial" w:cs="Arial"/>
          <w:b/>
          <w:bCs/>
          <w:color w:val="000000"/>
          <w:sz w:val="18"/>
          <w:szCs w:val="18"/>
          <w:shd w:val="clear" w:color="auto" w:fill="FFFFFF"/>
          <w:lang w:eastAsia="en-IN"/>
        </w:rPr>
        <w:t>.</w:t>
      </w:r>
    </w:p>
    <w:p w14:paraId="7ED41877" w14:textId="1BF286F5"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First</w:t>
      </w:r>
      <w:proofErr w:type="gramEnd"/>
      <w:r w:rsidRPr="002074E5">
        <w:rPr>
          <w:rFonts w:ascii="Arial" w:eastAsia="Times New Roman" w:hAnsi="Arial" w:cs="Arial"/>
          <w:color w:val="000000"/>
          <w:sz w:val="18"/>
          <w:szCs w:val="18"/>
          <w:lang w:eastAsia="en-IN"/>
        </w:rPr>
        <w:t xml:space="preserve"> of all</w:t>
      </w:r>
      <w:r w:rsidRPr="00613428">
        <w:rPr>
          <w:rFonts w:ascii="Arial" w:eastAsia="Times New Roman" w:hAnsi="Arial" w:cs="Arial"/>
          <w:color w:val="000000"/>
          <w:sz w:val="18"/>
          <w:szCs w:val="18"/>
          <w:lang w:eastAsia="en-IN"/>
        </w:rPr>
        <w:t>,</w:t>
      </w:r>
      <w:r w:rsidRPr="002074E5">
        <w:rPr>
          <w:rFonts w:ascii="Arial" w:eastAsia="Times New Roman" w:hAnsi="Arial" w:cs="Arial"/>
          <w:color w:val="000000"/>
          <w:sz w:val="18"/>
          <w:szCs w:val="18"/>
          <w:lang w:eastAsia="en-IN"/>
        </w:rPr>
        <w:t xml:space="preserve"> we are so sorry for not being able to show up the plot in such a small space but if we project the plot to a TV, you can see the trees and the percentages of the deciding factors. </w:t>
      </w:r>
      <w:r w:rsidRPr="002074E5">
        <w:rPr>
          <w:rFonts w:ascii="Arial" w:eastAsia="Times New Roman" w:hAnsi="Arial" w:cs="Arial"/>
          <w:color w:val="202122"/>
          <w:sz w:val="18"/>
          <w:szCs w:val="18"/>
          <w:shd w:val="clear" w:color="auto" w:fill="FFFFFF"/>
          <w:lang w:eastAsia="en-IN"/>
        </w:rPr>
        <w:t>For data including categorical variables with different numbers of levels, (</w:t>
      </w:r>
      <w:proofErr w:type="spellStart"/>
      <w:r w:rsidRPr="002074E5">
        <w:rPr>
          <w:rFonts w:ascii="Arial" w:eastAsia="Times New Roman" w:hAnsi="Arial" w:cs="Arial"/>
          <w:color w:val="202122"/>
          <w:sz w:val="18"/>
          <w:szCs w:val="18"/>
          <w:shd w:val="clear" w:color="auto" w:fill="FFFFFF"/>
          <w:lang w:eastAsia="en-IN"/>
        </w:rPr>
        <w:t>JOB_Group</w:t>
      </w:r>
      <w:proofErr w:type="spellEnd"/>
      <w:r w:rsidRPr="002074E5">
        <w:rPr>
          <w:rFonts w:ascii="Arial" w:eastAsia="Times New Roman" w:hAnsi="Arial" w:cs="Arial"/>
          <w:color w:val="202122"/>
          <w:sz w:val="18"/>
          <w:szCs w:val="18"/>
          <w:shd w:val="clear" w:color="auto" w:fill="FFFFFF"/>
          <w:lang w:eastAsia="en-IN"/>
        </w:rPr>
        <w:t xml:space="preserve"> in our case) information gain in decision trees is biased in </w:t>
      </w:r>
      <w:proofErr w:type="spellStart"/>
      <w:r w:rsidRPr="002074E5">
        <w:rPr>
          <w:rFonts w:ascii="Arial" w:eastAsia="Times New Roman" w:hAnsi="Arial" w:cs="Arial"/>
          <w:color w:val="202122"/>
          <w:sz w:val="18"/>
          <w:szCs w:val="18"/>
          <w:shd w:val="clear" w:color="auto" w:fill="FFFFFF"/>
          <w:lang w:eastAsia="en-IN"/>
        </w:rPr>
        <w:t>favor</w:t>
      </w:r>
      <w:proofErr w:type="spellEnd"/>
      <w:r w:rsidRPr="002074E5">
        <w:rPr>
          <w:rFonts w:ascii="Arial" w:eastAsia="Times New Roman" w:hAnsi="Arial" w:cs="Arial"/>
          <w:color w:val="202122"/>
          <w:sz w:val="18"/>
          <w:szCs w:val="18"/>
          <w:shd w:val="clear" w:color="auto" w:fill="FFFFFF"/>
          <w:lang w:eastAsia="en-IN"/>
        </w:rPr>
        <w:t xml:space="preserve"> of attributes with more levels. However, we tried this with removing the job group and other columns and we got an accuracy of 71%. </w:t>
      </w:r>
    </w:p>
    <w:p w14:paraId="29BB87D1"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13: Decision Tree</w:t>
      </w:r>
    </w:p>
    <w:p w14:paraId="1A5616B3" w14:textId="77777777" w:rsidR="002074E5" w:rsidRPr="002074E5" w:rsidRDefault="002074E5" w:rsidP="002074E5">
      <w:pPr>
        <w:numPr>
          <w:ilvl w:val="0"/>
          <w:numId w:val="12"/>
        </w:numPr>
        <w:spacing w:before="240"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It uses a tree-like model of decisions and their possible consequences</w:t>
      </w:r>
    </w:p>
    <w:p w14:paraId="73B18639"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shd w:val="clear" w:color="auto" w:fill="FFFFFF"/>
          <w:lang w:eastAsia="en-IN"/>
        </w:rPr>
        <w:t>Learning</w:t>
      </w:r>
      <w:r w:rsidRPr="002074E5">
        <w:rPr>
          <w:rFonts w:ascii="Arial" w:eastAsia="Times New Roman" w:hAnsi="Arial" w:cs="Arial"/>
          <w:color w:val="000000"/>
          <w:sz w:val="18"/>
          <w:szCs w:val="18"/>
          <w:shd w:val="clear" w:color="auto" w:fill="FFFFFF"/>
          <w:lang w:eastAsia="en-IN"/>
        </w:rPr>
        <w:t xml:space="preserve">, </w:t>
      </w:r>
      <w:proofErr w:type="gramStart"/>
      <w:r w:rsidRPr="002074E5">
        <w:rPr>
          <w:rFonts w:ascii="Arial" w:eastAsia="Times New Roman" w:hAnsi="Arial" w:cs="Arial"/>
          <w:color w:val="000000"/>
          <w:sz w:val="18"/>
          <w:szCs w:val="18"/>
          <w:shd w:val="clear" w:color="auto" w:fill="FFFFFF"/>
          <w:lang w:eastAsia="en-IN"/>
        </w:rPr>
        <w:t>An</w:t>
      </w:r>
      <w:proofErr w:type="gramEnd"/>
      <w:r w:rsidRPr="002074E5">
        <w:rPr>
          <w:rFonts w:ascii="Arial" w:eastAsia="Times New Roman" w:hAnsi="Arial" w:cs="Arial"/>
          <w:color w:val="000000"/>
          <w:sz w:val="18"/>
          <w:szCs w:val="18"/>
          <w:shd w:val="clear" w:color="auto" w:fill="FFFFFF"/>
          <w:lang w:eastAsia="en-IN"/>
        </w:rPr>
        <w:t xml:space="preserve"> optimal decision tree is one that accounts for most of the data, while minimizing the number of levels (or "questions"). </w:t>
      </w:r>
      <w:r w:rsidRPr="002074E5">
        <w:rPr>
          <w:rFonts w:ascii="Arial" w:eastAsia="Times New Roman" w:hAnsi="Arial" w:cs="Arial"/>
          <w:color w:val="000000"/>
          <w:sz w:val="18"/>
          <w:szCs w:val="18"/>
          <w:lang w:eastAsia="en-IN"/>
        </w:rPr>
        <w:t>With the decision tree, we were able to predict the outcomes with an accuracy of 71.7% which is shown in the table. This plot represents the deciding factors and the percentages of them. If this image is projected to a TV, the plot will be clear.</w:t>
      </w:r>
    </w:p>
    <w:p w14:paraId="7C77378F"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14: K-Means</w:t>
      </w:r>
    </w:p>
    <w:p w14:paraId="049B56B9" w14:textId="4230164F" w:rsidR="002074E5" w:rsidRPr="002074E5" w:rsidRDefault="002074E5" w:rsidP="002074E5">
      <w:pPr>
        <w:numPr>
          <w:ilvl w:val="0"/>
          <w:numId w:val="13"/>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 xml:space="preserve">Algorithms aim to partition </w:t>
      </w:r>
      <w:r w:rsidRPr="002074E5">
        <w:rPr>
          <w:rFonts w:ascii="Arial" w:eastAsia="Times New Roman" w:hAnsi="Arial" w:cs="Arial"/>
          <w:i/>
          <w:iCs/>
          <w:color w:val="000000"/>
          <w:sz w:val="18"/>
          <w:szCs w:val="18"/>
          <w:shd w:val="clear" w:color="auto" w:fill="FFFFFF"/>
          <w:lang w:eastAsia="en-IN"/>
        </w:rPr>
        <w:t>n</w:t>
      </w:r>
      <w:r w:rsidRPr="002074E5">
        <w:rPr>
          <w:rFonts w:ascii="Arial" w:eastAsia="Times New Roman" w:hAnsi="Arial" w:cs="Arial"/>
          <w:color w:val="000000"/>
          <w:sz w:val="18"/>
          <w:szCs w:val="18"/>
          <w:shd w:val="clear" w:color="auto" w:fill="FFFFFF"/>
          <w:lang w:eastAsia="en-IN"/>
        </w:rPr>
        <w:t xml:space="preserve"> observations into </w:t>
      </w:r>
      <w:r w:rsidRPr="002074E5">
        <w:rPr>
          <w:rFonts w:ascii="Arial" w:eastAsia="Times New Roman" w:hAnsi="Arial" w:cs="Arial"/>
          <w:i/>
          <w:iCs/>
          <w:color w:val="000000"/>
          <w:sz w:val="18"/>
          <w:szCs w:val="18"/>
          <w:shd w:val="clear" w:color="auto" w:fill="FFFFFF"/>
          <w:lang w:eastAsia="en-IN"/>
        </w:rPr>
        <w:t>k</w:t>
      </w:r>
      <w:r w:rsidRPr="002074E5">
        <w:rPr>
          <w:rFonts w:ascii="Arial" w:eastAsia="Times New Roman" w:hAnsi="Arial" w:cs="Arial"/>
          <w:color w:val="000000"/>
          <w:sz w:val="18"/>
          <w:szCs w:val="18"/>
          <w:shd w:val="clear" w:color="auto" w:fill="FFFFFF"/>
          <w:lang w:eastAsia="en-IN"/>
        </w:rPr>
        <w:t xml:space="preserve"> clusters (2 in our case) in which each observation belongs to the </w:t>
      </w:r>
      <w:hyperlink r:id="rId5" w:history="1">
        <w:r w:rsidRPr="002074E5">
          <w:rPr>
            <w:rFonts w:ascii="Arial" w:eastAsia="Times New Roman" w:hAnsi="Arial" w:cs="Arial"/>
            <w:color w:val="000000"/>
            <w:sz w:val="18"/>
            <w:szCs w:val="18"/>
            <w:u w:val="single"/>
            <w:shd w:val="clear" w:color="auto" w:fill="FFFFFF"/>
            <w:lang w:eastAsia="en-IN"/>
          </w:rPr>
          <w:t>cluster</w:t>
        </w:r>
      </w:hyperlink>
      <w:r w:rsidRPr="002074E5">
        <w:rPr>
          <w:rFonts w:ascii="Arial" w:eastAsia="Times New Roman" w:hAnsi="Arial" w:cs="Arial"/>
          <w:color w:val="000000"/>
          <w:sz w:val="18"/>
          <w:szCs w:val="18"/>
          <w:shd w:val="clear" w:color="auto" w:fill="FFFFFF"/>
          <w:lang w:eastAsia="en-IN"/>
        </w:rPr>
        <w:t xml:space="preserve"> with the nearest </w:t>
      </w:r>
      <w:hyperlink r:id="rId6" w:history="1">
        <w:r w:rsidRPr="002074E5">
          <w:rPr>
            <w:rFonts w:ascii="Arial" w:eastAsia="Times New Roman" w:hAnsi="Arial" w:cs="Arial"/>
            <w:color w:val="000000"/>
            <w:sz w:val="18"/>
            <w:szCs w:val="18"/>
            <w:u w:val="single"/>
            <w:shd w:val="clear" w:color="auto" w:fill="FFFFFF"/>
            <w:lang w:eastAsia="en-IN"/>
          </w:rPr>
          <w:t>mean</w:t>
        </w:r>
      </w:hyperlink>
    </w:p>
    <w:p w14:paraId="565AAEBA" w14:textId="77777777" w:rsidR="002074E5" w:rsidRPr="002074E5" w:rsidRDefault="002074E5" w:rsidP="002074E5">
      <w:pPr>
        <w:numPr>
          <w:ilvl w:val="0"/>
          <w:numId w:val="13"/>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Intuitively, </w:t>
      </w:r>
      <w:r w:rsidRPr="002074E5">
        <w:rPr>
          <w:rFonts w:ascii="Arial" w:eastAsia="Times New Roman" w:hAnsi="Arial" w:cs="Arial"/>
          <w:i/>
          <w:iCs/>
          <w:color w:val="202122"/>
          <w:sz w:val="18"/>
          <w:szCs w:val="18"/>
          <w:shd w:val="clear" w:color="auto" w:fill="FFFFFF"/>
          <w:lang w:eastAsia="en-IN"/>
        </w:rPr>
        <w:t>k</w:t>
      </w:r>
      <w:r w:rsidRPr="002074E5">
        <w:rPr>
          <w:rFonts w:ascii="Arial" w:eastAsia="Times New Roman" w:hAnsi="Arial" w:cs="Arial"/>
          <w:color w:val="202122"/>
          <w:sz w:val="18"/>
          <w:szCs w:val="18"/>
          <w:shd w:val="clear" w:color="auto" w:fill="FFFFFF"/>
          <w:lang w:eastAsia="en-IN"/>
        </w:rPr>
        <w:t>-means implicitly assumes that the ordering of the input data set does not matter as fact of clustering</w:t>
      </w:r>
    </w:p>
    <w:p w14:paraId="6FEE0643" w14:textId="49D49C1B"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shd w:val="clear" w:color="auto" w:fill="FFFFFF"/>
          <w:lang w:eastAsia="en-IN"/>
        </w:rPr>
        <w:t>Learning</w:t>
      </w:r>
      <w:r w:rsidRPr="002074E5">
        <w:rPr>
          <w:rFonts w:ascii="Arial" w:eastAsia="Times New Roman" w:hAnsi="Arial" w:cs="Arial"/>
          <w:color w:val="000000"/>
          <w:sz w:val="18"/>
          <w:szCs w:val="18"/>
          <w:shd w:val="clear" w:color="auto" w:fill="FFFFFF"/>
          <w:lang w:eastAsia="en-IN"/>
        </w:rPr>
        <w:t xml:space="preserve">, Normalization is not always required, but we did it. For </w:t>
      </w:r>
      <w:proofErr w:type="gramStart"/>
      <w:r w:rsidRPr="002074E5">
        <w:rPr>
          <w:rFonts w:ascii="Arial" w:eastAsia="Times New Roman" w:hAnsi="Arial" w:cs="Arial"/>
          <w:color w:val="000000"/>
          <w:sz w:val="18"/>
          <w:szCs w:val="18"/>
          <w:shd w:val="clear" w:color="auto" w:fill="FFFFFF"/>
          <w:lang w:eastAsia="en-IN"/>
        </w:rPr>
        <w:t>example</w:t>
      </w:r>
      <w:proofErr w:type="gramEnd"/>
      <w:r w:rsidRPr="002074E5">
        <w:rPr>
          <w:rFonts w:ascii="Arial" w:eastAsia="Times New Roman" w:hAnsi="Arial" w:cs="Arial"/>
          <w:color w:val="000000"/>
          <w:sz w:val="18"/>
          <w:szCs w:val="18"/>
          <w:shd w:val="clear" w:color="auto" w:fill="FFFFFF"/>
          <w:lang w:eastAsia="en-IN"/>
        </w:rPr>
        <w:t xml:space="preserve"> K-means: K-means clustering is "isotropic" in all directions of space and therefore tends to produce more or less round (rather than elongated) clusters. </w:t>
      </w:r>
      <w:r w:rsidRPr="002074E5">
        <w:rPr>
          <w:rFonts w:ascii="Arial" w:eastAsia="Times New Roman" w:hAnsi="Arial" w:cs="Arial"/>
          <w:color w:val="000000"/>
          <w:sz w:val="18"/>
          <w:szCs w:val="18"/>
          <w:lang w:eastAsia="en-IN"/>
        </w:rPr>
        <w:t>Using K-Means, we were able to classify the data successfully, in this case, we got a success rate of 51.24%, which is shown in the slide. You can see the tabulation as well on the slide.</w:t>
      </w:r>
    </w:p>
    <w:p w14:paraId="19731960"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w:t>
      </w:r>
      <w:r w:rsidRPr="002074E5">
        <w:rPr>
          <w:rFonts w:ascii="Arial" w:eastAsia="Times New Roman" w:hAnsi="Arial" w:cs="Arial"/>
          <w:b/>
          <w:bCs/>
          <w:color w:val="000000"/>
          <w:sz w:val="18"/>
          <w:szCs w:val="18"/>
          <w:lang w:eastAsia="en-IN"/>
        </w:rPr>
        <w:t>Slide 15: Support Vector Machine (SVM)</w:t>
      </w:r>
    </w:p>
    <w:p w14:paraId="6FA1340A" w14:textId="45F9B81F" w:rsidR="002074E5" w:rsidRPr="002074E5" w:rsidRDefault="002074E5" w:rsidP="002074E5">
      <w:pPr>
        <w:numPr>
          <w:ilvl w:val="0"/>
          <w:numId w:val="14"/>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It is a Non</w:t>
      </w:r>
      <w:r w:rsidRPr="00613428">
        <w:rPr>
          <w:rFonts w:ascii="Arial" w:eastAsia="Times New Roman" w:hAnsi="Arial" w:cs="Arial"/>
          <w:color w:val="000000"/>
          <w:sz w:val="18"/>
          <w:szCs w:val="18"/>
          <w:lang w:eastAsia="en-IN"/>
        </w:rPr>
        <w:t>-</w:t>
      </w:r>
      <w:r w:rsidRPr="002074E5">
        <w:rPr>
          <w:rFonts w:ascii="Arial" w:eastAsia="Times New Roman" w:hAnsi="Arial" w:cs="Arial"/>
          <w:color w:val="000000"/>
          <w:sz w:val="18"/>
          <w:szCs w:val="18"/>
          <w:lang w:eastAsia="en-IN"/>
        </w:rPr>
        <w:t>parametric algorithm</w:t>
      </w:r>
    </w:p>
    <w:p w14:paraId="16565E5E" w14:textId="77777777" w:rsidR="002074E5" w:rsidRPr="002074E5" w:rsidRDefault="002074E5" w:rsidP="002074E5">
      <w:pPr>
        <w:numPr>
          <w:ilvl w:val="0"/>
          <w:numId w:val="14"/>
        </w:numPr>
        <w:spacing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It tries to </w:t>
      </w:r>
      <w:proofErr w:type="gramStart"/>
      <w:r w:rsidRPr="002074E5">
        <w:rPr>
          <w:rFonts w:ascii="Arial" w:eastAsia="Times New Roman" w:hAnsi="Arial" w:cs="Arial"/>
          <w:color w:val="000000"/>
          <w:sz w:val="18"/>
          <w:szCs w:val="18"/>
          <w:lang w:eastAsia="en-IN"/>
        </w:rPr>
        <w:t>make a decision</w:t>
      </w:r>
      <w:proofErr w:type="gramEnd"/>
      <w:r w:rsidRPr="002074E5">
        <w:rPr>
          <w:rFonts w:ascii="Arial" w:eastAsia="Times New Roman" w:hAnsi="Arial" w:cs="Arial"/>
          <w:color w:val="000000"/>
          <w:sz w:val="18"/>
          <w:szCs w:val="18"/>
          <w:lang w:eastAsia="en-IN"/>
        </w:rPr>
        <w:t xml:space="preserve"> boundary in such a way that the separation between the two </w:t>
      </w:r>
      <w:r w:rsidRPr="002074E5">
        <w:rPr>
          <w:rFonts w:ascii="Arial" w:eastAsia="Times New Roman" w:hAnsi="Arial" w:cs="Arial"/>
          <w:color w:val="000000"/>
          <w:sz w:val="18"/>
          <w:szCs w:val="18"/>
          <w:lang w:eastAsia="en-IN"/>
        </w:rPr>
        <w:tab/>
        <w:t xml:space="preserve"> </w:t>
      </w:r>
      <w:r w:rsidRPr="002074E5">
        <w:rPr>
          <w:rFonts w:ascii="Arial" w:eastAsia="Times New Roman" w:hAnsi="Arial" w:cs="Arial"/>
          <w:color w:val="000000"/>
          <w:sz w:val="18"/>
          <w:szCs w:val="18"/>
          <w:lang w:eastAsia="en-IN"/>
        </w:rPr>
        <w:tab/>
        <w:t>classes is as wide as possible</w:t>
      </w:r>
    </w:p>
    <w:p w14:paraId="0A6F0402" w14:textId="77777777" w:rsidR="002074E5" w:rsidRPr="002074E5" w:rsidRDefault="002074E5" w:rsidP="002074E5">
      <w:pPr>
        <w:numPr>
          <w:ilvl w:val="0"/>
          <w:numId w:val="14"/>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Also uses Kernel functions to project and to project back the decision boundary from higher </w:t>
      </w:r>
      <w:r w:rsidRPr="002074E5">
        <w:rPr>
          <w:rFonts w:ascii="Arial" w:eastAsia="Times New Roman" w:hAnsi="Arial" w:cs="Arial"/>
          <w:color w:val="000000"/>
          <w:sz w:val="18"/>
          <w:szCs w:val="18"/>
          <w:lang w:eastAsia="en-IN"/>
        </w:rPr>
        <w:tab/>
        <w:t>dimensions</w:t>
      </w:r>
    </w:p>
    <w:p w14:paraId="5FF97B9E"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powerful algorithms that perform equally well on test and train data. This algorithm has given comparatively better results, in this case, we got 69.85% as the success rate in predicting the status of an employee which is good considering the data set.</w:t>
      </w:r>
    </w:p>
    <w:p w14:paraId="03911581" w14:textId="77777777" w:rsidR="00613428" w:rsidRDefault="00613428" w:rsidP="002074E5">
      <w:pPr>
        <w:spacing w:before="240" w:after="240" w:line="240" w:lineRule="auto"/>
        <w:rPr>
          <w:rFonts w:ascii="Arial" w:eastAsia="Times New Roman" w:hAnsi="Arial" w:cs="Arial"/>
          <w:b/>
          <w:bCs/>
          <w:color w:val="000000"/>
          <w:sz w:val="18"/>
          <w:szCs w:val="18"/>
          <w:lang w:eastAsia="en-IN"/>
        </w:rPr>
      </w:pPr>
    </w:p>
    <w:p w14:paraId="4954B76D" w14:textId="77777777" w:rsidR="00613428" w:rsidRDefault="00613428" w:rsidP="002074E5">
      <w:pPr>
        <w:spacing w:before="240" w:after="240" w:line="240" w:lineRule="auto"/>
        <w:rPr>
          <w:rFonts w:ascii="Arial" w:eastAsia="Times New Roman" w:hAnsi="Arial" w:cs="Arial"/>
          <w:b/>
          <w:bCs/>
          <w:color w:val="000000"/>
          <w:sz w:val="18"/>
          <w:szCs w:val="18"/>
          <w:lang w:eastAsia="en-IN"/>
        </w:rPr>
      </w:pPr>
    </w:p>
    <w:p w14:paraId="010853C3" w14:textId="6FF29BED"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lastRenderedPageBreak/>
        <w:t>Slide 16: H-</w:t>
      </w:r>
      <w:proofErr w:type="spellStart"/>
      <w:r w:rsidRPr="002074E5">
        <w:rPr>
          <w:rFonts w:ascii="Arial" w:eastAsia="Times New Roman" w:hAnsi="Arial" w:cs="Arial"/>
          <w:b/>
          <w:bCs/>
          <w:color w:val="000000"/>
          <w:sz w:val="18"/>
          <w:szCs w:val="18"/>
          <w:lang w:eastAsia="en-IN"/>
        </w:rPr>
        <w:t>Clust</w:t>
      </w:r>
      <w:proofErr w:type="spellEnd"/>
      <w:r w:rsidRPr="002074E5">
        <w:rPr>
          <w:rFonts w:ascii="Arial" w:eastAsia="Times New Roman" w:hAnsi="Arial" w:cs="Arial"/>
          <w:b/>
          <w:bCs/>
          <w:color w:val="000000"/>
          <w:sz w:val="18"/>
          <w:szCs w:val="18"/>
          <w:lang w:eastAsia="en-IN"/>
        </w:rPr>
        <w:t xml:space="preserve"> (Hierarchical clustering)</w:t>
      </w:r>
    </w:p>
    <w:p w14:paraId="378220E1" w14:textId="1819627E" w:rsidR="002074E5" w:rsidRPr="002074E5" w:rsidRDefault="002074E5" w:rsidP="002074E5">
      <w:pPr>
        <w:numPr>
          <w:ilvl w:val="0"/>
          <w:numId w:val="15"/>
        </w:numPr>
        <w:shd w:val="clear" w:color="auto" w:fill="FFFFFF"/>
        <w:spacing w:before="160" w:after="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Algorithms put each data point in its cluster.</w:t>
      </w:r>
    </w:p>
    <w:p w14:paraId="163424B2" w14:textId="77777777" w:rsidR="002074E5" w:rsidRPr="002074E5" w:rsidRDefault="002074E5" w:rsidP="002074E5">
      <w:pPr>
        <w:numPr>
          <w:ilvl w:val="0"/>
          <w:numId w:val="15"/>
        </w:numPr>
        <w:shd w:val="clear" w:color="auto" w:fill="FFFFFF"/>
        <w:spacing w:after="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It identifies the closest two clusters and combines them into one cluster.</w:t>
      </w:r>
    </w:p>
    <w:p w14:paraId="69706E25" w14:textId="77777777" w:rsidR="002074E5" w:rsidRPr="002074E5" w:rsidRDefault="002074E5" w:rsidP="002074E5">
      <w:pPr>
        <w:numPr>
          <w:ilvl w:val="0"/>
          <w:numId w:val="15"/>
        </w:numPr>
        <w:shd w:val="clear" w:color="auto" w:fill="FFFFFF"/>
        <w:spacing w:after="32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provide the data in the form of a distance matrix</w:t>
      </w:r>
    </w:p>
    <w:p w14:paraId="193E6519"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We</w:t>
      </w:r>
      <w:proofErr w:type="gramEnd"/>
      <w:r w:rsidRPr="002074E5">
        <w:rPr>
          <w:rFonts w:ascii="Arial" w:eastAsia="Times New Roman" w:hAnsi="Arial" w:cs="Arial"/>
          <w:color w:val="000000"/>
          <w:sz w:val="18"/>
          <w:szCs w:val="18"/>
          <w:lang w:eastAsia="en-IN"/>
        </w:rPr>
        <w:t xml:space="preserve"> can see the cluster dendrogram of the data set. In this picture, it is not clear since we need to project this to a big screen.</w:t>
      </w:r>
    </w:p>
    <w:p w14:paraId="09B939E4"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 xml:space="preserve">Slide 17: K-nearest </w:t>
      </w:r>
      <w:proofErr w:type="spellStart"/>
      <w:r w:rsidRPr="002074E5">
        <w:rPr>
          <w:rFonts w:ascii="Arial" w:eastAsia="Times New Roman" w:hAnsi="Arial" w:cs="Arial"/>
          <w:b/>
          <w:bCs/>
          <w:color w:val="000000"/>
          <w:sz w:val="18"/>
          <w:szCs w:val="18"/>
          <w:lang w:eastAsia="en-IN"/>
        </w:rPr>
        <w:t>neighbor</w:t>
      </w:r>
      <w:proofErr w:type="spellEnd"/>
      <w:r w:rsidRPr="002074E5">
        <w:rPr>
          <w:rFonts w:ascii="Arial" w:eastAsia="Times New Roman" w:hAnsi="Arial" w:cs="Arial"/>
          <w:b/>
          <w:bCs/>
          <w:color w:val="000000"/>
          <w:sz w:val="18"/>
          <w:szCs w:val="18"/>
          <w:lang w:eastAsia="en-IN"/>
        </w:rPr>
        <w:t xml:space="preserve"> (KNN)</w:t>
      </w:r>
    </w:p>
    <w:p w14:paraId="21EE9016" w14:textId="77777777" w:rsidR="002074E5" w:rsidRPr="002074E5" w:rsidRDefault="002074E5" w:rsidP="002074E5">
      <w:pPr>
        <w:numPr>
          <w:ilvl w:val="0"/>
          <w:numId w:val="16"/>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K 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is a nonparametric approach </w:t>
      </w:r>
    </w:p>
    <w:p w14:paraId="581A4E91" w14:textId="6F3D01AB" w:rsidR="002074E5" w:rsidRPr="002074E5" w:rsidRDefault="002074E5" w:rsidP="002074E5">
      <w:pPr>
        <w:numPr>
          <w:ilvl w:val="0"/>
          <w:numId w:val="16"/>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It is based on feature similarity techniques to </w:t>
      </w:r>
      <w:r w:rsidRPr="00613428">
        <w:rPr>
          <w:rFonts w:ascii="Arial" w:eastAsia="Times New Roman" w:hAnsi="Arial" w:cs="Arial"/>
          <w:color w:val="000000"/>
          <w:sz w:val="18"/>
          <w:szCs w:val="18"/>
          <w:lang w:eastAsia="en-IN"/>
        </w:rPr>
        <w:t>predict</w:t>
      </w:r>
      <w:r w:rsidRPr="002074E5">
        <w:rPr>
          <w:rFonts w:ascii="Arial" w:eastAsia="Times New Roman" w:hAnsi="Arial" w:cs="Arial"/>
          <w:color w:val="000000"/>
          <w:sz w:val="18"/>
          <w:szCs w:val="18"/>
          <w:lang w:eastAsia="en-IN"/>
        </w:rPr>
        <w:t xml:space="preserve"> by examining the majority vote from K 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selected</w:t>
      </w:r>
    </w:p>
    <w:p w14:paraId="044501D2"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xml:space="preserve">, Small value of K cause model sensitive to noise, higher value cause unnecessary computation and polling. KNN Algorithm was successfully implemented on the data set when we ran with k=3, we got an accuracy of 56% and when we ran with k = 5, the accuracy increased to 58%. We tried this </w:t>
      </w:r>
      <w:proofErr w:type="spellStart"/>
      <w:r w:rsidRPr="002074E5">
        <w:rPr>
          <w:rFonts w:ascii="Arial" w:eastAsia="Times New Roman" w:hAnsi="Arial" w:cs="Arial"/>
          <w:color w:val="000000"/>
          <w:sz w:val="18"/>
          <w:szCs w:val="18"/>
          <w:lang w:eastAsia="en-IN"/>
        </w:rPr>
        <w:t>for k</w:t>
      </w:r>
      <w:proofErr w:type="spellEnd"/>
      <w:r w:rsidRPr="002074E5">
        <w:rPr>
          <w:rFonts w:ascii="Arial" w:eastAsia="Times New Roman" w:hAnsi="Arial" w:cs="Arial"/>
          <w:color w:val="000000"/>
          <w:sz w:val="18"/>
          <w:szCs w:val="18"/>
          <w:lang w:eastAsia="en-IN"/>
        </w:rPr>
        <w:t xml:space="preserve"> beginning with 1 to 21 using a loop until the results converge. This method was useful in predicting the outcome taking into consideration the nearest </w:t>
      </w:r>
      <w:proofErr w:type="spellStart"/>
      <w:r w:rsidRPr="002074E5">
        <w:rPr>
          <w:rFonts w:ascii="Arial" w:eastAsia="Times New Roman" w:hAnsi="Arial" w:cs="Arial"/>
          <w:color w:val="000000"/>
          <w:sz w:val="18"/>
          <w:szCs w:val="18"/>
          <w:lang w:eastAsia="en-IN"/>
        </w:rPr>
        <w:t>neighbors</w:t>
      </w:r>
      <w:proofErr w:type="spellEnd"/>
      <w:r w:rsidRPr="002074E5">
        <w:rPr>
          <w:rFonts w:ascii="Arial" w:eastAsia="Times New Roman" w:hAnsi="Arial" w:cs="Arial"/>
          <w:color w:val="000000"/>
          <w:sz w:val="18"/>
          <w:szCs w:val="18"/>
          <w:lang w:eastAsia="en-IN"/>
        </w:rPr>
        <w:t>.</w:t>
      </w:r>
    </w:p>
    <w:p w14:paraId="6663936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18: Conclusions</w:t>
      </w:r>
    </w:p>
    <w:p w14:paraId="55A631CE" w14:textId="18336D70" w:rsidR="0031033A" w:rsidRPr="00613428" w:rsidRDefault="002074E5" w:rsidP="00613428">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Multiple conclusions were drawn </w:t>
      </w:r>
      <w:r w:rsidR="002C29E5" w:rsidRPr="00613428">
        <w:rPr>
          <w:rFonts w:ascii="Arial" w:eastAsia="Times New Roman" w:hAnsi="Arial" w:cs="Arial"/>
          <w:color w:val="000000"/>
          <w:sz w:val="18"/>
          <w:szCs w:val="18"/>
          <w:lang w:eastAsia="en-IN"/>
        </w:rPr>
        <w:t xml:space="preserve">from the analysis of the data set. </w:t>
      </w:r>
      <w:proofErr w:type="gramStart"/>
      <w:r w:rsidR="002C29E5" w:rsidRPr="00613428">
        <w:rPr>
          <w:rFonts w:ascii="Arial" w:eastAsia="Times New Roman" w:hAnsi="Arial" w:cs="Arial"/>
          <w:color w:val="000000"/>
          <w:sz w:val="18"/>
          <w:szCs w:val="18"/>
          <w:lang w:eastAsia="en-IN"/>
        </w:rPr>
        <w:t>First of all</w:t>
      </w:r>
      <w:proofErr w:type="gramEnd"/>
      <w:r w:rsidR="002C29E5" w:rsidRPr="00613428">
        <w:rPr>
          <w:rFonts w:ascii="Arial" w:eastAsia="Times New Roman" w:hAnsi="Arial" w:cs="Arial"/>
          <w:color w:val="000000"/>
          <w:sz w:val="18"/>
          <w:szCs w:val="18"/>
          <w:lang w:eastAsia="en-IN"/>
        </w:rPr>
        <w:t xml:space="preserve">, we used correlation and random forest to find unnecessary columns so we can get rid of the same. By using ANN </w:t>
      </w:r>
      <w:proofErr w:type="gramStart"/>
      <w:r w:rsidR="002C29E5" w:rsidRPr="00613428">
        <w:rPr>
          <w:rFonts w:ascii="Arial" w:eastAsia="Times New Roman" w:hAnsi="Arial" w:cs="Arial"/>
          <w:color w:val="000000"/>
          <w:sz w:val="18"/>
          <w:szCs w:val="18"/>
          <w:lang w:eastAsia="en-IN"/>
        </w:rPr>
        <w:t>algorithm</w:t>
      </w:r>
      <w:proofErr w:type="gramEnd"/>
      <w:r w:rsidR="002C29E5" w:rsidRPr="00613428">
        <w:rPr>
          <w:rFonts w:ascii="Arial" w:eastAsia="Times New Roman" w:hAnsi="Arial" w:cs="Arial"/>
          <w:color w:val="000000"/>
          <w:sz w:val="18"/>
          <w:szCs w:val="18"/>
          <w:lang w:eastAsia="en-IN"/>
        </w:rPr>
        <w:t xml:space="preserve"> we were able to correctly predict 58.16% of the results to predict if an employee might leave the organization or not. The best prediction rate was achieved using the Support Vector Machines algorithm were able to get an accuracy of 69.85%. You can see the accuracy of the other algorithms that we have run on the data set. </w:t>
      </w:r>
      <w:r w:rsidR="002E64B1" w:rsidRPr="00613428">
        <w:rPr>
          <w:rFonts w:ascii="Arial" w:eastAsia="Times New Roman" w:hAnsi="Arial" w:cs="Arial"/>
          <w:color w:val="000000"/>
          <w:sz w:val="18"/>
          <w:szCs w:val="18"/>
          <w:lang w:eastAsia="en-IN"/>
        </w:rPr>
        <w:t xml:space="preserve">Employees who have changed </w:t>
      </w:r>
      <w:proofErr w:type="gramStart"/>
      <w:r w:rsidR="002E64B1" w:rsidRPr="00613428">
        <w:rPr>
          <w:rFonts w:ascii="Arial" w:eastAsia="Times New Roman" w:hAnsi="Arial" w:cs="Arial"/>
          <w:color w:val="000000"/>
          <w:sz w:val="18"/>
          <w:szCs w:val="18"/>
          <w:lang w:eastAsia="en-IN"/>
        </w:rPr>
        <w:t>more</w:t>
      </w:r>
      <w:proofErr w:type="gramEnd"/>
      <w:r w:rsidR="002E64B1" w:rsidRPr="00613428">
        <w:rPr>
          <w:rFonts w:ascii="Arial" w:eastAsia="Times New Roman" w:hAnsi="Arial" w:cs="Arial"/>
          <w:color w:val="000000"/>
          <w:sz w:val="18"/>
          <w:szCs w:val="18"/>
          <w:lang w:eastAsia="en-IN"/>
        </w:rPr>
        <w:t xml:space="preserve"> number of teams tend to have less job satisfaction. Using our program, the employer can easily find the potential employees who might leave the organization and the company can resolve out their issue by providing financial benefits or </w:t>
      </w:r>
      <w:proofErr w:type="gramStart"/>
      <w:r w:rsidR="002E64B1" w:rsidRPr="00613428">
        <w:rPr>
          <w:rFonts w:ascii="Arial" w:eastAsia="Times New Roman" w:hAnsi="Arial" w:cs="Arial"/>
          <w:color w:val="000000"/>
          <w:sz w:val="18"/>
          <w:szCs w:val="18"/>
          <w:lang w:eastAsia="en-IN"/>
        </w:rPr>
        <w:t>look into</w:t>
      </w:r>
      <w:proofErr w:type="gramEnd"/>
      <w:r w:rsidR="002E64B1" w:rsidRPr="00613428">
        <w:rPr>
          <w:rFonts w:ascii="Arial" w:eastAsia="Times New Roman" w:hAnsi="Arial" w:cs="Arial"/>
          <w:color w:val="000000"/>
          <w:sz w:val="18"/>
          <w:szCs w:val="18"/>
          <w:lang w:eastAsia="en-IN"/>
        </w:rPr>
        <w:t xml:space="preserve"> the other aspects and help them in changing their team to retain the employee.</w:t>
      </w:r>
      <w:r w:rsidR="00613428">
        <w:rPr>
          <w:rFonts w:ascii="Arial" w:eastAsia="Times New Roman" w:hAnsi="Arial" w:cs="Arial"/>
          <w:color w:val="000000"/>
          <w:sz w:val="18"/>
          <w:szCs w:val="18"/>
          <w:lang w:eastAsia="en-IN"/>
        </w:rPr>
        <w:t xml:space="preserve"> Employees annual rate plays the most important factor in determination </w:t>
      </w:r>
      <w:proofErr w:type="spellStart"/>
      <w:r w:rsidR="00613428">
        <w:rPr>
          <w:rFonts w:ascii="Arial" w:eastAsia="Times New Roman" w:hAnsi="Arial" w:cs="Arial"/>
          <w:color w:val="000000"/>
          <w:sz w:val="18"/>
          <w:szCs w:val="18"/>
          <w:lang w:eastAsia="en-IN"/>
        </w:rPr>
        <w:t>an</w:t>
      </w:r>
      <w:proofErr w:type="spellEnd"/>
      <w:r w:rsidR="00613428">
        <w:rPr>
          <w:rFonts w:ascii="Arial" w:eastAsia="Times New Roman" w:hAnsi="Arial" w:cs="Arial"/>
          <w:color w:val="000000"/>
          <w:sz w:val="18"/>
          <w:szCs w:val="18"/>
          <w:lang w:eastAsia="en-IN"/>
        </w:rPr>
        <w:t xml:space="preserve"> employee who might leave the organization. The people whose first job is with this organization are more likely to change their team.</w:t>
      </w:r>
      <w:bookmarkEnd w:id="0"/>
    </w:p>
    <w:sectPr w:rsidR="0031033A" w:rsidRPr="00613428" w:rsidSect="002E64B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5C21"/>
    <w:multiLevelType w:val="multilevel"/>
    <w:tmpl w:val="54F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C7469"/>
    <w:multiLevelType w:val="multilevel"/>
    <w:tmpl w:val="4E8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54D"/>
    <w:multiLevelType w:val="multilevel"/>
    <w:tmpl w:val="749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929CF"/>
    <w:multiLevelType w:val="multilevel"/>
    <w:tmpl w:val="4B0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15F7E"/>
    <w:multiLevelType w:val="multilevel"/>
    <w:tmpl w:val="4B9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227A"/>
    <w:multiLevelType w:val="multilevel"/>
    <w:tmpl w:val="C65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5470E"/>
    <w:multiLevelType w:val="multilevel"/>
    <w:tmpl w:val="61F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1016"/>
    <w:multiLevelType w:val="multilevel"/>
    <w:tmpl w:val="97B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385A"/>
    <w:multiLevelType w:val="multilevel"/>
    <w:tmpl w:val="3AF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A468B"/>
    <w:multiLevelType w:val="multilevel"/>
    <w:tmpl w:val="F2B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202F4"/>
    <w:multiLevelType w:val="multilevel"/>
    <w:tmpl w:val="E45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71093"/>
    <w:multiLevelType w:val="multilevel"/>
    <w:tmpl w:val="F5F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A3A5D"/>
    <w:multiLevelType w:val="multilevel"/>
    <w:tmpl w:val="6F9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A43FA"/>
    <w:multiLevelType w:val="multilevel"/>
    <w:tmpl w:val="3B5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64E9D"/>
    <w:multiLevelType w:val="multilevel"/>
    <w:tmpl w:val="343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84434"/>
    <w:multiLevelType w:val="multilevel"/>
    <w:tmpl w:val="7A0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3"/>
  </w:num>
  <w:num w:numId="5">
    <w:abstractNumId w:val="11"/>
  </w:num>
  <w:num w:numId="6">
    <w:abstractNumId w:val="7"/>
  </w:num>
  <w:num w:numId="7">
    <w:abstractNumId w:val="15"/>
  </w:num>
  <w:num w:numId="8">
    <w:abstractNumId w:val="10"/>
  </w:num>
  <w:num w:numId="9">
    <w:abstractNumId w:val="6"/>
  </w:num>
  <w:num w:numId="10">
    <w:abstractNumId w:val="1"/>
  </w:num>
  <w:num w:numId="11">
    <w:abstractNumId w:val="9"/>
  </w:num>
  <w:num w:numId="12">
    <w:abstractNumId w:val="14"/>
  </w:num>
  <w:num w:numId="13">
    <w:abstractNumId w:val="0"/>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NTY3NgMBI3NTJR2l4NTi4sz8PJACw1oABqU2XCwAAAA="/>
  </w:docVars>
  <w:rsids>
    <w:rsidRoot w:val="00804D36"/>
    <w:rsid w:val="00051345"/>
    <w:rsid w:val="002074E5"/>
    <w:rsid w:val="002C29E5"/>
    <w:rsid w:val="002E64B1"/>
    <w:rsid w:val="0031033A"/>
    <w:rsid w:val="003311C9"/>
    <w:rsid w:val="00613428"/>
    <w:rsid w:val="006912DE"/>
    <w:rsid w:val="00792475"/>
    <w:rsid w:val="00804D36"/>
    <w:rsid w:val="0083341F"/>
    <w:rsid w:val="00BA3EDB"/>
    <w:rsid w:val="00C1706E"/>
    <w:rsid w:val="00C431A4"/>
    <w:rsid w:val="00D70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7977"/>
  <w15:chartTrackingRefBased/>
  <w15:docId w15:val="{569503AA-86E4-410C-896F-836C5C4C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51345"/>
  </w:style>
  <w:style w:type="character" w:styleId="Hyperlink">
    <w:name w:val="Hyperlink"/>
    <w:basedOn w:val="DefaultParagraphFont"/>
    <w:uiPriority w:val="99"/>
    <w:semiHidden/>
    <w:unhideWhenUsed/>
    <w:rsid w:val="00051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208">
      <w:bodyDiv w:val="1"/>
      <w:marLeft w:val="0"/>
      <w:marRight w:val="0"/>
      <w:marTop w:val="0"/>
      <w:marBottom w:val="0"/>
      <w:divBdr>
        <w:top w:val="none" w:sz="0" w:space="0" w:color="auto"/>
        <w:left w:val="none" w:sz="0" w:space="0" w:color="auto"/>
        <w:bottom w:val="none" w:sz="0" w:space="0" w:color="auto"/>
        <w:right w:val="none" w:sz="0" w:space="0" w:color="auto"/>
      </w:divBdr>
    </w:div>
    <w:div w:id="621036235">
      <w:bodyDiv w:val="1"/>
      <w:marLeft w:val="0"/>
      <w:marRight w:val="0"/>
      <w:marTop w:val="0"/>
      <w:marBottom w:val="0"/>
      <w:divBdr>
        <w:top w:val="none" w:sz="0" w:space="0" w:color="auto"/>
        <w:left w:val="none" w:sz="0" w:space="0" w:color="auto"/>
        <w:bottom w:val="none" w:sz="0" w:space="0" w:color="auto"/>
        <w:right w:val="none" w:sz="0" w:space="0" w:color="auto"/>
      </w:divBdr>
    </w:div>
    <w:div w:id="1267153877">
      <w:bodyDiv w:val="1"/>
      <w:marLeft w:val="0"/>
      <w:marRight w:val="0"/>
      <w:marTop w:val="0"/>
      <w:marBottom w:val="0"/>
      <w:divBdr>
        <w:top w:val="none" w:sz="0" w:space="0" w:color="auto"/>
        <w:left w:val="none" w:sz="0" w:space="0" w:color="auto"/>
        <w:bottom w:val="none" w:sz="0" w:space="0" w:color="auto"/>
        <w:right w:val="none" w:sz="0" w:space="0" w:color="auto"/>
      </w:divBdr>
    </w:div>
    <w:div w:id="1516529839">
      <w:bodyDiv w:val="1"/>
      <w:marLeft w:val="0"/>
      <w:marRight w:val="0"/>
      <w:marTop w:val="0"/>
      <w:marBottom w:val="0"/>
      <w:divBdr>
        <w:top w:val="none" w:sz="0" w:space="0" w:color="auto"/>
        <w:left w:val="none" w:sz="0" w:space="0" w:color="auto"/>
        <w:bottom w:val="none" w:sz="0" w:space="0" w:color="auto"/>
        <w:right w:val="none" w:sz="0" w:space="0" w:color="auto"/>
      </w:divBdr>
      <w:divsChild>
        <w:div w:id="13086274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n" TargetMode="External"/><Relationship Id="rId5" Type="http://schemas.openxmlformats.org/officeDocument/2006/relationships/hyperlink" Target="https://en.wikipedia.org/wiki/Cluster_(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Jena;SJena8@its.jnj.com;sjena@stevens.edu</dc:creator>
  <cp:keywords/>
  <dc:description/>
  <cp:lastModifiedBy>Sanam Sritam Jena</cp:lastModifiedBy>
  <cp:revision>11</cp:revision>
  <dcterms:created xsi:type="dcterms:W3CDTF">2020-05-07T19:35:00Z</dcterms:created>
  <dcterms:modified xsi:type="dcterms:W3CDTF">2020-05-08T04:31:00Z</dcterms:modified>
</cp:coreProperties>
</file>