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F20" w:rsidRPr="00C85F20" w:rsidRDefault="00C85F20" w:rsidP="00C85F20">
      <w:pPr>
        <w:rPr>
          <w:bCs/>
        </w:rPr>
      </w:pPr>
      <w:r w:rsidRPr="00C85F20">
        <w:rPr>
          <w:b/>
          <w:bCs/>
        </w:rPr>
        <w:t>Резюме по блоку «Тело в форме: спорт, мышцы, суставы»</w:t>
      </w:r>
      <w:r>
        <w:rPr>
          <w:b/>
          <w:bCs/>
        </w:rPr>
        <w:br/>
      </w:r>
      <w:r w:rsidRPr="00C85F20">
        <w:rPr>
          <w:bCs/>
        </w:rPr>
        <w:t xml:space="preserve">(не проведет сравнительный </w:t>
      </w:r>
      <w:proofErr w:type="spellStart"/>
      <w:r w:rsidRPr="00C85F20">
        <w:rPr>
          <w:bCs/>
        </w:rPr>
        <w:t>рассчет</w:t>
      </w:r>
      <w:proofErr w:type="spellEnd"/>
      <w:r w:rsidRPr="00C85F20">
        <w:rPr>
          <w:bCs/>
        </w:rPr>
        <w:t xml:space="preserve"> преимуществ по сравнению с </w:t>
      </w:r>
      <w:proofErr w:type="spellStart"/>
      <w:r w:rsidRPr="00C85F20">
        <w:rPr>
          <w:bCs/>
          <w:lang w:val="en-US"/>
        </w:rPr>
        <w:t>MyGenetics</w:t>
      </w:r>
      <w:proofErr w:type="spellEnd"/>
      <w:r w:rsidRPr="00C85F20">
        <w:rPr>
          <w:bCs/>
        </w:rPr>
        <w:t>)</w:t>
      </w:r>
    </w:p>
    <w:p w:rsidR="00C85F20" w:rsidRPr="00C85F20" w:rsidRDefault="00C85F20" w:rsidP="00C85F20">
      <w:pPr>
        <w:rPr>
          <w:bCs/>
        </w:rPr>
      </w:pPr>
      <w:r w:rsidRPr="00C85F20">
        <w:rPr>
          <w:bCs/>
        </w:rPr>
        <w:t xml:space="preserve">Всего в рабочем 2 блоке 28 </w:t>
      </w:r>
      <w:r>
        <w:rPr>
          <w:bCs/>
          <w:lang w:val="en-US"/>
        </w:rPr>
        <w:t>SPN</w:t>
      </w:r>
      <w:r w:rsidRPr="00C85F20">
        <w:rPr>
          <w:bCs/>
        </w:rPr>
        <w:t xml:space="preserve"> - генетических точек</w:t>
      </w:r>
      <w:r w:rsidRPr="00C85F20">
        <w:rPr>
          <w:bCs/>
        </w:rPr>
        <w:br/>
      </w:r>
      <w:r w:rsidRPr="00C85F20">
        <w:rPr>
          <w:bCs/>
        </w:rPr>
        <w:t xml:space="preserve">Впервые добавленные </w:t>
      </w:r>
      <w:r w:rsidRPr="00C85F20">
        <w:rPr>
          <w:b/>
          <w:bCs/>
        </w:rPr>
        <w:t>SNP 22</w:t>
      </w:r>
      <w:r w:rsidRPr="00C85F20">
        <w:rPr>
          <w:bCs/>
        </w:rPr>
        <w:t xml:space="preserve"> </w:t>
      </w:r>
      <w:r w:rsidRPr="00C85F20">
        <w:rPr>
          <w:bCs/>
        </w:rPr>
        <w:br/>
        <w:t>Пересечение с блоком 1 «Питание, стройность и восстановление» | 6 / 28 | ≈ 21%</w:t>
      </w:r>
      <w:r w:rsidRPr="00C85F20">
        <w:rPr>
          <w:bCs/>
        </w:rPr>
        <w:br/>
      </w:r>
    </w:p>
    <w:p w:rsidR="007A3967" w:rsidRPr="007A3967" w:rsidRDefault="007A3967" w:rsidP="007A3967">
      <w:pPr>
        <w:rPr>
          <w:b/>
          <w:bCs/>
        </w:rPr>
      </w:pPr>
      <w:r w:rsidRPr="007A3967">
        <w:rPr>
          <w:b/>
          <w:bCs/>
        </w:rPr>
        <w:t>Как это ощущает женщина 35–55+</w:t>
      </w:r>
    </w:p>
    <w:p w:rsidR="007A3967" w:rsidRPr="007A3967" w:rsidRDefault="007A3967" w:rsidP="007A3967">
      <w:pPr>
        <w:rPr>
          <w:bCs/>
        </w:rPr>
      </w:pPr>
      <w:r w:rsidRPr="007A3967">
        <w:rPr>
          <w:bCs/>
        </w:rPr>
        <w:t>Фокус — не «спорт как проект», а тело в жизни:</w:t>
      </w:r>
    </w:p>
    <w:p w:rsidR="007A3967" w:rsidRPr="007A3967" w:rsidRDefault="007A3967" w:rsidP="007A3967">
      <w:pPr>
        <w:numPr>
          <w:ilvl w:val="0"/>
          <w:numId w:val="8"/>
        </w:numPr>
        <w:rPr>
          <w:bCs/>
        </w:rPr>
      </w:pPr>
      <w:r w:rsidRPr="007A3967">
        <w:rPr>
          <w:bCs/>
        </w:rPr>
        <w:t>«Я хочу быть в форме, но после тренировок мне нужно два дня, чтобы отойти».</w:t>
      </w:r>
    </w:p>
    <w:p w:rsidR="007A3967" w:rsidRPr="007A3967" w:rsidRDefault="007A3967" w:rsidP="007A3967">
      <w:pPr>
        <w:numPr>
          <w:ilvl w:val="0"/>
          <w:numId w:val="8"/>
        </w:numPr>
        <w:rPr>
          <w:bCs/>
        </w:rPr>
      </w:pPr>
      <w:r w:rsidRPr="007A3967">
        <w:rPr>
          <w:bCs/>
        </w:rPr>
        <w:t>«Я боюсь за колени и спину, а без движения понимаю, что буду только “плыть”».</w:t>
      </w:r>
    </w:p>
    <w:p w:rsidR="007A3967" w:rsidRPr="007A3967" w:rsidRDefault="007A3967" w:rsidP="007A3967">
      <w:pPr>
        <w:numPr>
          <w:ilvl w:val="0"/>
          <w:numId w:val="8"/>
        </w:numPr>
        <w:rPr>
          <w:bCs/>
        </w:rPr>
      </w:pPr>
      <w:r w:rsidRPr="007A3967">
        <w:rPr>
          <w:bCs/>
        </w:rPr>
        <w:t>«В молодости я легко втягивалась в спорт, а сейчас от одного и того же плана кто</w:t>
      </w:r>
      <w:r w:rsidRPr="007A3967">
        <w:rPr>
          <w:bCs/>
        </w:rPr>
        <w:noBreakHyphen/>
        <w:t xml:space="preserve">то расцветает, а я выматываюсь и </w:t>
      </w:r>
      <w:proofErr w:type="spellStart"/>
      <w:r w:rsidRPr="007A3967">
        <w:rPr>
          <w:bCs/>
        </w:rPr>
        <w:t>травмируюсь</w:t>
      </w:r>
      <w:proofErr w:type="spellEnd"/>
      <w:r w:rsidRPr="007A3967">
        <w:rPr>
          <w:bCs/>
        </w:rPr>
        <w:t>».</w:t>
      </w:r>
    </w:p>
    <w:p w:rsidR="007A3967" w:rsidRPr="007A3967" w:rsidRDefault="007A3967" w:rsidP="007A3967">
      <w:pPr>
        <w:rPr>
          <w:bCs/>
        </w:rPr>
      </w:pPr>
      <w:r w:rsidRPr="007A3967">
        <w:rPr>
          <w:bCs/>
        </w:rPr>
        <w:t>Блок помогает ответить на вопрос:</w:t>
      </w:r>
    </w:p>
    <w:p w:rsidR="007A3967" w:rsidRPr="007A3967" w:rsidRDefault="007A3967" w:rsidP="007A3967">
      <w:pPr>
        <w:rPr>
          <w:b/>
          <w:bCs/>
        </w:rPr>
      </w:pPr>
      <w:r w:rsidRPr="007A3967">
        <w:rPr>
          <w:b/>
          <w:bCs/>
        </w:rPr>
        <w:t>как двигаться так, чтобы тело держало форму, мышцы и суставы — без вечных откатов, травм и ощущения “я не создана для спорта”.</w:t>
      </w:r>
    </w:p>
    <w:p w:rsidR="007A3967" w:rsidRPr="007A3967" w:rsidRDefault="007A3967" w:rsidP="00C85F20">
      <w:pPr>
        <w:rPr>
          <w:bCs/>
        </w:rPr>
      </w:pPr>
      <w:r w:rsidRPr="007A3967">
        <w:rPr>
          <w:bCs/>
        </w:rPr>
        <w:t>или</w:t>
      </w:r>
    </w:p>
    <w:p w:rsidR="00C85F20" w:rsidRPr="007A3967" w:rsidRDefault="00C85F20" w:rsidP="00C85F20">
      <w:pPr>
        <w:rPr>
          <w:bCs/>
        </w:rPr>
      </w:pPr>
      <w:r w:rsidRPr="007A3967">
        <w:rPr>
          <w:bCs/>
        </w:rPr>
        <w:t xml:space="preserve">какие нагрузки лично </w:t>
      </w:r>
      <w:r w:rsidR="007A3967" w:rsidRPr="007A3967">
        <w:rPr>
          <w:bCs/>
        </w:rPr>
        <w:t>моему</w:t>
      </w:r>
      <w:r w:rsidRPr="007A3967">
        <w:rPr>
          <w:bCs/>
        </w:rPr>
        <w:t xml:space="preserve"> телу подходят, как снизить риск травм и откатов, и что нужно суставам и мышцам, чтобы держать форму без саморазрушения.</w:t>
      </w:r>
    </w:p>
    <w:p w:rsidR="00C85F20" w:rsidRPr="00C85F20" w:rsidRDefault="00C85F20" w:rsidP="00C85F20">
      <w:pPr>
        <w:rPr>
          <w:b/>
          <w:bCs/>
        </w:rPr>
      </w:pPr>
    </w:p>
    <w:p w:rsidR="00C85F20" w:rsidRPr="00C85F20" w:rsidRDefault="00C85F20" w:rsidP="00C85F20">
      <w:pPr>
        <w:rPr>
          <w:b/>
          <w:bCs/>
        </w:rPr>
      </w:pPr>
      <w:r w:rsidRPr="00C85F20">
        <w:rPr>
          <w:b/>
          <w:bCs/>
        </w:rPr>
        <w:t>Какие боли закрывает блок «Тело в форме: спорт, мышцы, суставы»</w:t>
      </w:r>
    </w:p>
    <w:tbl>
      <w:tblPr>
        <w:tblW w:w="11057" w:type="dxa"/>
        <w:tblCellSpacing w:w="15" w:type="dxa"/>
        <w:tblInd w:w="-11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394"/>
        <w:gridCol w:w="2977"/>
      </w:tblGrid>
      <w:tr w:rsidR="0042228B" w:rsidRPr="0042228B" w:rsidTr="0042228B">
        <w:trPr>
          <w:tblHeader/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>
              <w:rPr>
                <w:bCs/>
              </w:rPr>
              <w:t>Запрос ЦА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Что помогает понять через генетику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Генетические точки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«Я хожу на тренировки или больше двигаюсь, но результат по телу почти не меняется, а усталость только растёт»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Есть ли у вас особенности мышечного типа и обмена энергии, из</w:t>
            </w:r>
            <w:r w:rsidRPr="0042228B">
              <w:rPr>
                <w:bCs/>
              </w:rPr>
              <w:noBreakHyphen/>
              <w:t>за которых стандартные программы дают мало видимого эффекта и требуют большего времени на адаптацию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  <w:lang w:val="en-US"/>
              </w:rPr>
            </w:pPr>
            <w:r w:rsidRPr="0042228B">
              <w:rPr>
                <w:bCs/>
                <w:lang w:val="en-US"/>
              </w:rPr>
              <w:t>CTSF/ACTN3 rs1815739; ACE rs4646994; ACE rs1799752; AMPD1 rs17602729; FTO rs9939609; PPARG rs1801282; UCP2 rs660339; LEPR rs1137101; MC4R rs17782313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«Почему одни и те же занятия подружкам заходят легко, а меня они выматывают и быстро надоедают»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Как ваши рецепторы к адреналину и дофамину реагируют на нагрузку: даёт ли вам спорт скорее прилив сил и удовольствия или повышенную усталость и стресс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  <w:lang w:val="en-US"/>
              </w:rPr>
            </w:pPr>
            <w:r w:rsidRPr="0042228B">
              <w:rPr>
                <w:bCs/>
                <w:lang w:val="en-US"/>
              </w:rPr>
              <w:t>ADRB2 rs1042713; ADRB2 rs1042714; ADRB3 rs4994; COMT rs4680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 xml:space="preserve">«Я боюсь за колени, спину и суставы: у мамы и бабушки были проблемы с ногами. Мне вообще </w:t>
            </w:r>
            <w:r w:rsidRPr="0042228B">
              <w:rPr>
                <w:bCs/>
              </w:rPr>
              <w:lastRenderedPageBreak/>
              <w:t>можно активно заниматься, чтобы не повторить их сценарий?»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lastRenderedPageBreak/>
              <w:t xml:space="preserve">Есть ли у вас повышенная чувствительность связок, сухожилий и соединительной ткани к перегрузкам, </w:t>
            </w:r>
            <w:r w:rsidRPr="0042228B">
              <w:rPr>
                <w:bCs/>
              </w:rPr>
              <w:lastRenderedPageBreak/>
              <w:t>растяжениям и хроническим повреждениям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  <w:lang w:val="en-US"/>
              </w:rPr>
            </w:pPr>
            <w:r w:rsidRPr="0042228B">
              <w:rPr>
                <w:bCs/>
                <w:lang w:val="en-US"/>
              </w:rPr>
              <w:lastRenderedPageBreak/>
              <w:t xml:space="preserve">COL5A1 rs12722; COL5A1 rs1134114; Col3A1 </w:t>
            </w:r>
            <w:r w:rsidRPr="0042228B">
              <w:rPr>
                <w:bCs/>
                <w:lang w:val="en-US"/>
              </w:rPr>
              <w:lastRenderedPageBreak/>
              <w:t>rs1800255; MMP12 rs2276109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lastRenderedPageBreak/>
              <w:t>«Почему после тренировки или активного дня я чувствую себя “разбитой”: всё тянет, ноет, сил нет?»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Насколько выражен воспалительный ответ на нагрузку и как быстро ваше тело по генетике обычно уходит в фазу восстановления, а не затяжного воспаления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  <w:lang w:val="en-US"/>
              </w:rPr>
            </w:pPr>
            <w:r w:rsidRPr="0042228B">
              <w:rPr>
                <w:bCs/>
                <w:lang w:val="en-US"/>
              </w:rPr>
              <w:t>IL6 rs1800795; TNF rs1800629; NOS3 rs1799983; VEGFA rs2010963; COMT rs4680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«Почему у меня легко появляются синяки, тяжесть в ногах или ощущение, что мышцы не “прокачиваются”, а просто забиваются?»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 xml:space="preserve">Как работают микрососуды и </w:t>
            </w:r>
            <w:proofErr w:type="spellStart"/>
            <w:r w:rsidRPr="0042228B">
              <w:rPr>
                <w:bCs/>
              </w:rPr>
              <w:t>ангиогенез</w:t>
            </w:r>
            <w:proofErr w:type="spellEnd"/>
            <w:r w:rsidRPr="0042228B">
              <w:rPr>
                <w:bCs/>
              </w:rPr>
              <w:t xml:space="preserve"> в мышцах, влияет ли генетика сосудов на ощущение тяжести, синяков и качество кровоснабжения тканей при нагрузке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NOS3 rs1799983; VEGFA rs2010963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«Я понимаю, что без движения после 40 тело “поплывёт”, но страшно сделать себе хуже. Как понять, где моя безопасная нагрузка для сердца и сосудов?»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Индивидуальные особенности реакции сердечно</w:t>
            </w:r>
            <w:r w:rsidRPr="0042228B">
              <w:rPr>
                <w:bCs/>
              </w:rPr>
              <w:noBreakHyphen/>
              <w:t>сосудистой системы на усилие: склонность к более выраженному повышению давления, пульса и сосудистой нагрузки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  <w:lang w:val="en-US"/>
              </w:rPr>
            </w:pPr>
            <w:r w:rsidRPr="0042228B">
              <w:rPr>
                <w:bCs/>
                <w:lang w:val="en-US"/>
              </w:rPr>
              <w:t>ADRB2 rs1042713; ADRB2 rs1042714; ADRB3 rs4994; NOS3 rs1799983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«Врач говорит, что мне важно беречь кости. Это про меня “на всякий случай” или по</w:t>
            </w:r>
            <w:r w:rsidRPr="0042228B">
              <w:rPr>
                <w:bCs/>
              </w:rPr>
              <w:noBreakHyphen/>
              <w:t>настоящему?»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 xml:space="preserve">Есть ли генетические особенности обмена витамина D, кальция и </w:t>
            </w:r>
            <w:proofErr w:type="spellStart"/>
            <w:r w:rsidRPr="0042228B">
              <w:rPr>
                <w:bCs/>
              </w:rPr>
              <w:t>ремоделирования</w:t>
            </w:r>
            <w:proofErr w:type="spellEnd"/>
            <w:r w:rsidRPr="0042228B">
              <w:rPr>
                <w:bCs/>
              </w:rPr>
              <w:t xml:space="preserve"> костной ткани, которые повышают значимость регулярного движения для плотности костей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VDR rs2228570; VDR rs731236; GC rs2282679; CALCR rs1801197; BMP2 rs15705; FDPS rs2297480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«Почему при одинаковом питании кто</w:t>
            </w:r>
            <w:r w:rsidRPr="0042228B">
              <w:rPr>
                <w:bCs/>
              </w:rPr>
              <w:noBreakHyphen/>
              <w:t>то “подтягивается” за счёт движения, а я будто просто устаю, без красивого эффекта?»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Как сочетание генов веса, аппетита и отклика на нагрузку влияет на то, будет ли движение помогать именно в моделировании фигуры, а не только расходовать ресурс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  <w:lang w:val="en-US"/>
              </w:rPr>
            </w:pPr>
            <w:r w:rsidRPr="0042228B">
              <w:rPr>
                <w:bCs/>
                <w:lang w:val="en-US"/>
              </w:rPr>
              <w:t>FTO rs9939609; PPARG rs1801282; MC4R rs17782313; LEPR rs1137101; UCP2 rs660339</w:t>
            </w:r>
          </w:p>
        </w:tc>
      </w:tr>
      <w:tr w:rsidR="0042228B" w:rsidRPr="0042228B" w:rsidTr="0042228B">
        <w:trPr>
          <w:tblCellSpacing w:w="15" w:type="dxa"/>
        </w:trPr>
        <w:tc>
          <w:tcPr>
            <w:tcW w:w="36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«Мне важно жить активно и долго: ходить, путешествовать, поднимать внуков, а не бояться каждого шага. Что в моём теле требует особой защиты заранее?»</w:t>
            </w:r>
          </w:p>
        </w:tc>
        <w:tc>
          <w:tcPr>
            <w:tcW w:w="4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Какие генетические “слабые места” по мышцам, суставам, связкам, сосудам и костной ткани стоит учитывать, когда вы выбираете формат активности и планируете профилактику</w:t>
            </w:r>
          </w:p>
        </w:tc>
        <w:tc>
          <w:tcPr>
            <w:tcW w:w="2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42228B" w:rsidRPr="0042228B" w:rsidRDefault="0042228B" w:rsidP="0042228B">
            <w:pPr>
              <w:rPr>
                <w:bCs/>
              </w:rPr>
            </w:pPr>
            <w:r w:rsidRPr="0042228B">
              <w:rPr>
                <w:bCs/>
              </w:rPr>
              <w:t>Вся совокупность блока: 28 точек</w:t>
            </w:r>
          </w:p>
        </w:tc>
      </w:tr>
    </w:tbl>
    <w:p w:rsidR="00C85F20" w:rsidRDefault="00C85F20" w:rsidP="00C85F20">
      <w:pPr>
        <w:rPr>
          <w:b/>
          <w:bCs/>
        </w:rPr>
      </w:pPr>
    </w:p>
    <w:p w:rsidR="0042228B" w:rsidRDefault="0042228B" w:rsidP="00C85F20">
      <w:pPr>
        <w:rPr>
          <w:b/>
          <w:bCs/>
        </w:rPr>
      </w:pPr>
    </w:p>
    <w:p w:rsidR="00C85F20" w:rsidRPr="00C85F20" w:rsidRDefault="00C85F20" w:rsidP="00C85F20">
      <w:bookmarkStart w:id="0" w:name="_GoBack"/>
      <w:bookmarkEnd w:id="0"/>
      <w:r w:rsidRPr="00C85F20">
        <w:rPr>
          <w:b/>
          <w:bCs/>
        </w:rPr>
        <w:lastRenderedPageBreak/>
        <w:t>Научно</w:t>
      </w:r>
      <w:r w:rsidRPr="00C85F20">
        <w:rPr>
          <w:b/>
          <w:bCs/>
        </w:rPr>
        <w:noBreakHyphen/>
        <w:t xml:space="preserve">обоснованные задачи блока </w:t>
      </w:r>
      <w:r>
        <w:rPr>
          <w:b/>
          <w:bCs/>
        </w:rPr>
        <w:br/>
      </w:r>
      <w:r>
        <w:rPr>
          <w:b/>
          <w:bCs/>
        </w:rPr>
        <w:br/>
      </w:r>
      <w:r w:rsidRPr="00C85F20">
        <w:t>Блок фокусируется на том, как генетика влияет на:</w:t>
      </w:r>
    </w:p>
    <w:p w:rsidR="00C85F20" w:rsidRPr="00C85F20" w:rsidRDefault="00C85F20" w:rsidP="00C85F20">
      <w:pPr>
        <w:numPr>
          <w:ilvl w:val="0"/>
          <w:numId w:val="1"/>
        </w:numPr>
        <w:rPr>
          <w:lang w:val="en-US"/>
        </w:rPr>
      </w:pPr>
      <w:r w:rsidRPr="00C85F20">
        <w:rPr>
          <w:b/>
          <w:bCs/>
        </w:rPr>
        <w:t>Тип мышечных волокон и силовой/</w:t>
      </w:r>
      <w:proofErr w:type="spellStart"/>
      <w:r w:rsidRPr="00C85F20">
        <w:rPr>
          <w:b/>
          <w:bCs/>
        </w:rPr>
        <w:t>выносливостный</w:t>
      </w:r>
      <w:proofErr w:type="spellEnd"/>
      <w:r w:rsidRPr="00C85F20">
        <w:rPr>
          <w:b/>
          <w:bCs/>
        </w:rPr>
        <w:t xml:space="preserve"> потенциал.</w:t>
      </w:r>
      <w:r w:rsidRPr="00C85F20">
        <w:br/>
      </w:r>
      <w:r w:rsidRPr="00C85F20">
        <w:rPr>
          <w:lang w:val="en-US"/>
        </w:rPr>
        <w:t>CTSF(ACTN3) rs1815739; ACE rs4646994; ACE rs1799752; AMPD1 rs17602729.</w:t>
      </w:r>
    </w:p>
    <w:p w:rsidR="00C85F20" w:rsidRPr="00C85F20" w:rsidRDefault="00C85F20" w:rsidP="00C85F20">
      <w:pPr>
        <w:numPr>
          <w:ilvl w:val="0"/>
          <w:numId w:val="1"/>
        </w:numPr>
        <w:rPr>
          <w:lang w:val="en-US"/>
        </w:rPr>
      </w:pPr>
      <w:r w:rsidRPr="00C85F20">
        <w:rPr>
          <w:b/>
          <w:bCs/>
        </w:rPr>
        <w:t>Отклик на аэробные и силовые нагрузки, расход энергии и склонность к набору веса при малоподвижности.</w:t>
      </w:r>
      <w:r w:rsidRPr="00C85F20">
        <w:br/>
      </w:r>
      <w:r w:rsidRPr="00C85F20">
        <w:rPr>
          <w:lang w:val="en-US"/>
        </w:rPr>
        <w:t>FTO rs9939609; PPARG rs1801282; ADRB2 rs1042713; ADRB2 rs1042714; ADRB3 rs4994; UCP2 rs660339; MC4R rs17782313; LEPR rs1137101.</w:t>
      </w:r>
    </w:p>
    <w:p w:rsidR="00C85F20" w:rsidRPr="00C85F20" w:rsidRDefault="00C85F20" w:rsidP="00C85F20">
      <w:pPr>
        <w:numPr>
          <w:ilvl w:val="0"/>
          <w:numId w:val="1"/>
        </w:numPr>
      </w:pPr>
      <w:r w:rsidRPr="00C85F20">
        <w:rPr>
          <w:b/>
          <w:bCs/>
        </w:rPr>
        <w:t>Костную ткань, минеральную плотность и риск снижения прочности костей при нагрузках.</w:t>
      </w:r>
      <w:r w:rsidRPr="00C85F20">
        <w:br/>
        <w:t>VDR rs2228570; VDR rs731236; GC rs2282679; CALCR rs1801197; BMP2 rs15705; FDPS rs2297480.</w:t>
      </w:r>
    </w:p>
    <w:p w:rsidR="00C85F20" w:rsidRPr="00C85F20" w:rsidRDefault="00C85F20" w:rsidP="00C85F20">
      <w:pPr>
        <w:numPr>
          <w:ilvl w:val="0"/>
          <w:numId w:val="1"/>
        </w:numPr>
      </w:pPr>
      <w:r w:rsidRPr="00C85F20">
        <w:rPr>
          <w:b/>
          <w:bCs/>
        </w:rPr>
        <w:t>Воспалительный ответ на тренировки, склонность к затяжному воспалению и медленному восстановлению.</w:t>
      </w:r>
      <w:r w:rsidRPr="00C85F20">
        <w:br/>
        <w:t>IL6 rs1800795; TNF rs1800629; NOS3 rs1799983.</w:t>
      </w:r>
    </w:p>
    <w:p w:rsidR="00C85F20" w:rsidRPr="00C85F20" w:rsidRDefault="00C85F20" w:rsidP="00C85F20">
      <w:pPr>
        <w:numPr>
          <w:ilvl w:val="0"/>
          <w:numId w:val="1"/>
        </w:numPr>
      </w:pPr>
      <w:r w:rsidRPr="00C85F20">
        <w:rPr>
          <w:b/>
          <w:bCs/>
        </w:rPr>
        <w:t xml:space="preserve">Микроциркуляцию, </w:t>
      </w:r>
      <w:proofErr w:type="spellStart"/>
      <w:r w:rsidRPr="00C85F20">
        <w:rPr>
          <w:b/>
          <w:bCs/>
        </w:rPr>
        <w:t>ангиогенез</w:t>
      </w:r>
      <w:proofErr w:type="spellEnd"/>
      <w:r w:rsidRPr="00C85F20">
        <w:rPr>
          <w:b/>
          <w:bCs/>
        </w:rPr>
        <w:t xml:space="preserve"> и обеспечение мышц кислородом при нагрузке.</w:t>
      </w:r>
      <w:r w:rsidRPr="00C85F20">
        <w:br/>
        <w:t>NOS3 rs1799983; VEGFA rs2010963.</w:t>
      </w:r>
    </w:p>
    <w:p w:rsidR="00C85F20" w:rsidRPr="00C85F20" w:rsidRDefault="00C85F20" w:rsidP="00C85F20">
      <w:pPr>
        <w:numPr>
          <w:ilvl w:val="0"/>
          <w:numId w:val="1"/>
        </w:numPr>
      </w:pPr>
      <w:r w:rsidRPr="00C85F20">
        <w:rPr>
          <w:b/>
          <w:bCs/>
        </w:rPr>
        <w:t>Риск травм связок, сухожилий и перегрузочных повреждений при спорте.</w:t>
      </w:r>
      <w:r w:rsidRPr="00C85F20">
        <w:br/>
        <w:t>COL5A1 rs12722; COL5A1 rs1134114; Col3A1 rs1800255; MMP12 rs2276109.</w:t>
      </w:r>
    </w:p>
    <w:p w:rsidR="00C85F20" w:rsidRPr="00C85F20" w:rsidRDefault="00C85F20" w:rsidP="00C85F20">
      <w:pPr>
        <w:numPr>
          <w:ilvl w:val="0"/>
          <w:numId w:val="1"/>
        </w:numPr>
      </w:pPr>
      <w:proofErr w:type="spellStart"/>
      <w:r w:rsidRPr="00C85F20">
        <w:rPr>
          <w:b/>
          <w:bCs/>
        </w:rPr>
        <w:t>Нейромодуляцию</w:t>
      </w:r>
      <w:proofErr w:type="spellEnd"/>
      <w:r w:rsidRPr="00C85F20">
        <w:rPr>
          <w:b/>
          <w:bCs/>
        </w:rPr>
        <w:t xml:space="preserve"> боли, стресса и мотивации в ответ на физическую нагрузку.</w:t>
      </w:r>
      <w:r w:rsidRPr="00C85F20">
        <w:br/>
        <w:t>COMT rs4680.</w:t>
      </w:r>
    </w:p>
    <w:p w:rsidR="00C85F20" w:rsidRPr="00C85F20" w:rsidRDefault="00C85F20" w:rsidP="00C85F20"/>
    <w:p w:rsidR="00C85F20" w:rsidRPr="00C85F20" w:rsidRDefault="00C85F20" w:rsidP="00C85F20">
      <w:r w:rsidRPr="00C85F20">
        <w:rPr>
          <w:b/>
          <w:bCs/>
        </w:rPr>
        <w:t>Перечень ген</w:t>
      </w:r>
      <w:r w:rsidRPr="00C85F20">
        <w:rPr>
          <w:b/>
          <w:bCs/>
        </w:rPr>
        <w:noBreakHyphen/>
        <w:t>точек блока 2</w:t>
      </w:r>
    </w:p>
    <w:p w:rsidR="00C85F20" w:rsidRPr="00C85F20" w:rsidRDefault="00C85F20" w:rsidP="00C85F20">
      <w:r w:rsidRPr="00C85F20">
        <w:t>Полный список SNP, входящих в блок «Тело в форме: спорт, мышцы, суставы»:</w:t>
      </w:r>
    </w:p>
    <w:p w:rsidR="00C85F20" w:rsidRPr="00C85F20" w:rsidRDefault="00C85F20" w:rsidP="007A3967">
      <w:pPr>
        <w:pStyle w:val="a3"/>
        <w:numPr>
          <w:ilvl w:val="0"/>
          <w:numId w:val="7"/>
        </w:numPr>
      </w:pPr>
      <w:r w:rsidRPr="00C85F20">
        <w:t>CTSF/ACTN3 rs1815739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ACE rs4646994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ACE rs1799752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AMPD1 rs17602729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ADRB2 rs1042713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ADRB2 rs1042714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ADRB3 rs4994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FTO rs9939609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PPARG rs1801282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COMT rs4680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VDR rs2228570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VDR rs731236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lastRenderedPageBreak/>
        <w:t>GC rs2282679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CALCR rs1801197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BMP2 rs15705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FDPS rs2297480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IL6 rs1800795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TNF rs1800629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DIO2 rs12885300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COL5A1 rs12722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COL5A1 rs1134114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Col3A1 rs1800255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MMP12 rs2276109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MC4R rs17782313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UCP2 rs660339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LEPR rs1137101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NOS3 rs1799983</w:t>
      </w:r>
    </w:p>
    <w:p w:rsidR="00C85F20" w:rsidRPr="00C85F20" w:rsidRDefault="00C85F20" w:rsidP="007A3967">
      <w:pPr>
        <w:numPr>
          <w:ilvl w:val="0"/>
          <w:numId w:val="7"/>
        </w:numPr>
      </w:pPr>
      <w:r w:rsidRPr="00C85F20">
        <w:t>VEGFA rs2010963</w:t>
      </w:r>
    </w:p>
    <w:p w:rsidR="00C85F20" w:rsidRPr="00C85F20" w:rsidRDefault="00C85F20" w:rsidP="00C85F20"/>
    <w:p w:rsidR="00C85F20" w:rsidRPr="00C85F20" w:rsidRDefault="00C85F20" w:rsidP="00C85F20">
      <w:r w:rsidRPr="00C85F20">
        <w:t>Ген</w:t>
      </w:r>
      <w:r w:rsidRPr="00C85F20">
        <w:noBreakHyphen/>
        <w:t>точки, которые уже входят в блок 1 и повторяются в блоке 2:</w:t>
      </w:r>
    </w:p>
    <w:p w:rsidR="00C85F20" w:rsidRPr="00C85F20" w:rsidRDefault="00C85F20" w:rsidP="007A3967">
      <w:pPr>
        <w:numPr>
          <w:ilvl w:val="0"/>
          <w:numId w:val="3"/>
        </w:numPr>
      </w:pPr>
      <w:r w:rsidRPr="00C85F20">
        <w:t>FTO rs9939609</w:t>
      </w:r>
    </w:p>
    <w:p w:rsidR="00C85F20" w:rsidRPr="00C85F20" w:rsidRDefault="00C85F20" w:rsidP="007A3967">
      <w:pPr>
        <w:numPr>
          <w:ilvl w:val="0"/>
          <w:numId w:val="3"/>
        </w:numPr>
      </w:pPr>
      <w:r w:rsidRPr="00C85F20">
        <w:t>PPARG rs1801282</w:t>
      </w:r>
    </w:p>
    <w:p w:rsidR="00C85F20" w:rsidRPr="00C85F20" w:rsidRDefault="00C85F20" w:rsidP="007A3967">
      <w:pPr>
        <w:numPr>
          <w:ilvl w:val="0"/>
          <w:numId w:val="3"/>
        </w:numPr>
      </w:pPr>
      <w:r w:rsidRPr="00C85F20">
        <w:t>VDR rs2228570</w:t>
      </w:r>
    </w:p>
    <w:p w:rsidR="00C85F20" w:rsidRPr="00C85F20" w:rsidRDefault="00C85F20" w:rsidP="007A3967">
      <w:pPr>
        <w:numPr>
          <w:ilvl w:val="0"/>
          <w:numId w:val="3"/>
        </w:numPr>
      </w:pPr>
      <w:r w:rsidRPr="00C85F20">
        <w:t>VDR rs731236</w:t>
      </w:r>
    </w:p>
    <w:p w:rsidR="00C85F20" w:rsidRPr="00C85F20" w:rsidRDefault="00C85F20" w:rsidP="007A3967">
      <w:pPr>
        <w:numPr>
          <w:ilvl w:val="0"/>
          <w:numId w:val="3"/>
        </w:numPr>
      </w:pPr>
      <w:r w:rsidRPr="00C85F20">
        <w:t>GC rs2282679</w:t>
      </w:r>
    </w:p>
    <w:p w:rsidR="00C85F20" w:rsidRPr="00C85F20" w:rsidRDefault="00C85F20" w:rsidP="007A3967">
      <w:pPr>
        <w:numPr>
          <w:ilvl w:val="0"/>
          <w:numId w:val="3"/>
        </w:numPr>
      </w:pPr>
      <w:r w:rsidRPr="00C85F20">
        <w:t>DIO2 rs12885300</w:t>
      </w:r>
    </w:p>
    <w:p w:rsidR="007A3967" w:rsidRDefault="007A3967" w:rsidP="00C85F20">
      <w:pPr>
        <w:numPr>
          <w:ilvl w:val="0"/>
          <w:numId w:val="4"/>
        </w:numPr>
      </w:pPr>
    </w:p>
    <w:p w:rsidR="00C85F20" w:rsidRPr="00C85F20" w:rsidRDefault="00C85F20" w:rsidP="00C85F20">
      <w:pPr>
        <w:numPr>
          <w:ilvl w:val="0"/>
          <w:numId w:val="4"/>
        </w:numPr>
      </w:pPr>
      <w:r w:rsidRPr="00C85F20">
        <w:t>Всего SNP в блоке 2: </w:t>
      </w:r>
      <w:r w:rsidRPr="00C85F20">
        <w:rPr>
          <w:b/>
          <w:bCs/>
        </w:rPr>
        <w:t>28</w:t>
      </w:r>
      <w:r w:rsidRPr="00C85F20">
        <w:t>.</w:t>
      </w:r>
    </w:p>
    <w:p w:rsidR="00C85F20" w:rsidRPr="00C85F20" w:rsidRDefault="00C85F20" w:rsidP="00C85F20">
      <w:pPr>
        <w:numPr>
          <w:ilvl w:val="0"/>
          <w:numId w:val="4"/>
        </w:numPr>
      </w:pPr>
      <w:r w:rsidRPr="00C85F20">
        <w:t>Из них </w:t>
      </w:r>
      <w:r w:rsidRPr="00C85F20">
        <w:rPr>
          <w:b/>
          <w:bCs/>
        </w:rPr>
        <w:t>6</w:t>
      </w:r>
      <w:r w:rsidRPr="00C85F20">
        <w:t> — пересекаются с блоком 1.</w:t>
      </w:r>
    </w:p>
    <w:p w:rsidR="00C85F20" w:rsidRPr="00C85F20" w:rsidRDefault="00C85F20" w:rsidP="00C85F20">
      <w:pPr>
        <w:numPr>
          <w:ilvl w:val="0"/>
          <w:numId w:val="4"/>
        </w:numPr>
      </w:pPr>
      <w:r w:rsidRPr="00C85F20">
        <w:rPr>
          <w:b/>
          <w:bCs/>
        </w:rPr>
        <w:t>22 SNP</w:t>
      </w:r>
      <w:r w:rsidRPr="00C85F20">
        <w:t> — впервые добавленные относительно блока 1.</w:t>
      </w:r>
    </w:p>
    <w:p w:rsidR="00C85F20" w:rsidRPr="00C85F20" w:rsidRDefault="00C85F20" w:rsidP="007A3967">
      <w:pPr>
        <w:ind w:left="360"/>
      </w:pPr>
      <w:r w:rsidRPr="00C85F20">
        <w:rPr>
          <w:b/>
          <w:bCs/>
        </w:rPr>
        <w:t xml:space="preserve">Всего уникальных SNP </w:t>
      </w:r>
      <w:r w:rsidR="007A3967">
        <w:rPr>
          <w:b/>
          <w:bCs/>
        </w:rPr>
        <w:t>по 1 и 3</w:t>
      </w:r>
      <w:r w:rsidRPr="00C85F20">
        <w:rPr>
          <w:b/>
          <w:bCs/>
        </w:rPr>
        <w:t xml:space="preserve"> блок</w:t>
      </w:r>
      <w:r w:rsidR="007A3967">
        <w:rPr>
          <w:b/>
          <w:bCs/>
        </w:rPr>
        <w:t>ам</w:t>
      </w:r>
      <w:r w:rsidRPr="00C85F20">
        <w:rPr>
          <w:b/>
          <w:bCs/>
        </w:rPr>
        <w:t>: 73.</w:t>
      </w:r>
    </w:p>
    <w:p w:rsidR="004463CB" w:rsidRDefault="004463CB"/>
    <w:sectPr w:rsidR="00446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15DE8"/>
    <w:multiLevelType w:val="multilevel"/>
    <w:tmpl w:val="994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7E499D"/>
    <w:multiLevelType w:val="hybridMultilevel"/>
    <w:tmpl w:val="94C00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F2CC8"/>
    <w:multiLevelType w:val="multilevel"/>
    <w:tmpl w:val="6AA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EA6883"/>
    <w:multiLevelType w:val="multilevel"/>
    <w:tmpl w:val="59AC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A3046"/>
    <w:multiLevelType w:val="multilevel"/>
    <w:tmpl w:val="6810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005BA9"/>
    <w:multiLevelType w:val="multilevel"/>
    <w:tmpl w:val="54E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E1737A"/>
    <w:multiLevelType w:val="multilevel"/>
    <w:tmpl w:val="CB8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2B3199"/>
    <w:multiLevelType w:val="multilevel"/>
    <w:tmpl w:val="D160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5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577"/>
    <w:rsid w:val="00031577"/>
    <w:rsid w:val="0042228B"/>
    <w:rsid w:val="004463CB"/>
    <w:rsid w:val="007A3967"/>
    <w:rsid w:val="00C8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21D04"/>
  <w15:chartTrackingRefBased/>
  <w15:docId w15:val="{0DED98B6-5582-428C-A801-57E9D4CA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5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9444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97699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075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386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233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64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648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00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747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526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441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136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675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91747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8798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016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592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auto"/>
                                                                                <w:left w:val="single" w:sz="6" w:space="0" w:color="auto"/>
                                                                                <w:bottom w:val="single" w:sz="6" w:space="0" w:color="auto"/>
                                                                                <w:right w:val="single" w:sz="6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5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063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7638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2755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2202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</dc:creator>
  <cp:keywords/>
  <dc:description/>
  <cp:lastModifiedBy>Galina</cp:lastModifiedBy>
  <cp:revision>2</cp:revision>
  <dcterms:created xsi:type="dcterms:W3CDTF">2026-05-28T17:38:00Z</dcterms:created>
  <dcterms:modified xsi:type="dcterms:W3CDTF">2026-05-28T18:16:00Z</dcterms:modified>
</cp:coreProperties>
</file>