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123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06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Perempuan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Lajang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06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Perempuan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Persyaratan Administrasi BPJS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t>${nama_penanda_tangan_ttd}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