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1 - None - Jun 23, 2020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How do we dry ourselves after taking a bath?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 undefined</w:t>
      </w:r>
    </w:p>
    <w:p>
      <w:r>
        <w:t>B. undefined</w:t>
      </w:r>
    </w:p>
    <w:p>
      <w:r>
        <w:t>C. undefined</w:t>
      </w:r>
    </w:p>
    <w:p>
      <w:r>
        <w:t>D. undefined</w:t>
      </w:r>
    </w:p>
    <w:p>
      <w:pPr>
        <w:pStyle w:val="ListNumber"/>
      </w:pPr>
      <w:r>
        <w:t>Name the word that is used the most in the poem.</w:t>
      </w:r>
    </w:p>
    <w:p>
      <w:r>
        <w:t>A. Blow up</w:t>
      </w:r>
    </w:p>
    <w:p>
      <w:r>
        <w:t>B. Blowing</w:t>
      </w:r>
    </w:p>
    <w:p>
      <w:r>
        <w:t>C. Bubbles</w:t>
      </w:r>
    </w:p>
    <w:p>
      <w:r>
        <w:t>D. Air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