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Dummy Public School</w:t>
      </w:r>
    </w:p>
    <w:p>
      <w:pPr>
        <w:pStyle w:val="Heading1"/>
      </w:pPr>
      <w:r>
        <w:t>Class 2 - Weekly Test - Dec 17, 2020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10</w:t>
      </w:r>
    </w:p>
    <w:p/>
    <w:p>
      <w:pPr>
        <w:pStyle w:val="ListNumber"/>
      </w:pPr>
      <w:r>
        <w:t>What is the colour of the happy child’s house?</w:t>
      </w:r>
    </w:p>
    <w:p>
      <w:r>
        <w:t>C. Navy-blue</w:t>
      </w:r>
    </w:p>
    <w:p>
      <w:r>
        <w:t>D. Orange</w:t>
      </w:r>
    </w:p>
    <w:p>
      <w:r>
        <w:t>A. Grey</w:t>
      </w:r>
    </w:p>
    <w:p>
      <w:r>
        <w:t>B. white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