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 xml:space="preserve">Class 1 - Weekly Test - </w:t>
      </w:r>
    </w:p>
    <w:p>
      <w:pPr>
        <w:pStyle w:val="Heading2"/>
      </w:pPr>
      <w:r>
        <w:t>English</w:t>
      </w:r>
    </w:p>
    <w:p/>
    <w:p>
      <w:pPr>
        <w:pStyle w:val="ListNumber"/>
      </w:pPr>
      <w:r>
        <w:t>What is the colour of the happy child’s house?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tree?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sun?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How do you feel when you get a new dress?</w:t>
      </w:r>
    </w:p>
    <w:p>
      <w:r>
        <w:t>A. Sad</w:t>
      </w:r>
    </w:p>
    <w:p>
      <w:r>
        <w:t>B. Happy</w:t>
      </w:r>
    </w:p>
    <w:p>
      <w:r>
        <w:t>C. Confused</w:t>
      </w:r>
    </w:p>
    <w:p>
      <w:r>
        <w:t>D. Angry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