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Tue, 11 Jun 2019 00:00:00 GMT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did the big wolf say to the pigs?</w:t>
      </w:r>
    </w:p>
    <w:p>
      <w:r>
        <w:t>A. I will eat you small pigs.</w:t>
      </w:r>
    </w:p>
    <w:p>
      <w:r>
        <w:t>B. I will eat your food.</w:t>
      </w:r>
    </w:p>
    <w:p>
      <w:r>
        <w:t>C. I will huff and puff and I will blow your house down</w:t>
      </w:r>
    </w:p>
    <w:p>
      <w:r>
        <w:t>D. Let's come to my home.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