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rFonts w:ascii="Calibri" w:cs="Calibri" w:eastAsia="Calibri" w:hAnsi="Calibri"/>
          <w:b w:val="1"/>
          <w:bCs w:val="1"/>
          <w:color w:val="7b2d8b"/>
          <w:sz w:val="28"/>
          <w:szCs w:val="28"/>
        </w:rPr>
      </w:pPr>
      <w:r w:rsidDel="00000000" w:rsidR="00000000" w:rsidRPr="00000000">
        <w:rPr>
          <w:rFonts w:ascii="Calibri" w:cs="Calibri" w:eastAsia="Calibri" w:hAnsi="Calibri"/>
          <w:b w:val="1"/>
          <w:bCs w:val="1"/>
          <w:color w:val="7b2d8b"/>
          <w:sz w:val="28"/>
          <w:szCs w:val="28"/>
          <w:rtl w:val="0"/>
        </w:rPr>
        <w:t xml:space="preserve">Artificial Intelligence (Lab)</w:t>
      </w:r>
    </w:p>
    <w:p w:rsidR="00000000" w:rsidDel="00000000" w:rsidP="00000000" w:rsidRDefault="00000000" w:rsidRPr="00000000" w14:paraId="00000002">
      <w:pPr>
        <w:spacing w:after="40" w:lineRule="auto"/>
        <w:rPr>
          <w:rFonts w:ascii="Calibri" w:cs="Calibri" w:eastAsia="Calibri" w:hAnsi="Calibri"/>
          <w:b w:val="1"/>
          <w:bCs w:val="1"/>
          <w:color w:val="333333"/>
          <w:sz w:val="24"/>
          <w:szCs w:val="24"/>
        </w:rPr>
      </w:pPr>
      <w:r w:rsidDel="00000000" w:rsidR="00000000" w:rsidRPr="00000000">
        <w:rPr>
          <w:rFonts w:ascii="Calibri" w:cs="Calibri" w:eastAsia="Calibri" w:hAnsi="Calibri"/>
          <w:b w:val="1"/>
          <w:bCs w:val="1"/>
          <w:color w:val="333333"/>
          <w:sz w:val="24"/>
          <w:szCs w:val="24"/>
          <w:rtl w:val="0"/>
        </w:rPr>
        <w:t xml:space="preserve">Mr. Rasikh Ali</w:t>
      </w:r>
    </w:p>
    <w:p w:rsidR="00000000" w:rsidDel="00000000" w:rsidP="00000000" w:rsidRDefault="00000000" w:rsidRPr="00000000" w14:paraId="00000003">
      <w:pPr>
        <w:spacing w:after="40" w:lineRule="auto"/>
        <w:rPr>
          <w:rFonts w:ascii="Calibri" w:cs="Calibri" w:eastAsia="Calibri" w:hAnsi="Calibri"/>
          <w:b w:val="1"/>
          <w:bCs w:val="1"/>
          <w:color w:val="999999"/>
          <w:sz w:val="24"/>
          <w:szCs w:val="24"/>
        </w:rPr>
      </w:pPr>
      <w:r w:rsidDel="00000000" w:rsidR="00000000" w:rsidRPr="00000000">
        <w:rPr>
          <w:rFonts w:ascii="Calibri" w:cs="Calibri" w:eastAsia="Calibri" w:hAnsi="Calibri"/>
          <w:b w:val="1"/>
          <w:bCs w:val="1"/>
          <w:color w:val="999999"/>
          <w:sz w:val="24"/>
          <w:szCs w:val="24"/>
          <w:rtl w:val="0"/>
        </w:rPr>
        <w:t xml:space="preserve">Name: Afaq Akhtar</w:t>
      </w:r>
    </w:p>
    <w:p w:rsidR="00000000" w:rsidDel="00000000" w:rsidP="00000000" w:rsidRDefault="00000000" w:rsidRPr="00000000" w14:paraId="00000004">
      <w:pPr>
        <w:spacing w:after="40" w:lineRule="auto"/>
        <w:rPr>
          <w:rFonts w:ascii="Calibri" w:cs="Calibri" w:eastAsia="Calibri" w:hAnsi="Calibri"/>
          <w:b w:val="1"/>
          <w:bCs w:val="1"/>
          <w:color w:val="999999"/>
          <w:sz w:val="24"/>
          <w:szCs w:val="24"/>
        </w:rPr>
      </w:pPr>
      <w:r w:rsidDel="00000000" w:rsidR="00000000" w:rsidRPr="00000000">
        <w:rPr>
          <w:rFonts w:ascii="Calibri" w:cs="Calibri" w:eastAsia="Calibri" w:hAnsi="Calibri"/>
          <w:b w:val="1"/>
          <w:bCs w:val="1"/>
          <w:color w:val="999999"/>
          <w:sz w:val="24"/>
          <w:szCs w:val="24"/>
          <w:rtl w:val="0"/>
        </w:rPr>
        <w:t xml:space="preserve">Roll No:SU92-BSSEM-S25-060</w:t>
      </w:r>
    </w:p>
    <w:p w:rsidR="00000000" w:rsidDel="00000000" w:rsidP="00000000" w:rsidRDefault="00000000" w:rsidRPr="00000000" w14:paraId="00000005">
      <w:pPr>
        <w:spacing w:after="24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06">
      <w:pPr>
        <w:spacing w:after="80" w:lineRule="auto"/>
        <w:jc w:val="right"/>
        <w:rPr>
          <w:rFonts w:ascii="Calibri" w:cs="Calibri" w:eastAsia="Calibri" w:hAnsi="Calibri"/>
          <w:b w:val="1"/>
          <w:bCs w:val="1"/>
          <w:color w:val="1e5a62"/>
          <w:sz w:val="34"/>
          <w:szCs w:val="34"/>
        </w:rPr>
      </w:pPr>
      <w:r w:rsidDel="00000000" w:rsidR="00000000" w:rsidRPr="00000000">
        <w:rPr>
          <w:rFonts w:ascii="Calibri" w:cs="Calibri" w:eastAsia="Calibri" w:hAnsi="Calibri"/>
          <w:b w:val="1"/>
          <w:bCs w:val="1"/>
          <w:color w:val="1e5a62"/>
          <w:sz w:val="34"/>
          <w:szCs w:val="34"/>
          <w:rtl w:val="0"/>
        </w:rPr>
        <w:t xml:space="preserve">The Superior University</w:t>
      </w:r>
    </w:p>
    <w:p w:rsidR="00000000" w:rsidDel="00000000" w:rsidP="00000000" w:rsidRDefault="00000000" w:rsidRPr="00000000" w14:paraId="00000007">
      <w:pPr>
        <w:spacing w:after="80" w:lineRule="auto"/>
        <w:jc w:val="right"/>
        <w:rPr>
          <w:rFonts w:ascii="Calibri" w:cs="Calibri" w:eastAsia="Calibri" w:hAnsi="Calibri"/>
          <w:b w:val="1"/>
          <w:bCs w:val="1"/>
          <w:color w:val="7b2d8b"/>
          <w:sz w:val="76"/>
          <w:szCs w:val="76"/>
        </w:rPr>
      </w:pPr>
      <w:r w:rsidDel="00000000" w:rsidR="00000000" w:rsidRPr="00000000">
        <w:rPr>
          <w:rFonts w:ascii="Calibri" w:cs="Calibri" w:eastAsia="Calibri" w:hAnsi="Calibri"/>
          <w:b w:val="1"/>
          <w:bCs w:val="1"/>
          <w:color w:val="7b2d8b"/>
          <w:sz w:val="76"/>
          <w:szCs w:val="76"/>
          <w:rtl w:val="0"/>
        </w:rPr>
        <w:t xml:space="preserve">AI Lab Tasks</w:t>
      </w:r>
    </w:p>
    <w:p w:rsidR="00000000" w:rsidDel="00000000" w:rsidP="00000000" w:rsidRDefault="00000000" w:rsidRPr="00000000" w14:paraId="00000008">
      <w:pPr>
        <w:spacing w:after="80" w:lineRule="auto"/>
        <w:jc w:val="right"/>
        <w:rPr>
          <w:rFonts w:ascii="Calibri" w:cs="Calibri" w:eastAsia="Calibri" w:hAnsi="Calibri"/>
          <w:b w:val="1"/>
          <w:bCs w:val="1"/>
          <w:color w:val="1e5a62"/>
          <w:sz w:val="34"/>
          <w:szCs w:val="34"/>
        </w:rPr>
      </w:pPr>
      <w:r w:rsidDel="00000000" w:rsidR="00000000" w:rsidRPr="00000000">
        <w:rPr>
          <w:rFonts w:ascii="Calibri" w:cs="Calibri" w:eastAsia="Calibri" w:hAnsi="Calibri"/>
          <w:b w:val="1"/>
          <w:bCs w:val="1"/>
          <w:color w:val="1e5a62"/>
          <w:sz w:val="34"/>
          <w:szCs w:val="34"/>
          <w:rtl w:val="0"/>
        </w:rPr>
        <w:t xml:space="preserve">Lab 01</w:t>
      </w:r>
    </w:p>
    <w:p w:rsidR="00000000" w:rsidDel="00000000" w:rsidP="00000000" w:rsidRDefault="00000000" w:rsidRPr="00000000" w14:paraId="00000009">
      <w:pPr>
        <w:spacing w:after="8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0A">
      <w:pPr>
        <w:spacing w:after="120" w:lineRule="auto"/>
        <w:jc w:val="right"/>
        <w:rPr>
          <w:rFonts w:ascii="Calibri" w:cs="Calibri" w:eastAsia="Calibri" w:hAnsi="Calibri"/>
          <w:b w:val="1"/>
          <w:bCs w:val="1"/>
          <w:color w:val="333333"/>
          <w:sz w:val="26"/>
          <w:szCs w:val="26"/>
        </w:rPr>
      </w:pPr>
      <w:r w:rsidDel="00000000" w:rsidR="00000000" w:rsidRPr="00000000">
        <w:rPr>
          <w:rFonts w:ascii="Calibri" w:cs="Calibri" w:eastAsia="Calibri" w:hAnsi="Calibri"/>
          <w:b w:val="1"/>
          <w:bCs w:val="1"/>
          <w:color w:val="333333"/>
          <w:sz w:val="26"/>
          <w:szCs w:val="26"/>
          <w:rtl w:val="0"/>
        </w:rPr>
        <w:t xml:space="preserve">Oct 10, 2026</w:t>
      </w:r>
    </w:p>
    <w:p w:rsidR="00000000" w:rsidDel="00000000" w:rsidP="00000000" w:rsidRDefault="00000000" w:rsidRPr="00000000" w14:paraId="0000000B">
      <w:pPr>
        <w:spacing w:after="120" w:lineRule="auto"/>
        <w:jc w:val="left"/>
        <w:rPr>
          <w:rFonts w:ascii="Calibri" w:cs="Calibri" w:eastAsia="Calibri" w:hAnsi="Calibri"/>
          <w:b w:val="1"/>
          <w:bCs w:val="1"/>
          <w:color w:val="333333"/>
          <w:sz w:val="26"/>
          <w:szCs w:val="26"/>
        </w:rPr>
      </w:pPr>
      <w:r w:rsidDel="00000000" w:rsidR="00000000" w:rsidRPr="00000000">
        <w:rPr>
          <w:rFonts w:ascii="Calibri" w:cs="Calibri" w:eastAsia="Calibri" w:hAnsi="Calibri"/>
          <w:b w:val="1"/>
          <w:bCs w:val="1"/>
          <w:color w:val="333333"/>
          <w:sz w:val="26"/>
          <w:szCs w:val="26"/>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Fonts w:ascii="Calibri" w:cs="Calibri" w:eastAsia="Calibri" w:hAnsi="Calibri"/>
          <w:b w:val="1"/>
          <w:bCs w:val="1"/>
          <w:color w:val="333333"/>
          <w:sz w:val="26"/>
          <w:szCs w:val="26"/>
          <w:rtl w:val="0"/>
        </w:rPr>
        <w:t xml:space="preserve"> </w:t>
      </w:r>
    </w:p>
    <w:p w:rsidR="00000000" w:rsidDel="00000000" w:rsidP="00000000" w:rsidRDefault="00000000" w:rsidRPr="00000000" w14:paraId="0000000C">
      <w:pPr>
        <w:spacing w:after="120" w:lineRule="auto"/>
        <w:jc w:val="left"/>
        <w:rPr>
          <w:b w:val="1"/>
          <w:bCs w:val="1"/>
          <w:sz w:val="36"/>
          <w:szCs w:val="36"/>
        </w:rPr>
      </w:pPr>
      <w:r w:rsidDel="00000000" w:rsidR="00000000" w:rsidRPr="00000000">
        <w:rPr>
          <w:b w:val="1"/>
          <w:bCs w:val="1"/>
          <w:sz w:val="36"/>
          <w:szCs w:val="36"/>
          <w:rtl w:val="0"/>
        </w:rPr>
        <w:t xml:space="preserve">Task 1: AI Milestones Timeline </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Below are five key AI milestones arranged chronologically, including one AI-winter period and one modern compute/data milestone.</w:t>
      </w:r>
    </w:p>
    <w:p w:rsidR="00000000" w:rsidDel="00000000" w:rsidP="00000000" w:rsidRDefault="00000000" w:rsidRPr="00000000" w14:paraId="0000000E">
      <w:pPr>
        <w:spacing w:after="240" w:before="240" w:lineRule="auto"/>
        <w:rPr>
          <w:i w:val="1"/>
          <w:iCs w:val="1"/>
          <w:sz w:val="24"/>
          <w:szCs w:val="24"/>
        </w:rPr>
      </w:pPr>
      <w:r w:rsidDel="00000000" w:rsidR="00000000" w:rsidRPr="00000000">
        <w:rPr>
          <w:b w:val="1"/>
          <w:bCs w:val="1"/>
          <w:sz w:val="30"/>
          <w:szCs w:val="30"/>
          <w:rtl w:val="0"/>
        </w:rPr>
        <w:t xml:space="preserve">1. 1950 – The Turing Test Proposed</w:t>
      </w:r>
      <w:r w:rsidDel="00000000" w:rsidR="00000000" w:rsidRPr="00000000">
        <w:rPr>
          <w:rtl w:val="0"/>
        </w:rPr>
        <w:br w:type="textWrapping"/>
      </w:r>
      <w:r w:rsidDel="00000000" w:rsidR="00000000" w:rsidRPr="00000000">
        <w:rPr>
          <w:sz w:val="24"/>
          <w:szCs w:val="24"/>
          <w:rtl w:val="0"/>
        </w:rPr>
        <w:t xml:space="preserve"> Alan Turing introduced the imitation game, which became the first benchmark for machine intelligence.</w:t>
        <w:br w:type="textWrapping"/>
        <w:t xml:space="preserve"> </w:t>
      </w:r>
      <w:r w:rsidDel="00000000" w:rsidR="00000000" w:rsidRPr="00000000">
        <w:rPr>
          <w:i w:val="1"/>
          <w:iCs w:val="1"/>
          <w:sz w:val="24"/>
          <w:szCs w:val="24"/>
          <w:rtl w:val="0"/>
        </w:rPr>
        <w:t xml:space="preserve">Source: Turing, A. M. (1950). Computing Machinery and Intelligence.</w:t>
      </w:r>
    </w:p>
    <w:p w:rsidR="00000000" w:rsidDel="00000000" w:rsidP="00000000" w:rsidRDefault="00000000" w:rsidRPr="00000000" w14:paraId="0000000F">
      <w:pPr>
        <w:spacing w:after="240" w:before="240" w:lineRule="auto"/>
        <w:rPr>
          <w:i w:val="1"/>
          <w:iCs w:val="1"/>
          <w:sz w:val="24"/>
          <w:szCs w:val="24"/>
        </w:rPr>
      </w:pPr>
      <w:r w:rsidDel="00000000" w:rsidR="00000000" w:rsidRPr="00000000">
        <w:rPr>
          <w:b w:val="1"/>
          <w:bCs w:val="1"/>
          <w:sz w:val="30"/>
          <w:szCs w:val="30"/>
          <w:rtl w:val="0"/>
        </w:rPr>
        <w:t xml:space="preserve">2. 1956 – The Dartmouth Workshop</w:t>
      </w:r>
      <w:r w:rsidDel="00000000" w:rsidR="00000000" w:rsidRPr="00000000">
        <w:rPr>
          <w:rtl w:val="0"/>
        </w:rPr>
        <w:br w:type="textWrapping"/>
      </w:r>
      <w:r w:rsidDel="00000000" w:rsidR="00000000" w:rsidRPr="00000000">
        <w:rPr>
          <w:sz w:val="24"/>
          <w:szCs w:val="24"/>
          <w:rtl w:val="0"/>
        </w:rPr>
        <w:t xml:space="preserve"> The term "Artificial Intelligence" was coined at this historic workshop, laying the foundation of AI as a field.</w:t>
        <w:br w:type="textWrapping"/>
        <w:t xml:space="preserve"> </w:t>
      </w:r>
      <w:r w:rsidDel="00000000" w:rsidR="00000000" w:rsidRPr="00000000">
        <w:rPr>
          <w:i w:val="1"/>
          <w:iCs w:val="1"/>
          <w:sz w:val="24"/>
          <w:szCs w:val="24"/>
          <w:rtl w:val="0"/>
        </w:rPr>
        <w:t xml:space="preserve">Source: McCarthy, J. et al. (1955). A Proposal for the Dartmouth Summer Research Project.</w:t>
      </w:r>
    </w:p>
    <w:p w:rsidR="00000000" w:rsidDel="00000000" w:rsidP="00000000" w:rsidRDefault="00000000" w:rsidRPr="00000000" w14:paraId="00000010">
      <w:pPr>
        <w:spacing w:after="240" w:before="240" w:lineRule="auto"/>
        <w:rPr>
          <w:i w:val="1"/>
          <w:iCs w:val="1"/>
          <w:sz w:val="24"/>
          <w:szCs w:val="24"/>
        </w:rPr>
      </w:pPr>
      <w:r w:rsidDel="00000000" w:rsidR="00000000" w:rsidRPr="00000000">
        <w:rPr>
          <w:b w:val="1"/>
          <w:bCs w:val="1"/>
          <w:sz w:val="30"/>
          <w:szCs w:val="30"/>
          <w:rtl w:val="0"/>
        </w:rPr>
        <w:t xml:space="preserve">3. 1974–1980 – The First AI Winter</w:t>
      </w:r>
      <w:r w:rsidDel="00000000" w:rsidR="00000000" w:rsidRPr="00000000">
        <w:rPr>
          <w:rtl w:val="0"/>
        </w:rPr>
        <w:br w:type="textWrapping"/>
        <w:t xml:space="preserve"> </w:t>
      </w:r>
      <w:r w:rsidDel="00000000" w:rsidR="00000000" w:rsidRPr="00000000">
        <w:rPr>
          <w:sz w:val="24"/>
          <w:szCs w:val="24"/>
          <w:rtl w:val="0"/>
        </w:rPr>
        <w:t xml:space="preserve">Over-promising and computational limitations led to a severe decline in government funding and research activity.</w:t>
        <w:br w:type="textWrapping"/>
        <w:t xml:space="preserve"> </w:t>
      </w:r>
      <w:r w:rsidDel="00000000" w:rsidR="00000000" w:rsidRPr="00000000">
        <w:rPr>
          <w:i w:val="1"/>
          <w:iCs w:val="1"/>
          <w:sz w:val="24"/>
          <w:szCs w:val="24"/>
          <w:rtl w:val="0"/>
        </w:rPr>
        <w:t xml:space="preserve">Source: Lighthill, J. (1973). Artificial Intelligence: A General Survey.</w:t>
      </w:r>
    </w:p>
    <w:p w:rsidR="00000000" w:rsidDel="00000000" w:rsidP="00000000" w:rsidRDefault="00000000" w:rsidRPr="00000000" w14:paraId="00000011">
      <w:pPr>
        <w:spacing w:after="240" w:before="240" w:lineRule="auto"/>
        <w:rPr>
          <w:i w:val="1"/>
          <w:iCs w:val="1"/>
          <w:sz w:val="24"/>
          <w:szCs w:val="24"/>
        </w:rPr>
      </w:pPr>
      <w:r w:rsidDel="00000000" w:rsidR="00000000" w:rsidRPr="00000000">
        <w:rPr>
          <w:b w:val="1"/>
          <w:bCs w:val="1"/>
          <w:sz w:val="30"/>
          <w:szCs w:val="30"/>
          <w:rtl w:val="0"/>
        </w:rPr>
        <w:t xml:space="preserve">4. 1997 – Deep Blue Defeats Garry Kasparov</w:t>
      </w:r>
      <w:r w:rsidDel="00000000" w:rsidR="00000000" w:rsidRPr="00000000">
        <w:rPr>
          <w:rtl w:val="0"/>
        </w:rPr>
        <w:br w:type="textWrapping"/>
      </w:r>
      <w:r w:rsidDel="00000000" w:rsidR="00000000" w:rsidRPr="00000000">
        <w:rPr>
          <w:sz w:val="24"/>
          <w:szCs w:val="24"/>
          <w:rtl w:val="0"/>
        </w:rPr>
        <w:t xml:space="preserve"> IBM's computer defeated the chess world champion, demonstrating how powerful specialized search algorithms and hardware could be.</w:t>
        <w:br w:type="textWrapping"/>
        <w:t xml:space="preserve"> </w:t>
      </w:r>
      <w:r w:rsidDel="00000000" w:rsidR="00000000" w:rsidRPr="00000000">
        <w:rPr>
          <w:i w:val="1"/>
          <w:iCs w:val="1"/>
          <w:sz w:val="24"/>
          <w:szCs w:val="24"/>
          <w:rtl w:val="0"/>
        </w:rPr>
        <w:t xml:space="preserve">Source: Campbell, M. et al. (2002). Deep Blue.</w:t>
      </w:r>
    </w:p>
    <w:p w:rsidR="00000000" w:rsidDel="00000000" w:rsidP="00000000" w:rsidRDefault="00000000" w:rsidRPr="00000000" w14:paraId="00000012">
      <w:pPr>
        <w:spacing w:after="240" w:before="240" w:lineRule="auto"/>
        <w:rPr>
          <w:i w:val="1"/>
          <w:iCs w:val="1"/>
          <w:sz w:val="24"/>
          <w:szCs w:val="24"/>
        </w:rPr>
      </w:pPr>
      <w:r w:rsidDel="00000000" w:rsidR="00000000" w:rsidRPr="00000000">
        <w:rPr>
          <w:b w:val="1"/>
          <w:bCs w:val="1"/>
          <w:sz w:val="28"/>
          <w:szCs w:val="28"/>
          <w:rtl w:val="0"/>
        </w:rPr>
        <w:t xml:space="preserve">5. 2012 – Alex</w:t>
      </w:r>
      <w:r w:rsidDel="00000000" w:rsidR="00000000" w:rsidRPr="00000000">
        <w:rPr>
          <w:b w:val="1"/>
          <w:bCs w:val="1"/>
          <w:sz w:val="26"/>
          <w:szCs w:val="26"/>
          <w:rtl w:val="0"/>
        </w:rPr>
        <w:t xml:space="preserve">Ne</w:t>
      </w:r>
      <w:r w:rsidDel="00000000" w:rsidR="00000000" w:rsidRPr="00000000">
        <w:rPr>
          <w:b w:val="1"/>
          <w:bCs w:val="1"/>
          <w:sz w:val="24"/>
          <w:szCs w:val="24"/>
          <w:rtl w:val="0"/>
        </w:rPr>
        <w:t xml:space="preserve">t</w:t>
      </w:r>
      <w:r w:rsidDel="00000000" w:rsidR="00000000" w:rsidRPr="00000000">
        <w:rPr>
          <w:b w:val="1"/>
          <w:bCs w:val="1"/>
          <w:sz w:val="28"/>
          <w:szCs w:val="28"/>
          <w:rtl w:val="0"/>
        </w:rPr>
        <w:t xml:space="preserve"> </w:t>
      </w:r>
      <w:r w:rsidDel="00000000" w:rsidR="00000000" w:rsidRPr="00000000">
        <w:rPr>
          <w:b w:val="1"/>
          <w:bCs w:val="1"/>
          <w:sz w:val="30"/>
          <w:szCs w:val="30"/>
          <w:rtl w:val="0"/>
        </w:rPr>
        <w:t xml:space="preserve">and the Deep Learning Era (Modern Compute/Data Milestone)</w:t>
      </w:r>
      <w:r w:rsidDel="00000000" w:rsidR="00000000" w:rsidRPr="00000000">
        <w:rPr>
          <w:sz w:val="26"/>
          <w:szCs w:val="26"/>
          <w:rtl w:val="0"/>
        </w:rPr>
        <w:br w:type="textWrapping"/>
      </w:r>
      <w:r w:rsidDel="00000000" w:rsidR="00000000" w:rsidRPr="00000000">
        <w:rPr>
          <w:sz w:val="28"/>
          <w:szCs w:val="28"/>
          <w:rtl w:val="0"/>
        </w:rPr>
        <w:t xml:space="preserve"> </w:t>
      </w:r>
      <w:r w:rsidDel="00000000" w:rsidR="00000000" w:rsidRPr="00000000">
        <w:rPr>
          <w:sz w:val="24"/>
          <w:szCs w:val="24"/>
          <w:rtl w:val="0"/>
        </w:rPr>
        <w:t xml:space="preserve">Powered by GPUs and large image datasets, deep convolutional neural networks revolutionized computer vision.</w:t>
        <w:br w:type="textWrapping"/>
        <w:t xml:space="preserve"> </w:t>
      </w:r>
      <w:r w:rsidDel="00000000" w:rsidR="00000000" w:rsidRPr="00000000">
        <w:rPr>
          <w:i w:val="1"/>
          <w:iCs w:val="1"/>
          <w:sz w:val="24"/>
          <w:szCs w:val="24"/>
          <w:rtl w:val="0"/>
        </w:rPr>
        <w:t xml:space="preserve">Source: Krizhevsky, A. et al. (2012). ImageNet Classification with Deep Convolutional Neural Networks.</w:t>
      </w:r>
    </w:p>
    <w:p w:rsidR="00000000" w:rsidDel="00000000" w:rsidP="00000000" w:rsidRDefault="00000000" w:rsidRPr="00000000" w14:paraId="00000013">
      <w:pPr>
        <w:pStyle w:val="Heading1"/>
        <w:keepNext w:val="0"/>
        <w:keepLines w:val="0"/>
        <w:spacing w:before="480" w:lineRule="auto"/>
        <w:rPr>
          <w:b w:val="1"/>
          <w:bCs w:val="1"/>
          <w:sz w:val="36"/>
          <w:szCs w:val="36"/>
        </w:rPr>
      </w:pPr>
      <w:bookmarkStart w:colFirst="0" w:colLast="0" w:name="_1ggyjr6dhwa1" w:id="0"/>
      <w:bookmarkEnd w:id="0"/>
      <w:r w:rsidDel="00000000" w:rsidR="00000000" w:rsidRPr="00000000">
        <w:rPr>
          <w:b w:val="1"/>
          <w:bCs w:val="1"/>
          <w:sz w:val="36"/>
          <w:szCs w:val="36"/>
          <w:rtl w:val="0"/>
        </w:rPr>
        <w:t xml:space="preserve">Task 2: Modify the Rule-Based Scholarship Evaluation Program</w:t>
      </w:r>
    </w:p>
    <w:p w:rsidR="00000000" w:rsidDel="00000000" w:rsidP="00000000" w:rsidRDefault="00000000" w:rsidRPr="00000000" w14:paraId="00000014">
      <w:pPr>
        <w:pStyle w:val="Heading2"/>
        <w:keepNext w:val="0"/>
        <w:keepLines w:val="0"/>
        <w:spacing w:after="80" w:lineRule="auto"/>
        <w:rPr>
          <w:b w:val="1"/>
          <w:bCs w:val="1"/>
          <w:sz w:val="30"/>
          <w:szCs w:val="30"/>
        </w:rPr>
      </w:pPr>
      <w:bookmarkStart w:colFirst="0" w:colLast="0" w:name="_fbistyjljwt4" w:id="1"/>
      <w:bookmarkEnd w:id="1"/>
      <w:r w:rsidDel="00000000" w:rsidR="00000000" w:rsidRPr="00000000">
        <w:rPr>
          <w:b w:val="1"/>
          <w:bCs w:val="1"/>
          <w:sz w:val="30"/>
          <w:szCs w:val="30"/>
          <w:rtl w:val="0"/>
        </w:rPr>
        <w:t xml:space="preserve">1. Objective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objective of this task is to modify the original rule-based scholarship evaluation program by adding two additional conditions and testing the program with four test cases.</w:t>
      </w:r>
    </w:p>
    <w:p w:rsidR="00000000" w:rsidDel="00000000" w:rsidP="00000000" w:rsidRDefault="00000000" w:rsidRPr="00000000" w14:paraId="00000016">
      <w:pPr>
        <w:pStyle w:val="Heading2"/>
        <w:keepNext w:val="0"/>
        <w:keepLines w:val="0"/>
        <w:spacing w:after="80" w:lineRule="auto"/>
        <w:rPr>
          <w:b w:val="1"/>
          <w:bCs w:val="1"/>
          <w:sz w:val="30"/>
          <w:szCs w:val="30"/>
        </w:rPr>
      </w:pPr>
      <w:bookmarkStart w:colFirst="0" w:colLast="0" w:name="_ujl1wiuy8rb5" w:id="2"/>
      <w:bookmarkEnd w:id="2"/>
      <w:r w:rsidDel="00000000" w:rsidR="00000000" w:rsidRPr="00000000">
        <w:rPr>
          <w:b w:val="1"/>
          <w:bCs w:val="1"/>
          <w:sz w:val="30"/>
          <w:szCs w:val="30"/>
          <w:rtl w:val="0"/>
        </w:rPr>
        <w:t xml:space="preserve">2. Original Conditions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original program uses the following conditions:</w:t>
      </w:r>
    </w:p>
    <w:p w:rsidR="00000000" w:rsidDel="00000000" w:rsidP="00000000" w:rsidRDefault="00000000" w:rsidRPr="00000000" w14:paraId="0000001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The student's documents must be complete.</w:t>
      </w:r>
    </w:p>
    <w:p w:rsidR="00000000" w:rsidDel="00000000" w:rsidP="00000000" w:rsidRDefault="00000000" w:rsidRPr="00000000" w14:paraId="00000019">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The student's score must be at least 70.</w:t>
      </w:r>
    </w:p>
    <w:p w:rsidR="00000000" w:rsidDel="00000000" w:rsidP="00000000" w:rsidRDefault="00000000" w:rsidRPr="00000000" w14:paraId="0000001A">
      <w:pPr>
        <w:pStyle w:val="Heading2"/>
        <w:keepNext w:val="0"/>
        <w:keepLines w:val="0"/>
        <w:spacing w:after="80" w:lineRule="auto"/>
        <w:rPr>
          <w:b w:val="1"/>
          <w:bCs w:val="1"/>
          <w:sz w:val="30"/>
          <w:szCs w:val="30"/>
        </w:rPr>
      </w:pPr>
      <w:bookmarkStart w:colFirst="0" w:colLast="0" w:name="_oob51mapuiqq" w:id="3"/>
      <w:bookmarkEnd w:id="3"/>
      <w:r w:rsidDel="00000000" w:rsidR="00000000" w:rsidRPr="00000000">
        <w:rPr>
          <w:b w:val="1"/>
          <w:bCs w:val="1"/>
          <w:sz w:val="30"/>
          <w:szCs w:val="30"/>
          <w:rtl w:val="0"/>
        </w:rPr>
        <w:t xml:space="preserve">3. Additional Conditions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Two new conditions have been added:</w:t>
      </w:r>
    </w:p>
    <w:p w:rsidR="00000000" w:rsidDel="00000000" w:rsidP="00000000" w:rsidRDefault="00000000" w:rsidRPr="00000000" w14:paraId="0000001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Experience: The student must have at least 2 years of experience.</w:t>
      </w:r>
    </w:p>
    <w:p w:rsidR="00000000" w:rsidDel="00000000" w:rsidP="00000000" w:rsidRDefault="00000000" w:rsidRPr="00000000" w14:paraId="0000001D">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Background Check: The student's background check must be successful.</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Assumption: All thresholds and rules in this task are synthetic lab assumptions for educational purposes. They are not official scholarship eligibility criteria.</w:t>
      </w:r>
    </w:p>
    <w:p w:rsidR="00000000" w:rsidDel="00000000" w:rsidP="00000000" w:rsidRDefault="00000000" w:rsidRPr="00000000" w14:paraId="0000001F">
      <w:pPr>
        <w:pStyle w:val="Heading2"/>
        <w:keepNext w:val="0"/>
        <w:keepLines w:val="0"/>
        <w:spacing w:after="80" w:lineRule="auto"/>
        <w:rPr>
          <w:b w:val="1"/>
          <w:bCs w:val="1"/>
          <w:sz w:val="30"/>
          <w:szCs w:val="30"/>
        </w:rPr>
      </w:pPr>
      <w:bookmarkStart w:colFirst="0" w:colLast="0" w:name="_5zafo1u3i4kc" w:id="4"/>
      <w:bookmarkEnd w:id="4"/>
      <w:r w:rsidDel="00000000" w:rsidR="00000000" w:rsidRPr="00000000">
        <w:rPr>
          <w:b w:val="1"/>
          <w:bCs w:val="1"/>
          <w:sz w:val="30"/>
          <w:szCs w:val="30"/>
          <w:rtl w:val="0"/>
        </w:rPr>
        <w:t xml:space="preserve">4. Python Implementation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Save the following code in </w:t>
      </w:r>
      <w:r w:rsidDel="00000000" w:rsidR="00000000" w:rsidRPr="00000000">
        <w:rPr>
          <w:rFonts w:ascii="Roboto Mono" w:cs="Roboto Mono" w:eastAsia="Roboto Mono" w:hAnsi="Roboto Mono"/>
          <w:b w:val="1"/>
          <w:bCs w:val="1"/>
          <w:color w:val="188038"/>
          <w:rtl w:val="0"/>
        </w:rPr>
        <w:t xml:space="preserve">lab1_rules.py</w:t>
      </w:r>
      <w:r w:rsidDel="00000000" w:rsidR="00000000" w:rsidRPr="00000000">
        <w:rPr>
          <w:b w:val="1"/>
          <w:bCs w:val="1"/>
          <w:rtl w:val="0"/>
        </w:rPr>
        <w:t xml:space="preserve">.</w:t>
      </w:r>
    </w:p>
    <w:p w:rsidR="00000000" w:rsidDel="00000000" w:rsidP="00000000" w:rsidRDefault="00000000" w:rsidRPr="00000000" w14:paraId="00000021">
      <w:pPr>
        <w:rPr>
          <w:b w:val="1"/>
          <w:bCs w:val="1"/>
        </w:rPr>
      </w:pPr>
      <w:r w:rsidDel="00000000" w:rsidR="00000000" w:rsidRPr="00000000">
        <w:rPr>
          <w:b w:val="1"/>
          <w:bCs w:val="1"/>
          <w:rtl w:val="0"/>
        </w:rPr>
        <w:t xml:space="preserve"># Task 2: Modified Rule-Based Scholarship Evaluation</w:t>
      </w:r>
    </w:p>
    <w:p w:rsidR="00000000" w:rsidDel="00000000" w:rsidP="00000000" w:rsidRDefault="00000000" w:rsidRPr="00000000" w14:paraId="00000022">
      <w:pPr>
        <w:rPr>
          <w:b w:val="1"/>
          <w:bCs w:val="1"/>
        </w:rPr>
      </w:pPr>
      <w:r w:rsidDel="00000000" w:rsidR="00000000" w:rsidRPr="00000000">
        <w:rPr>
          <w:b w:val="1"/>
          <w:bCs w:val="1"/>
          <w:rtl w:val="0"/>
        </w:rPr>
        <w:t xml:space="preserve"># All thresholds and rules are synthetic lab assumptions.</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def scholarship_evaluation(score, document_complete,</w:t>
      </w:r>
    </w:p>
    <w:p w:rsidR="00000000" w:rsidDel="00000000" w:rsidP="00000000" w:rsidRDefault="00000000" w:rsidRPr="00000000" w14:paraId="00000025">
      <w:pPr>
        <w:rPr>
          <w:sz w:val="24"/>
          <w:szCs w:val="24"/>
        </w:rPr>
      </w:pPr>
      <w:r w:rsidDel="00000000" w:rsidR="00000000" w:rsidRPr="00000000">
        <w:rPr>
          <w:sz w:val="24"/>
          <w:szCs w:val="24"/>
          <w:rtl w:val="0"/>
        </w:rPr>
        <w:t xml:space="preserve">                           experience_years, background_check):</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    if not document_complete:</w:t>
      </w:r>
    </w:p>
    <w:p w:rsidR="00000000" w:rsidDel="00000000" w:rsidP="00000000" w:rsidRDefault="00000000" w:rsidRPr="00000000" w14:paraId="00000028">
      <w:pPr>
        <w:rPr>
          <w:sz w:val="24"/>
          <w:szCs w:val="24"/>
        </w:rPr>
      </w:pPr>
      <w:r w:rsidDel="00000000" w:rsidR="00000000" w:rsidRPr="00000000">
        <w:rPr>
          <w:sz w:val="24"/>
          <w:szCs w:val="24"/>
          <w:rtl w:val="0"/>
        </w:rPr>
        <w:t xml:space="preserve">        return "Hold", "Documents are incomplete."</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    elif score &lt; 70:</w:t>
      </w:r>
    </w:p>
    <w:p w:rsidR="00000000" w:rsidDel="00000000" w:rsidP="00000000" w:rsidRDefault="00000000" w:rsidRPr="00000000" w14:paraId="0000002B">
      <w:pPr>
        <w:rPr>
          <w:sz w:val="24"/>
          <w:szCs w:val="24"/>
        </w:rPr>
      </w:pPr>
      <w:r w:rsidDel="00000000" w:rsidR="00000000" w:rsidRPr="00000000">
        <w:rPr>
          <w:sz w:val="24"/>
          <w:szCs w:val="24"/>
          <w:rtl w:val="0"/>
        </w:rPr>
        <w:t xml:space="preserve">        return "Hold", "Score is below 70."</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    elif experience_years &lt; 2:</w:t>
      </w:r>
    </w:p>
    <w:p w:rsidR="00000000" w:rsidDel="00000000" w:rsidP="00000000" w:rsidRDefault="00000000" w:rsidRPr="00000000" w14:paraId="0000002E">
      <w:pPr>
        <w:rPr>
          <w:sz w:val="24"/>
          <w:szCs w:val="24"/>
        </w:rPr>
      </w:pPr>
      <w:r w:rsidDel="00000000" w:rsidR="00000000" w:rsidRPr="00000000">
        <w:rPr>
          <w:sz w:val="24"/>
          <w:szCs w:val="24"/>
          <w:rtl w:val="0"/>
        </w:rPr>
        <w:t xml:space="preserve">        return "Hold", "Experience is less than 2 years."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    elif not background_check:</w:t>
      </w:r>
    </w:p>
    <w:p w:rsidR="00000000" w:rsidDel="00000000" w:rsidP="00000000" w:rsidRDefault="00000000" w:rsidRPr="00000000" w14:paraId="00000031">
      <w:pPr>
        <w:rPr>
          <w:sz w:val="24"/>
          <w:szCs w:val="24"/>
        </w:rPr>
      </w:pPr>
      <w:r w:rsidDel="00000000" w:rsidR="00000000" w:rsidRPr="00000000">
        <w:rPr>
          <w:sz w:val="24"/>
          <w:szCs w:val="24"/>
          <w:rtl w:val="0"/>
        </w:rPr>
        <w:t xml:space="preserve">        return "Hold", "Background check failed."</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    else:</w:t>
      </w:r>
    </w:p>
    <w:p w:rsidR="00000000" w:rsidDel="00000000" w:rsidP="00000000" w:rsidRDefault="00000000" w:rsidRPr="00000000" w14:paraId="00000034">
      <w:pPr>
        <w:rPr>
          <w:sz w:val="24"/>
          <w:szCs w:val="24"/>
        </w:rPr>
      </w:pPr>
      <w:r w:rsidDel="00000000" w:rsidR="00000000" w:rsidRPr="00000000">
        <w:rPr>
          <w:sz w:val="24"/>
          <w:szCs w:val="24"/>
          <w:rtl w:val="0"/>
        </w:rPr>
        <w:t xml:space="preserve">        return "Review", "All conditions passed."</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test_cases = [</w:t>
      </w:r>
    </w:p>
    <w:p w:rsidR="00000000" w:rsidDel="00000000" w:rsidP="00000000" w:rsidRDefault="00000000" w:rsidRPr="00000000" w14:paraId="00000038">
      <w:pPr>
        <w:rPr>
          <w:sz w:val="24"/>
          <w:szCs w:val="24"/>
        </w:rPr>
      </w:pPr>
      <w:r w:rsidDel="00000000" w:rsidR="00000000" w:rsidRPr="00000000">
        <w:rPr>
          <w:sz w:val="24"/>
          <w:szCs w:val="24"/>
          <w:rtl w:val="0"/>
        </w:rPr>
        <w:t xml:space="preserve">    ("Case 1 - Pass", 85, True, 3, True, "Review"),</w:t>
      </w:r>
    </w:p>
    <w:p w:rsidR="00000000" w:rsidDel="00000000" w:rsidP="00000000" w:rsidRDefault="00000000" w:rsidRPr="00000000" w14:paraId="00000039">
      <w:pPr>
        <w:rPr>
          <w:sz w:val="24"/>
          <w:szCs w:val="24"/>
        </w:rPr>
      </w:pPr>
      <w:r w:rsidDel="00000000" w:rsidR="00000000" w:rsidRPr="00000000">
        <w:rPr>
          <w:sz w:val="24"/>
          <w:szCs w:val="24"/>
          <w:rtl w:val="0"/>
        </w:rPr>
        <w:t xml:space="preserve">    ("Case 2 - Experience Failure", 80, True, 1, True, "Hold"),</w:t>
      </w:r>
    </w:p>
    <w:p w:rsidR="00000000" w:rsidDel="00000000" w:rsidP="00000000" w:rsidRDefault="00000000" w:rsidRPr="00000000" w14:paraId="0000003A">
      <w:pPr>
        <w:rPr>
          <w:sz w:val="24"/>
          <w:szCs w:val="24"/>
        </w:rPr>
      </w:pPr>
      <w:r w:rsidDel="00000000" w:rsidR="00000000" w:rsidRPr="00000000">
        <w:rPr>
          <w:sz w:val="24"/>
          <w:szCs w:val="24"/>
          <w:rtl w:val="0"/>
        </w:rPr>
        <w:t xml:space="preserve">    ("Case 3 - Background Failure", 90, True, 4, False, "Hold"),</w:t>
      </w:r>
    </w:p>
    <w:p w:rsidR="00000000" w:rsidDel="00000000" w:rsidP="00000000" w:rsidRDefault="00000000" w:rsidRPr="00000000" w14:paraId="0000003B">
      <w:pPr>
        <w:rPr>
          <w:sz w:val="24"/>
          <w:szCs w:val="24"/>
        </w:rPr>
      </w:pPr>
      <w:r w:rsidDel="00000000" w:rsidR="00000000" w:rsidRPr="00000000">
        <w:rPr>
          <w:sz w:val="24"/>
          <w:szCs w:val="24"/>
          <w:rtl w:val="0"/>
        </w:rPr>
        <w:t xml:space="preserve">    ("Case 4 - Threshold Boundary", 70, True, 2, True, "Review")</w:t>
      </w:r>
    </w:p>
    <w:p w:rsidR="00000000" w:rsidDel="00000000" w:rsidP="00000000" w:rsidRDefault="00000000" w:rsidRPr="00000000" w14:paraId="0000003C">
      <w:pPr>
        <w:rPr>
          <w:sz w:val="24"/>
          <w:szCs w:val="24"/>
        </w:rPr>
      </w:pPr>
      <w:r w:rsidDel="00000000" w:rsidR="00000000" w:rsidRPr="00000000">
        <w:rPr>
          <w:sz w:val="24"/>
          <w:szCs w:val="24"/>
          <w:rtl w:val="0"/>
        </w:rPr>
        <w:t xml:space="preserve">]</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print("CASE | INPUT | EXPECTED | ACTUAL | TEST | REASON")</w:t>
      </w:r>
    </w:p>
    <w:p w:rsidR="00000000" w:rsidDel="00000000" w:rsidP="00000000" w:rsidRDefault="00000000" w:rsidRPr="00000000" w14:paraId="0000003F">
      <w:pPr>
        <w:rPr>
          <w:sz w:val="24"/>
          <w:szCs w:val="24"/>
        </w:rPr>
      </w:pPr>
      <w:r w:rsidDel="00000000" w:rsidR="00000000" w:rsidRPr="00000000">
        <w:rPr>
          <w:sz w:val="24"/>
          <w:szCs w:val="24"/>
          <w:rtl w:val="0"/>
        </w:rPr>
        <w:t xml:space="preserve">print("-" * 90)</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for name, score, complete, exp, bg, expected in test_cases: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    actual, reason = scholarship_evaluation(</w:t>
      </w:r>
    </w:p>
    <w:p w:rsidR="00000000" w:rsidDel="00000000" w:rsidP="00000000" w:rsidRDefault="00000000" w:rsidRPr="00000000" w14:paraId="00000044">
      <w:pPr>
        <w:rPr>
          <w:sz w:val="24"/>
          <w:szCs w:val="24"/>
        </w:rPr>
      </w:pPr>
      <w:r w:rsidDel="00000000" w:rsidR="00000000" w:rsidRPr="00000000">
        <w:rPr>
          <w:sz w:val="24"/>
          <w:szCs w:val="24"/>
          <w:rtl w:val="0"/>
        </w:rPr>
        <w:t xml:space="preserve">        score, complete, exp, bg</w:t>
      </w:r>
    </w:p>
    <w:p w:rsidR="00000000" w:rsidDel="00000000" w:rsidP="00000000" w:rsidRDefault="00000000" w:rsidRPr="00000000" w14:paraId="00000045">
      <w:pPr>
        <w:rPr>
          <w:sz w:val="24"/>
          <w:szCs w:val="24"/>
        </w:rPr>
      </w:pPr>
      <w:r w:rsidDel="00000000" w:rsidR="00000000" w:rsidRPr="00000000">
        <w:rPr>
          <w:sz w:val="24"/>
          <w:szCs w:val="24"/>
          <w:rtl w:val="0"/>
        </w:rPr>
        <w:t xml:space="preserve">    )</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    print(</w:t>
      </w:r>
    </w:p>
    <w:p w:rsidR="00000000" w:rsidDel="00000000" w:rsidP="00000000" w:rsidRDefault="00000000" w:rsidRPr="00000000" w14:paraId="00000048">
      <w:pPr>
        <w:rPr>
          <w:sz w:val="24"/>
          <w:szCs w:val="24"/>
        </w:rPr>
      </w:pPr>
      <w:r w:rsidDel="00000000" w:rsidR="00000000" w:rsidRPr="00000000">
        <w:rPr>
          <w:sz w:val="24"/>
          <w:szCs w:val="24"/>
          <w:rtl w:val="0"/>
        </w:rPr>
        <w:t xml:space="preserve">        f"{name} | "</w:t>
      </w:r>
    </w:p>
    <w:p w:rsidR="00000000" w:rsidDel="00000000" w:rsidP="00000000" w:rsidRDefault="00000000" w:rsidRPr="00000000" w14:paraId="00000049">
      <w:pPr>
        <w:rPr>
          <w:sz w:val="24"/>
          <w:szCs w:val="24"/>
        </w:rPr>
      </w:pPr>
      <w:r w:rsidDel="00000000" w:rsidR="00000000" w:rsidRPr="00000000">
        <w:rPr>
          <w:sz w:val="24"/>
          <w:szCs w:val="24"/>
          <w:rtl w:val="0"/>
        </w:rPr>
        <w:t xml:space="preserve">        f"Score={score}, Documents={complete}, "</w:t>
      </w:r>
    </w:p>
    <w:p w:rsidR="00000000" w:rsidDel="00000000" w:rsidP="00000000" w:rsidRDefault="00000000" w:rsidRPr="00000000" w14:paraId="0000004A">
      <w:pPr>
        <w:rPr>
          <w:sz w:val="24"/>
          <w:szCs w:val="24"/>
        </w:rPr>
      </w:pPr>
      <w:r w:rsidDel="00000000" w:rsidR="00000000" w:rsidRPr="00000000">
        <w:rPr>
          <w:sz w:val="24"/>
          <w:szCs w:val="24"/>
          <w:rtl w:val="0"/>
        </w:rPr>
        <w:t xml:space="preserve">        f"Experience={exp}, Background={bg} | "</w:t>
      </w:r>
    </w:p>
    <w:p w:rsidR="00000000" w:rsidDel="00000000" w:rsidP="00000000" w:rsidRDefault="00000000" w:rsidRPr="00000000" w14:paraId="0000004B">
      <w:pPr>
        <w:rPr>
          <w:sz w:val="24"/>
          <w:szCs w:val="24"/>
        </w:rPr>
      </w:pPr>
      <w:r w:rsidDel="00000000" w:rsidR="00000000" w:rsidRPr="00000000">
        <w:rPr>
          <w:sz w:val="24"/>
          <w:szCs w:val="24"/>
          <w:rtl w:val="0"/>
        </w:rPr>
        <w:t xml:space="preserve">        f"{expected} | {actual} | "</w:t>
      </w:r>
    </w:p>
    <w:p w:rsidR="00000000" w:rsidDel="00000000" w:rsidP="00000000" w:rsidRDefault="00000000" w:rsidRPr="00000000" w14:paraId="0000004C">
      <w:pPr>
        <w:rPr>
          <w:sz w:val="24"/>
          <w:szCs w:val="24"/>
        </w:rPr>
      </w:pPr>
      <w:r w:rsidDel="00000000" w:rsidR="00000000" w:rsidRPr="00000000">
        <w:rPr>
          <w:sz w:val="24"/>
          <w:szCs w:val="24"/>
          <w:rtl w:val="0"/>
        </w:rPr>
        <w:t xml:space="preserve">        f"{'PASS' if actual == expected else 'FAIL'} | "</w:t>
      </w:r>
    </w:p>
    <w:p w:rsidR="00000000" w:rsidDel="00000000" w:rsidP="00000000" w:rsidRDefault="00000000" w:rsidRPr="00000000" w14:paraId="0000004D">
      <w:pPr>
        <w:rPr>
          <w:sz w:val="24"/>
          <w:szCs w:val="24"/>
        </w:rPr>
      </w:pPr>
      <w:r w:rsidDel="00000000" w:rsidR="00000000" w:rsidRPr="00000000">
        <w:rPr>
          <w:sz w:val="24"/>
          <w:szCs w:val="24"/>
          <w:rtl w:val="0"/>
        </w:rPr>
        <w:t xml:space="preserve">        f"{reason}"</w:t>
      </w:r>
    </w:p>
    <w:p w:rsidR="00000000" w:rsidDel="00000000" w:rsidP="00000000" w:rsidRDefault="00000000" w:rsidRPr="00000000" w14:paraId="0000004E">
      <w:pPr>
        <w:rPr>
          <w:sz w:val="24"/>
          <w:szCs w:val="24"/>
        </w:rPr>
      </w:pPr>
      <w:r w:rsidDel="00000000" w:rsidR="00000000" w:rsidRPr="00000000">
        <w:rPr>
          <w:sz w:val="24"/>
          <w:szCs w:val="24"/>
          <w:rtl w:val="0"/>
        </w:rPr>
        <w:t xml:space="preserve">    )</w:t>
      </w:r>
    </w:p>
    <w:p w:rsidR="00000000" w:rsidDel="00000000" w:rsidP="00000000" w:rsidRDefault="00000000" w:rsidRPr="00000000" w14:paraId="0000004F">
      <w:pPr>
        <w:rPr>
          <w:b w:val="1"/>
          <w:bCs w:val="1"/>
          <w:sz w:val="30"/>
          <w:szCs w:val="30"/>
        </w:rPr>
      </w:pPr>
      <w:r w:rsidDel="00000000" w:rsidR="00000000" w:rsidRPr="00000000">
        <w:rPr>
          <w:b w:val="1"/>
          <w:bCs w:val="1"/>
          <w:sz w:val="30"/>
          <w:szCs w:val="30"/>
          <w:rtl w:val="0"/>
        </w:rPr>
        <w:t xml:space="preserve">Output</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Case 1 - Pass | Score=85, Documents=True, Experience=3, Background=True | Review | Review | PASS | All conditions passed.</w:t>
      </w:r>
    </w:p>
    <w:p w:rsidR="00000000" w:rsidDel="00000000" w:rsidP="00000000" w:rsidRDefault="00000000" w:rsidRPr="00000000" w14:paraId="00000052">
      <w:pPr>
        <w:rPr>
          <w:sz w:val="24"/>
          <w:szCs w:val="24"/>
        </w:rPr>
      </w:pPr>
      <w:r w:rsidDel="00000000" w:rsidR="00000000" w:rsidRPr="00000000">
        <w:rPr>
          <w:sz w:val="24"/>
          <w:szCs w:val="24"/>
          <w:rtl w:val="0"/>
        </w:rPr>
        <w:t xml:space="preserve">Case 2 - Experience Failure | Score=80, Documents=True, Experience=1, Background=True | Hold | Hold | PASS | Experience is less than 2 years.</w:t>
      </w:r>
    </w:p>
    <w:p w:rsidR="00000000" w:rsidDel="00000000" w:rsidP="00000000" w:rsidRDefault="00000000" w:rsidRPr="00000000" w14:paraId="00000053">
      <w:pPr>
        <w:rPr>
          <w:sz w:val="24"/>
          <w:szCs w:val="24"/>
        </w:rPr>
      </w:pPr>
      <w:r w:rsidDel="00000000" w:rsidR="00000000" w:rsidRPr="00000000">
        <w:rPr>
          <w:sz w:val="24"/>
          <w:szCs w:val="24"/>
          <w:rtl w:val="0"/>
        </w:rPr>
        <w:t xml:space="preserve">Case 3 - Background Failure | Score=90, Documents=True, Experience=4, Background=False | Hold | Hold | PASS | Background check failed.</w:t>
      </w:r>
    </w:p>
    <w:p w:rsidR="00000000" w:rsidDel="00000000" w:rsidP="00000000" w:rsidRDefault="00000000" w:rsidRPr="00000000" w14:paraId="00000054">
      <w:pPr>
        <w:rPr>
          <w:sz w:val="24"/>
          <w:szCs w:val="24"/>
        </w:rPr>
      </w:pPr>
      <w:r w:rsidDel="00000000" w:rsidR="00000000" w:rsidRPr="00000000">
        <w:rPr>
          <w:sz w:val="24"/>
          <w:szCs w:val="24"/>
          <w:rtl w:val="0"/>
        </w:rPr>
        <w:t xml:space="preserve">Case 4 - Threshold Boundary | Score=70, Documents=True, Experience=2, Background=True | Review | Review | PASS | All conditions passed.</w:t>
      </w:r>
    </w:p>
    <w:p w:rsidR="00000000" w:rsidDel="00000000" w:rsidP="00000000" w:rsidRDefault="00000000" w:rsidRPr="00000000" w14:paraId="00000055">
      <w:pPr>
        <w:rPr>
          <w:sz w:val="24"/>
          <w:szCs w:val="24"/>
        </w:rPr>
      </w:pPr>
      <w:r w:rsidDel="00000000" w:rsidR="00000000" w:rsidRPr="00000000">
        <w:rPr>
          <w:rtl w:val="0"/>
        </w:rPr>
      </w:r>
    </w:p>
    <w:p>
      <w:r>
        <w:rPr>
          <w:b/>
          <w:sz w:val="26"/>
        </w:rPr>
        <w:t>Section 1.5: Symbolic vs Threshold Comparison (Disagreement Table)</w:t>
      </w:r>
    </w:p>
    <w:p>
      <w:r>
        <w:rPr>
          <w:b w:val="0"/>
          <w:sz w:val="22"/>
        </w:rPr>
        <w:t>The same four scholarship cases were run through both the transparent symbolic rule and the simple probability threshold from Section 1.4. The table below records where the two approaches disagree.</w:t>
      </w:r>
    </w:p>
    <w:tbl>
      <w:tblPr>
        <w:tblW w:type="auto" w:w="0"/>
        <w:tblLook w:firstColumn="1" w:firstRow="1" w:lastColumn="0" w:lastRow="0" w:noHBand="0" w:noVBand="1" w:val="04A0"/>
        <w:tblBorders>
          <w:top w:val="single" w:sz="6" w:color="999999"/>
          <w:left w:val="single" w:sz="6" w:color="999999"/>
          <w:bottom w:val="single" w:sz="6" w:color="999999"/>
          <w:right w:val="single" w:sz="6" w:color="999999"/>
          <w:insideH w:val="single" w:sz="6" w:color="999999"/>
          <w:insideV w:val="single" w:sz="6" w:color="999999"/>
        </w:tblBorders>
      </w:tblPr>
      <w:tblGrid>
        <w:gridCol w:w="2257"/>
        <w:gridCol w:w="2257"/>
        <w:gridCol w:w="2257"/>
        <w:gridCol w:w="2257"/>
      </w:tblGrid>
      <w:tr>
        <w:tc>
          <w:tcPr>
            <w:tcW w:type="dxa" w:w="2257"/>
          </w:tcPr>
          <w:p>
            <w:r/>
            <w:r>
              <w:rPr>
                <w:b/>
                <w:sz w:val="22"/>
              </w:rPr>
              <w:t>Case</w:t>
            </w:r>
          </w:p>
        </w:tc>
        <w:tc>
          <w:tcPr>
            <w:tcW w:type="dxa" w:w="2257"/>
          </w:tcPr>
          <w:p>
            <w:r/>
            <w:r>
              <w:rPr>
                <w:b/>
                <w:sz w:val="22"/>
              </w:rPr>
              <w:t>Symbolic</w:t>
            </w:r>
          </w:p>
        </w:tc>
        <w:tc>
          <w:tcPr>
            <w:tcW w:type="dxa" w:w="2257"/>
          </w:tcPr>
          <w:p>
            <w:r/>
            <w:r>
              <w:rPr>
                <w:b/>
                <w:sz w:val="22"/>
              </w:rPr>
              <w:t>Threshold</w:t>
            </w:r>
          </w:p>
        </w:tc>
        <w:tc>
          <w:tcPr>
            <w:tcW w:type="dxa" w:w="2257"/>
          </w:tcPr>
          <w:p>
            <w:r/>
            <w:r>
              <w:rPr>
                <w:b/>
                <w:sz w:val="22"/>
              </w:rPr>
              <w:t>Disagreement</w:t>
            </w:r>
          </w:p>
        </w:tc>
      </w:tr>
      <w:tr>
        <w:tc>
          <w:tcPr>
            <w:tcW w:type="dxa" w:w="2257"/>
          </w:tcPr>
          <w:p>
            <w:r/>
            <w:r>
              <w:rPr>
                <w:sz w:val="22"/>
              </w:rPr>
              <w:t>complete_high</w:t>
            </w:r>
          </w:p>
        </w:tc>
        <w:tc>
          <w:tcPr>
            <w:tcW w:type="dxa" w:w="2257"/>
          </w:tcPr>
          <w:p>
            <w:r/>
            <w:r>
              <w:rPr>
                <w:sz w:val="22"/>
              </w:rPr>
              <w:t>Review</w:t>
            </w:r>
          </w:p>
        </w:tc>
        <w:tc>
          <w:tcPr>
            <w:tcW w:type="dxa" w:w="2257"/>
          </w:tcPr>
          <w:p>
            <w:r/>
            <w:r>
              <w:rPr>
                <w:sz w:val="22"/>
              </w:rPr>
              <w:t>Review</w:t>
            </w:r>
          </w:p>
        </w:tc>
        <w:tc>
          <w:tcPr>
            <w:tcW w:type="dxa" w:w="2257"/>
          </w:tcPr>
          <w:p>
            <w:r/>
            <w:r>
              <w:rPr>
                <w:sz w:val="22"/>
              </w:rPr>
              <w:t>False</w:t>
            </w:r>
          </w:p>
        </w:tc>
      </w:tr>
      <w:tr>
        <w:tc>
          <w:tcPr>
            <w:tcW w:type="dxa" w:w="2257"/>
          </w:tcPr>
          <w:p>
            <w:r/>
            <w:r>
              <w:rPr>
                <w:sz w:val="22"/>
              </w:rPr>
              <w:t>complete_low</w:t>
            </w:r>
          </w:p>
        </w:tc>
        <w:tc>
          <w:tcPr>
            <w:tcW w:type="dxa" w:w="2257"/>
          </w:tcPr>
          <w:p>
            <w:r/>
            <w:r>
              <w:rPr>
                <w:sz w:val="22"/>
              </w:rPr>
              <w:t>Hold</w:t>
            </w:r>
          </w:p>
        </w:tc>
        <w:tc>
          <w:tcPr>
            <w:tcW w:type="dxa" w:w="2257"/>
          </w:tcPr>
          <w:p>
            <w:r/>
            <w:r>
              <w:rPr>
                <w:sz w:val="22"/>
              </w:rPr>
              <w:t>Review</w:t>
            </w:r>
          </w:p>
        </w:tc>
        <w:tc>
          <w:tcPr>
            <w:tcW w:type="dxa" w:w="2257"/>
          </w:tcPr>
          <w:p>
            <w:r/>
            <w:r>
              <w:rPr>
                <w:sz w:val="22"/>
              </w:rPr>
              <w:t>True</w:t>
            </w:r>
          </w:p>
        </w:tc>
      </w:tr>
      <w:tr>
        <w:tc>
          <w:tcPr>
            <w:tcW w:type="dxa" w:w="2257"/>
          </w:tcPr>
          <w:p>
            <w:r/>
            <w:r>
              <w:rPr>
                <w:sz w:val="22"/>
              </w:rPr>
              <w:t>incomplete_high</w:t>
            </w:r>
          </w:p>
        </w:tc>
        <w:tc>
          <w:tcPr>
            <w:tcW w:type="dxa" w:w="2257"/>
          </w:tcPr>
          <w:p>
            <w:r/>
            <w:r>
              <w:rPr>
                <w:sz w:val="22"/>
              </w:rPr>
              <w:t>Hold</w:t>
            </w:r>
          </w:p>
        </w:tc>
        <w:tc>
          <w:tcPr>
            <w:tcW w:type="dxa" w:w="2257"/>
          </w:tcPr>
          <w:p>
            <w:r/>
            <w:r>
              <w:rPr>
                <w:sz w:val="22"/>
              </w:rPr>
              <w:t>Review</w:t>
            </w:r>
          </w:p>
        </w:tc>
        <w:tc>
          <w:tcPr>
            <w:tcW w:type="dxa" w:w="2257"/>
          </w:tcPr>
          <w:p>
            <w:r/>
            <w:r>
              <w:rPr>
                <w:sz w:val="22"/>
              </w:rPr>
              <w:t>True</w:t>
            </w:r>
          </w:p>
        </w:tc>
      </w:tr>
      <w:tr>
        <w:tc>
          <w:tcPr>
            <w:tcW w:type="dxa" w:w="2257"/>
          </w:tcPr>
          <w:p>
            <w:r/>
            <w:r>
              <w:rPr>
                <w:sz w:val="22"/>
              </w:rPr>
              <w:t>boundary</w:t>
            </w:r>
          </w:p>
        </w:tc>
        <w:tc>
          <w:tcPr>
            <w:tcW w:type="dxa" w:w="2257"/>
          </w:tcPr>
          <w:p>
            <w:r/>
            <w:r>
              <w:rPr>
                <w:sz w:val="22"/>
              </w:rPr>
              <w:t>Review</w:t>
            </w:r>
          </w:p>
        </w:tc>
        <w:tc>
          <w:tcPr>
            <w:tcW w:type="dxa" w:w="2257"/>
          </w:tcPr>
          <w:p>
            <w:r/>
            <w:r>
              <w:rPr>
                <w:sz w:val="22"/>
              </w:rPr>
              <w:t>Review</w:t>
            </w:r>
          </w:p>
        </w:tc>
        <w:tc>
          <w:tcPr>
            <w:tcW w:type="dxa" w:w="2257"/>
          </w:tcPr>
          <w:p>
            <w:r/>
            <w:r>
              <w:rPr>
                <w:sz w:val="22"/>
              </w:rPr>
              <w:t>False</w:t>
            </w:r>
          </w:p>
        </w:tc>
      </w:tr>
    </w:tbl>
    <w:p>
      <w:r>
        <w:rPr>
          <w:b w:val="0"/>
          <w:sz w:val="22"/>
        </w:rPr>
        <w:t>Disagreement analysis: In the complete_low case, the symbolic rule returns Hold because the score (68) is below 70, while the threshold rule returns Review because the probability (0.74) clears 0.70. In the incomplete_high case, the symbolic rule returns Hold because documents are missing, while the threshold rule ignores document completeness entirely and returns Review on the high probability (0.88).</w:t>
      </w:r>
    </w:p>
    <w:p>
      <w:r>
        <w:rPr>
          <w:b w:val="0"/>
          <w:sz w:val="22"/>
        </w:rPr>
        <w:t>Interpretation: The symbolic branch exposes every condition it checks, so a disagreement can be traced to a specific rule. The threshold branch exposes only its cutoff, not how the probability was produced. Comparing flags without ground-truth outcomes is a behavior comparison, not an accuracy experiment — a missing document or a misunderstood threshold could cause an inappropriate flag in a real deployment.</w:t>
      </w:r>
    </w:p>
    <w:p w:rsidR="00000000" w:rsidDel="00000000" w:rsidP="00000000" w:rsidRDefault="00000000" w:rsidRPr="00000000" w14:paraId="00000056">
      <w:pPr>
        <w:pStyle w:val="Heading1"/>
        <w:keepNext w:val="0"/>
        <w:keepLines w:val="0"/>
        <w:spacing w:before="480" w:lineRule="auto"/>
        <w:rPr>
          <w:b w:val="1"/>
          <w:bCs w:val="1"/>
          <w:sz w:val="36"/>
          <w:szCs w:val="36"/>
        </w:rPr>
      </w:pPr>
      <w:bookmarkStart w:colFirst="0" w:colLast="0" w:name="_88cx9u2tpk1x" w:id="5"/>
      <w:bookmarkEnd w:id="5"/>
      <w:r w:rsidDel="00000000" w:rsidR="00000000" w:rsidRPr="00000000">
        <w:rPr>
          <w:b w:val="1"/>
          <w:bCs w:val="1"/>
          <w:sz w:val="36"/>
          <w:szCs w:val="36"/>
          <w:rtl w:val="0"/>
        </w:rPr>
        <w:t xml:space="preserve">Task 3: Conversational Test and General Intelligence</w:t>
      </w:r>
    </w:p>
    <w:p w:rsidR="00000000" w:rsidDel="00000000" w:rsidP="00000000" w:rsidRDefault="00000000" w:rsidRPr="00000000" w14:paraId="00000057">
      <w:pPr>
        <w:pStyle w:val="Heading2"/>
        <w:keepNext w:val="0"/>
        <w:keepLines w:val="0"/>
        <w:spacing w:after="80" w:lineRule="auto"/>
        <w:rPr>
          <w:b w:val="1"/>
          <w:bCs w:val="1"/>
          <w:sz w:val="30"/>
          <w:szCs w:val="30"/>
        </w:rPr>
      </w:pPr>
      <w:bookmarkStart w:colFirst="0" w:colLast="0" w:name="_itoc3mcxbjwu" w:id="6"/>
      <w:bookmarkEnd w:id="6"/>
      <w:r w:rsidDel="00000000" w:rsidR="00000000" w:rsidRPr="00000000">
        <w:rPr>
          <w:b w:val="1"/>
          <w:bCs w:val="1"/>
          <w:sz w:val="30"/>
          <w:szCs w:val="30"/>
          <w:rtl w:val="0"/>
        </w:rPr>
        <w:t xml:space="preserve">1. Introduction</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A conversational test checks whether a machine can communicate with humans in a way that appears human-like. Alan Turing discussed the Imitation Game in his 1950 paper </w:t>
      </w:r>
      <w:r w:rsidDel="00000000" w:rsidR="00000000" w:rsidRPr="00000000">
        <w:rPr>
          <w:i w:val="1"/>
          <w:iCs w:val="1"/>
          <w:sz w:val="24"/>
          <w:szCs w:val="24"/>
          <w:rtl w:val="0"/>
        </w:rPr>
        <w:t xml:space="preserve">Computing Machinery and Intelligence</w:t>
      </w:r>
      <w:r w:rsidDel="00000000" w:rsidR="00000000" w:rsidRPr="00000000">
        <w:rPr>
          <w:sz w:val="24"/>
          <w:szCs w:val="24"/>
          <w:rtl w:val="0"/>
        </w:rPr>
        <w:t xml:space="preserve">. This idea later became known as the Turing Test. However, passing a conversational test does not prove that a machine has general intelligence.</w:t>
      </w:r>
    </w:p>
    <w:p w:rsidR="00000000" w:rsidDel="00000000" w:rsidP="00000000" w:rsidRDefault="00000000" w:rsidRPr="00000000" w14:paraId="00000059">
      <w:pPr>
        <w:pStyle w:val="Heading2"/>
        <w:keepNext w:val="0"/>
        <w:keepLines w:val="0"/>
        <w:spacing w:after="80" w:lineRule="auto"/>
        <w:rPr>
          <w:b w:val="1"/>
          <w:bCs w:val="1"/>
          <w:sz w:val="30"/>
          <w:szCs w:val="30"/>
        </w:rPr>
      </w:pPr>
      <w:bookmarkStart w:colFirst="0" w:colLast="0" w:name="_s55s85dkp9z6" w:id="7"/>
      <w:bookmarkEnd w:id="7"/>
      <w:r w:rsidDel="00000000" w:rsidR="00000000" w:rsidRPr="00000000">
        <w:rPr>
          <w:b w:val="1"/>
          <w:bCs w:val="1"/>
          <w:sz w:val="30"/>
          <w:szCs w:val="30"/>
          <w:rtl w:val="0"/>
        </w:rPr>
        <w:t xml:space="preserve">2. What Does a Conversational Test Measure?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A conversational test mainly observes how well a machine communicates through language. It examines whether the machine can answer questions, maintain a conversation, and produce human-like responses.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However, it does not establish that the machine always understands the real meaning of its answers, reasons correctly, learns every new task, or makes reliable decisions in different situations.</w:t>
      </w:r>
    </w:p>
    <w:p w:rsidR="00000000" w:rsidDel="00000000" w:rsidP="00000000" w:rsidRDefault="00000000" w:rsidRPr="00000000" w14:paraId="0000005C">
      <w:pPr>
        <w:spacing w:after="240" w:before="240" w:lineRule="auto"/>
        <w:rPr>
          <w:color w:val="1155cc"/>
          <w:sz w:val="24"/>
          <w:szCs w:val="24"/>
          <w:u w:val="single"/>
        </w:rPr>
      </w:pPr>
      <w:r w:rsidDel="00000000" w:rsidR="00000000" w:rsidRPr="00000000">
        <w:rPr>
          <w:b w:val="1"/>
          <w:bCs w:val="1"/>
          <w:sz w:val="24"/>
          <w:szCs w:val="24"/>
          <w:rtl w:val="0"/>
        </w:rPr>
        <w:t xml:space="preserve">Source:</w:t>
      </w:r>
      <w:r w:rsidDel="00000000" w:rsidR="00000000" w:rsidRPr="00000000">
        <w:rPr>
          <w:sz w:val="24"/>
          <w:szCs w:val="24"/>
          <w:rtl w:val="0"/>
        </w:rPr>
        <w:t xml:space="preserve"> Alan Turing, </w:t>
      </w:r>
      <w:r w:rsidDel="00000000" w:rsidR="00000000" w:rsidRPr="00000000">
        <w:rPr>
          <w:i w:val="1"/>
          <w:iCs w:val="1"/>
          <w:sz w:val="24"/>
          <w:szCs w:val="24"/>
          <w:rtl w:val="0"/>
        </w:rPr>
        <w:t xml:space="preserve">Computing Machinery and Intelligence</w:t>
      </w:r>
      <w:r w:rsidDel="00000000" w:rsidR="00000000" w:rsidRPr="00000000">
        <w:rPr>
          <w:sz w:val="24"/>
          <w:szCs w:val="24"/>
          <w:rtl w:val="0"/>
        </w:rPr>
        <w:t xml:space="preserve"> (1950).</w: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0"/>
          <w:szCs w:val="30"/>
        </w:rPr>
      </w:pPr>
      <w:bookmarkStart w:colFirst="0" w:colLast="0" w:name="_kzhnlreemem2" w:id="8"/>
      <w:bookmarkEnd w:id="8"/>
      <w:r w:rsidDel="00000000" w:rsidR="00000000" w:rsidRPr="00000000">
        <w:rPr>
          <w:b w:val="1"/>
          <w:bCs w:val="1"/>
          <w:sz w:val="30"/>
          <w:szCs w:val="30"/>
          <w:rtl w:val="0"/>
        </w:rPr>
        <w:t xml:space="preserve">3. Scholarship Evaluation Example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Consider an AI system that evaluates scholarship applications. The system must check the student's score and whether all required documents are complete.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Suppose a student has a score of 91, but some required documents are missing. A reliable system should return </w:t>
      </w:r>
      <w:r w:rsidDel="00000000" w:rsidR="00000000" w:rsidRPr="00000000">
        <w:rPr>
          <w:b w:val="1"/>
          <w:bCs w:val="1"/>
          <w:sz w:val="24"/>
          <w:szCs w:val="24"/>
          <w:rtl w:val="0"/>
        </w:rPr>
        <w:t xml:space="preserve">Hold</w:t>
      </w:r>
      <w:r w:rsidDel="00000000" w:rsidR="00000000" w:rsidRPr="00000000">
        <w:rPr>
          <w:sz w:val="24"/>
          <w:szCs w:val="24"/>
          <w:rtl w:val="0"/>
        </w:rPr>
        <w:t xml:space="preserve"> because the application is incomplete.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If the AI recommends </w:t>
      </w:r>
      <w:r w:rsidDel="00000000" w:rsidR="00000000" w:rsidRPr="00000000">
        <w:rPr>
          <w:b w:val="1"/>
          <w:bCs w:val="1"/>
          <w:sz w:val="24"/>
          <w:szCs w:val="24"/>
          <w:rtl w:val="0"/>
        </w:rPr>
        <w:t xml:space="preserve">Review</w:t>
      </w:r>
      <w:r w:rsidDel="00000000" w:rsidR="00000000" w:rsidRPr="00000000">
        <w:rPr>
          <w:sz w:val="24"/>
          <w:szCs w:val="24"/>
          <w:rtl w:val="0"/>
        </w:rPr>
        <w:t xml:space="preserve"> only because the score is high, while ignoring the missing documents, its decision is incorrect. Even if the AI explains its decision in fluent and convincing English, that does not make the decision reliable.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This example shows why an AI system must be tested on the actual task, not only on its ability to communicate.</w:t>
      </w:r>
    </w:p>
    <w:p w:rsidR="00000000" w:rsidDel="00000000" w:rsidP="00000000" w:rsidRDefault="00000000" w:rsidRPr="00000000" w14:paraId="00000062">
      <w:pPr>
        <w:pStyle w:val="Heading2"/>
        <w:keepNext w:val="0"/>
        <w:keepLines w:val="0"/>
        <w:spacing w:after="80" w:lineRule="auto"/>
        <w:rPr>
          <w:b w:val="1"/>
          <w:bCs w:val="1"/>
          <w:sz w:val="30"/>
          <w:szCs w:val="30"/>
        </w:rPr>
      </w:pPr>
      <w:bookmarkStart w:colFirst="0" w:colLast="0" w:name="_tceu1fhnlp28" w:id="9"/>
      <w:bookmarkEnd w:id="9"/>
      <w:r w:rsidDel="00000000" w:rsidR="00000000" w:rsidRPr="00000000">
        <w:rPr>
          <w:b w:val="1"/>
          <w:bCs w:val="1"/>
          <w:sz w:val="30"/>
          <w:szCs w:val="30"/>
          <w:rtl w:val="0"/>
        </w:rPr>
        <w:t xml:space="preserve">4. Fluent but Incorrect Reasoning Example</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An AI might say:</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student scored 91 marks, which is an excellent score. Therefore, the student should be approved for scholarship review."</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This response sounds reasonable, but it ignores the fact that the student's documents are incomplete. The system has failed to apply an important rule.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A better response would be: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student scored 91 marks, but the required documents are incomplete. Therefore, the application should be placed on hold until the documents are completed."</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 second response considers both the score and the document requirement.</w:t>
      </w:r>
    </w:p>
    <w:p w:rsidR="00000000" w:rsidDel="00000000" w:rsidP="00000000" w:rsidRDefault="00000000" w:rsidRPr="00000000" w14:paraId="00000069">
      <w:pPr>
        <w:pStyle w:val="Heading2"/>
        <w:keepNext w:val="0"/>
        <w:keepLines w:val="0"/>
        <w:spacing w:after="80" w:lineRule="auto"/>
        <w:rPr>
          <w:b w:val="1"/>
          <w:bCs w:val="1"/>
          <w:sz w:val="30"/>
          <w:szCs w:val="30"/>
        </w:rPr>
      </w:pPr>
      <w:bookmarkStart w:colFirst="0" w:colLast="0" w:name="_xq6w6c2fz6si" w:id="10"/>
      <w:bookmarkEnd w:id="10"/>
      <w:r w:rsidDel="00000000" w:rsidR="00000000" w:rsidRPr="00000000">
        <w:rPr>
          <w:b w:val="1"/>
          <w:bCs w:val="1"/>
          <w:sz w:val="30"/>
          <w:szCs w:val="30"/>
          <w:rtl w:val="0"/>
        </w:rPr>
        <w:t xml:space="preserve">5. An Additional Reliable Performance Test</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To evaluate the scholarship AI more reliably, we should test it using different applications with known correct outcomes. These tests should include high and low scores, complete and incomplete documents, and boundary cases such as a score of exactly 70.</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We should compare the AI's actual decisions with the expected results and check whether it follows every rule consistently. We should also test new cases that were not used during development.</w:t>
      </w:r>
    </w:p>
    <w:p w:rsidR="00000000" w:rsidDel="00000000" w:rsidP="00000000" w:rsidRDefault="00000000" w:rsidRPr="00000000" w14:paraId="0000006C">
      <w:pPr>
        <w:pStyle w:val="Heading2"/>
        <w:keepNext w:val="0"/>
        <w:keepLines w:val="0"/>
        <w:spacing w:after="80" w:lineRule="auto"/>
        <w:rPr>
          <w:b w:val="1"/>
          <w:bCs w:val="1"/>
          <w:sz w:val="30"/>
          <w:szCs w:val="30"/>
        </w:rPr>
      </w:pPr>
      <w:bookmarkStart w:colFirst="0" w:colLast="0" w:name="_z9jhq8qaatk" w:id="11"/>
      <w:bookmarkEnd w:id="11"/>
      <w:r w:rsidDel="00000000" w:rsidR="00000000" w:rsidRPr="00000000">
        <w:rPr>
          <w:b w:val="1"/>
          <w:bCs w:val="1"/>
          <w:sz w:val="30"/>
          <w:szCs w:val="30"/>
          <w:rtl w:val="0"/>
        </w:rPr>
        <w:t xml:space="preserve">6. Conclusion</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Passing a conversational test shows that a machine can produce human-like conversation, but it does not prove general intelligence or reliable decision-making. The scholarship example demonstrates that an AI can give a fluent answer while ignoring important information. Therefore, conversational testing should be combined with practical task-performance tests, correct-answer comparisons, and boundary testing.</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p>
      <w:r>
        <w:rPr>
          <w:b/>
          <w:sz w:val="26"/>
        </w:rPr>
        <w:t>Reflection</w:t>
      </w:r>
    </w:p>
    <w:p>
      <w:r>
        <w:rPr>
          <w:sz w:val="22"/>
        </w:rPr>
        <w:t>What I learned: I learned how AI developed through historical milestones, why the AI winter happened, and how modern compute and data revived the field. I also learned the practical difference between a transparent rule-based system and a probability-threshold system by implementing and testing both.</w:t>
      </w:r>
    </w:p>
    <w:p>
      <w:r>
        <w:rPr>
          <w:sz w:val="22"/>
        </w:rPr>
        <w:t>What surprised me: I was surprised that a high score alone does not make a good decision — the incomplete_high case showed the threshold rule flagging Review for an application with missing documents, which would be wrong in a real scholarship process.</w:t>
      </w:r>
    </w:p>
    <w:p>
      <w:r>
        <w:rPr>
          <w:sz w:val="22"/>
        </w:rPr>
        <w:t>What I would do differently: Next time I would add even more edge cases (for example, a score of 69 with complete documents) and I would document every assumption before writing code, since clear assumptions made the comparison between the two paradigms much easier to interpret.</w:t>
      </w:r>
    </w:p>
    <w:p>
      <w:r>
        <w:rPr>
          <w:sz w:val="22"/>
        </w:rPr>
        <w:t>Responsible practice: All thresholds in this lab are synthetic assumptions for learning, not real eligibility criteria. A real screening system would need validated data, clear policy ownership, and mandatory human review — no applicant should be decided by an untested rule or an unexplained score.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