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1C5" w:rsidRPr="00153B03" w:rsidRDefault="00D86159">
      <w:pPr>
        <w:rPr>
          <w:rFonts w:ascii="Arial" w:hAnsi="Arial" w:cs="Arial"/>
          <w:b/>
        </w:rPr>
      </w:pPr>
      <w:r w:rsidRPr="00153B03">
        <w:rPr>
          <w:rFonts w:ascii="Arial" w:hAnsi="Arial" w:cs="Arial"/>
          <w:b/>
        </w:rPr>
        <w:t>ENTRE 509 –</w:t>
      </w:r>
      <w:r w:rsidR="008B6568">
        <w:rPr>
          <w:rFonts w:ascii="Arial" w:hAnsi="Arial" w:cs="Arial"/>
          <w:b/>
        </w:rPr>
        <w:t xml:space="preserve"> </w:t>
      </w:r>
      <w:proofErr w:type="spellStart"/>
      <w:r w:rsidR="008B6568">
        <w:rPr>
          <w:rFonts w:ascii="Arial" w:hAnsi="Arial" w:cs="Arial"/>
          <w:b/>
        </w:rPr>
        <w:t>myPS</w:t>
      </w:r>
      <w:proofErr w:type="spellEnd"/>
      <w:r w:rsidR="008B6568">
        <w:rPr>
          <w:rFonts w:ascii="Arial" w:hAnsi="Arial" w:cs="Arial"/>
          <w:b/>
        </w:rPr>
        <w:t xml:space="preserve"> bank</w:t>
      </w:r>
      <w:r w:rsidRPr="00153B03">
        <w:rPr>
          <w:rFonts w:ascii="Arial" w:hAnsi="Arial" w:cs="Arial"/>
          <w:b/>
        </w:rPr>
        <w:t xml:space="preserve"> Fundraising Strategy</w:t>
      </w:r>
    </w:p>
    <w:p w:rsidR="00D86159" w:rsidRPr="00153B03" w:rsidRDefault="008B6568">
      <w:pPr>
        <w:rPr>
          <w:rFonts w:ascii="Arial" w:hAnsi="Arial" w:cs="Arial"/>
        </w:rPr>
      </w:pPr>
      <w:r>
        <w:rPr>
          <w:rFonts w:ascii="Arial" w:hAnsi="Arial" w:cs="Arial"/>
        </w:rPr>
        <w:tab/>
      </w:r>
      <w:proofErr w:type="spellStart"/>
      <w:proofErr w:type="gramStart"/>
      <w:r>
        <w:rPr>
          <w:rFonts w:ascii="Arial" w:hAnsi="Arial" w:cs="Arial"/>
        </w:rPr>
        <w:t>myPS</w:t>
      </w:r>
      <w:proofErr w:type="spellEnd"/>
      <w:proofErr w:type="gramEnd"/>
      <w:r>
        <w:rPr>
          <w:rFonts w:ascii="Arial" w:hAnsi="Arial" w:cs="Arial"/>
        </w:rPr>
        <w:t xml:space="preserve"> bank</w:t>
      </w:r>
      <w:r w:rsidR="00D86159" w:rsidRPr="00153B03">
        <w:rPr>
          <w:rFonts w:ascii="Arial" w:hAnsi="Arial" w:cs="Arial"/>
        </w:rPr>
        <w:t xml:space="preserve"> is a proposal for the first privatized, public induced pluripotent stem cell bank. As it is a biotechnology start up rather than an application or software, the capital needed to establish </w:t>
      </w:r>
      <w:proofErr w:type="spellStart"/>
      <w:r>
        <w:rPr>
          <w:rFonts w:ascii="Arial" w:hAnsi="Arial" w:cs="Arial"/>
        </w:rPr>
        <w:t>myPS</w:t>
      </w:r>
      <w:proofErr w:type="spellEnd"/>
      <w:r>
        <w:rPr>
          <w:rFonts w:ascii="Arial" w:hAnsi="Arial" w:cs="Arial"/>
        </w:rPr>
        <w:t xml:space="preserve"> bank</w:t>
      </w:r>
      <w:r w:rsidR="00D86159" w:rsidRPr="00153B03">
        <w:rPr>
          <w:rFonts w:ascii="Arial" w:hAnsi="Arial" w:cs="Arial"/>
        </w:rPr>
        <w:t xml:space="preserve"> initially would be more than most other start-ups, due to equipment costs, reagents, and employee salary. However, due to the medical and research potential of </w:t>
      </w:r>
      <w:proofErr w:type="spellStart"/>
      <w:r>
        <w:rPr>
          <w:rFonts w:ascii="Arial" w:hAnsi="Arial" w:cs="Arial"/>
        </w:rPr>
        <w:t>myPS</w:t>
      </w:r>
      <w:proofErr w:type="spellEnd"/>
      <w:r>
        <w:rPr>
          <w:rFonts w:ascii="Arial" w:hAnsi="Arial" w:cs="Arial"/>
        </w:rPr>
        <w:t xml:space="preserve"> bank</w:t>
      </w:r>
      <w:r w:rsidR="00D86159" w:rsidRPr="00153B03">
        <w:rPr>
          <w:rFonts w:ascii="Arial" w:hAnsi="Arial" w:cs="Arial"/>
        </w:rPr>
        <w:t>, there are also many avenues of which to recruit fundraising.</w:t>
      </w:r>
    </w:p>
    <w:p w:rsidR="00D86159" w:rsidRPr="00153B03" w:rsidRDefault="00D86159" w:rsidP="00D86159">
      <w:pPr>
        <w:pStyle w:val="ListParagraph"/>
        <w:numPr>
          <w:ilvl w:val="0"/>
          <w:numId w:val="1"/>
        </w:numPr>
        <w:rPr>
          <w:rFonts w:ascii="Arial" w:hAnsi="Arial" w:cs="Arial"/>
        </w:rPr>
      </w:pPr>
      <w:r w:rsidRPr="00153B03">
        <w:rPr>
          <w:rFonts w:ascii="Arial" w:hAnsi="Arial" w:cs="Arial"/>
        </w:rPr>
        <w:t>Solicit government and translational grants</w:t>
      </w:r>
      <w:r w:rsidR="008B6568">
        <w:rPr>
          <w:rFonts w:ascii="Arial" w:hAnsi="Arial" w:cs="Arial"/>
        </w:rPr>
        <w:t xml:space="preserve"> (SBIR Phase 1)</w:t>
      </w:r>
    </w:p>
    <w:p w:rsidR="00D86159" w:rsidRPr="00153B03" w:rsidRDefault="00D86159" w:rsidP="00153B03">
      <w:pPr>
        <w:rPr>
          <w:rFonts w:ascii="Arial" w:hAnsi="Arial" w:cs="Arial"/>
        </w:rPr>
      </w:pPr>
      <w:r w:rsidRPr="00153B03">
        <w:rPr>
          <w:rFonts w:ascii="Arial" w:hAnsi="Arial" w:cs="Arial"/>
        </w:rPr>
        <w:t xml:space="preserve">Government and translational grants offer the advantage of non-dilutive funding, as well as a fair amount of capital. The amount of capital required for </w:t>
      </w:r>
      <w:proofErr w:type="spellStart"/>
      <w:r w:rsidR="008B6568">
        <w:rPr>
          <w:rFonts w:ascii="Arial" w:hAnsi="Arial" w:cs="Arial"/>
        </w:rPr>
        <w:t>myPS</w:t>
      </w:r>
      <w:proofErr w:type="spellEnd"/>
      <w:r w:rsidR="008B6568">
        <w:rPr>
          <w:rFonts w:ascii="Arial" w:hAnsi="Arial" w:cs="Arial"/>
        </w:rPr>
        <w:t xml:space="preserve"> bank</w:t>
      </w:r>
      <w:r w:rsidRPr="00153B03">
        <w:rPr>
          <w:rFonts w:ascii="Arial" w:hAnsi="Arial" w:cs="Arial"/>
        </w:rPr>
        <w:t xml:space="preserve"> would actually be lower than would be required for many other grant-funded biotechnology ventures, as there is no experimental aspect to </w:t>
      </w:r>
      <w:proofErr w:type="spellStart"/>
      <w:r w:rsidR="008B6568">
        <w:rPr>
          <w:rFonts w:ascii="Arial" w:hAnsi="Arial" w:cs="Arial"/>
        </w:rPr>
        <w:t>myPS</w:t>
      </w:r>
      <w:proofErr w:type="spellEnd"/>
      <w:r w:rsidR="008B6568">
        <w:rPr>
          <w:rFonts w:ascii="Arial" w:hAnsi="Arial" w:cs="Arial"/>
        </w:rPr>
        <w:t xml:space="preserve"> bank</w:t>
      </w:r>
      <w:r w:rsidRPr="00153B03">
        <w:rPr>
          <w:rFonts w:ascii="Arial" w:hAnsi="Arial" w:cs="Arial"/>
        </w:rPr>
        <w:t xml:space="preserve"> – rather, we are using established techniques simply to collect, transform and store cells. As a result, the equipment and reagent costs would be easily covere</w:t>
      </w:r>
      <w:r w:rsidR="008B6568">
        <w:rPr>
          <w:rFonts w:ascii="Arial" w:hAnsi="Arial" w:cs="Arial"/>
        </w:rPr>
        <w:t xml:space="preserve">d under most government grants, and a government grant would allow for the establishment of the feasibility of commercialized stem cell transduction and storage. </w:t>
      </w:r>
      <w:r w:rsidRPr="00153B03">
        <w:rPr>
          <w:rFonts w:ascii="Arial" w:hAnsi="Arial" w:cs="Arial"/>
        </w:rPr>
        <w:t xml:space="preserve">However, the downside to grants is delayed funding. This could actually be an advantage for </w:t>
      </w:r>
      <w:proofErr w:type="spellStart"/>
      <w:r w:rsidR="008B6568">
        <w:rPr>
          <w:rFonts w:ascii="Arial" w:hAnsi="Arial" w:cs="Arial"/>
        </w:rPr>
        <w:t>myPS</w:t>
      </w:r>
      <w:proofErr w:type="spellEnd"/>
      <w:r w:rsidR="008B6568">
        <w:rPr>
          <w:rFonts w:ascii="Arial" w:hAnsi="Arial" w:cs="Arial"/>
        </w:rPr>
        <w:t xml:space="preserve"> bank</w:t>
      </w:r>
      <w:r w:rsidRPr="00153B03">
        <w:rPr>
          <w:rFonts w:ascii="Arial" w:hAnsi="Arial" w:cs="Arial"/>
        </w:rPr>
        <w:t xml:space="preserve">, though, for two reasons: first, delayed funding could allow for navigation of any regulatory agencies which may be responsible for oversight of </w:t>
      </w:r>
      <w:proofErr w:type="spellStart"/>
      <w:r w:rsidR="008B6568">
        <w:rPr>
          <w:rFonts w:ascii="Arial" w:hAnsi="Arial" w:cs="Arial"/>
        </w:rPr>
        <w:t>myPS</w:t>
      </w:r>
      <w:proofErr w:type="spellEnd"/>
      <w:r w:rsidR="008B6568">
        <w:rPr>
          <w:rFonts w:ascii="Arial" w:hAnsi="Arial" w:cs="Arial"/>
        </w:rPr>
        <w:t xml:space="preserve"> bank</w:t>
      </w:r>
      <w:r w:rsidRPr="00153B03">
        <w:rPr>
          <w:rFonts w:ascii="Arial" w:hAnsi="Arial" w:cs="Arial"/>
        </w:rPr>
        <w:t xml:space="preserve"> (the FDA), and two, delayed funding may also allow for the establishment of safety for pluripotent stem cell clinical trials (several of which are ongoing), which would further add to the value of </w:t>
      </w:r>
      <w:proofErr w:type="spellStart"/>
      <w:r w:rsidR="008B6568">
        <w:rPr>
          <w:rFonts w:ascii="Arial" w:hAnsi="Arial" w:cs="Arial"/>
        </w:rPr>
        <w:t>myPS</w:t>
      </w:r>
      <w:proofErr w:type="spellEnd"/>
      <w:r w:rsidR="008B6568">
        <w:rPr>
          <w:rFonts w:ascii="Arial" w:hAnsi="Arial" w:cs="Arial"/>
        </w:rPr>
        <w:t xml:space="preserve"> bank</w:t>
      </w:r>
      <w:r w:rsidRPr="00153B03">
        <w:rPr>
          <w:rFonts w:ascii="Arial" w:hAnsi="Arial" w:cs="Arial"/>
        </w:rPr>
        <w:t>.</w:t>
      </w:r>
      <w:r w:rsidR="00D23E52" w:rsidRPr="00153B03">
        <w:rPr>
          <w:rFonts w:ascii="Arial" w:hAnsi="Arial" w:cs="Arial"/>
        </w:rPr>
        <w:t xml:space="preserve"> </w:t>
      </w:r>
    </w:p>
    <w:p w:rsidR="00D86159" w:rsidRPr="00153B03" w:rsidRDefault="00D23E52" w:rsidP="00D86159">
      <w:pPr>
        <w:pStyle w:val="ListParagraph"/>
        <w:numPr>
          <w:ilvl w:val="0"/>
          <w:numId w:val="1"/>
        </w:numPr>
        <w:rPr>
          <w:rFonts w:ascii="Arial" w:hAnsi="Arial" w:cs="Arial"/>
        </w:rPr>
      </w:pPr>
      <w:r w:rsidRPr="00153B03">
        <w:rPr>
          <w:rFonts w:ascii="Arial" w:hAnsi="Arial" w:cs="Arial"/>
        </w:rPr>
        <w:t>Work with a biotech/life s</w:t>
      </w:r>
      <w:r w:rsidR="00D86159" w:rsidRPr="00153B03">
        <w:rPr>
          <w:rFonts w:ascii="Arial" w:hAnsi="Arial" w:cs="Arial"/>
        </w:rPr>
        <w:t>ciences incubator</w:t>
      </w:r>
      <w:r w:rsidR="008B6568">
        <w:rPr>
          <w:rFonts w:ascii="Arial" w:hAnsi="Arial" w:cs="Arial"/>
        </w:rPr>
        <w:t xml:space="preserve"> and securing more translational grants</w:t>
      </w:r>
    </w:p>
    <w:p w:rsidR="00D86159" w:rsidRPr="00153B03" w:rsidRDefault="00D23E52" w:rsidP="00153B03">
      <w:pPr>
        <w:rPr>
          <w:rFonts w:ascii="Arial" w:hAnsi="Arial" w:cs="Arial"/>
        </w:rPr>
      </w:pPr>
      <w:r w:rsidRPr="00153B03">
        <w:rPr>
          <w:rFonts w:ascii="Arial" w:hAnsi="Arial" w:cs="Arial"/>
        </w:rPr>
        <w:t>Once</w:t>
      </w:r>
      <w:r w:rsidR="00D86159" w:rsidRPr="00153B03">
        <w:rPr>
          <w:rFonts w:ascii="Arial" w:hAnsi="Arial" w:cs="Arial"/>
        </w:rPr>
        <w:t xml:space="preserve"> grant funding is secured, we will </w:t>
      </w:r>
      <w:r w:rsidRPr="00153B03">
        <w:rPr>
          <w:rFonts w:ascii="Arial" w:hAnsi="Arial" w:cs="Arial"/>
        </w:rPr>
        <w:t xml:space="preserve">then </w:t>
      </w:r>
      <w:r w:rsidR="00D86159" w:rsidRPr="00153B03">
        <w:rPr>
          <w:rFonts w:ascii="Arial" w:hAnsi="Arial" w:cs="Arial"/>
        </w:rPr>
        <w:t xml:space="preserve">use the delay in funding to prepare </w:t>
      </w:r>
      <w:proofErr w:type="spellStart"/>
      <w:r w:rsidR="008B6568">
        <w:rPr>
          <w:rFonts w:ascii="Arial" w:hAnsi="Arial" w:cs="Arial"/>
        </w:rPr>
        <w:t>myPS</w:t>
      </w:r>
      <w:proofErr w:type="spellEnd"/>
      <w:r w:rsidR="008B6568">
        <w:rPr>
          <w:rFonts w:ascii="Arial" w:hAnsi="Arial" w:cs="Arial"/>
        </w:rPr>
        <w:t xml:space="preserve"> bank</w:t>
      </w:r>
      <w:r w:rsidR="00D86159" w:rsidRPr="00153B03">
        <w:rPr>
          <w:rFonts w:ascii="Arial" w:hAnsi="Arial" w:cs="Arial"/>
        </w:rPr>
        <w:t xml:space="preserve"> </w:t>
      </w:r>
      <w:r w:rsidRPr="00153B03">
        <w:rPr>
          <w:rFonts w:ascii="Arial" w:hAnsi="Arial" w:cs="Arial"/>
        </w:rPr>
        <w:t xml:space="preserve">for working with a biotech or life sciences incubator. Although competitive, we believe the unique value of </w:t>
      </w:r>
      <w:proofErr w:type="spellStart"/>
      <w:r w:rsidR="008B6568">
        <w:rPr>
          <w:rFonts w:ascii="Arial" w:hAnsi="Arial" w:cs="Arial"/>
        </w:rPr>
        <w:t>myPS</w:t>
      </w:r>
      <w:proofErr w:type="spellEnd"/>
      <w:r w:rsidR="008B6568">
        <w:rPr>
          <w:rFonts w:ascii="Arial" w:hAnsi="Arial" w:cs="Arial"/>
        </w:rPr>
        <w:t xml:space="preserve"> bank</w:t>
      </w:r>
      <w:r w:rsidRPr="00153B03">
        <w:rPr>
          <w:rFonts w:ascii="Arial" w:hAnsi="Arial" w:cs="Arial"/>
        </w:rPr>
        <w:t xml:space="preserve">, the use of cutting edge medical technology, and the preemptive solution to future medical problems would make us a solid competitor. An incubator would offer us the advantage </w:t>
      </w:r>
      <w:r w:rsidR="008B6568">
        <w:rPr>
          <w:rFonts w:ascii="Arial" w:hAnsi="Arial" w:cs="Arial"/>
        </w:rPr>
        <w:t>of</w:t>
      </w:r>
      <w:r w:rsidRPr="00153B03">
        <w:rPr>
          <w:rFonts w:ascii="Arial" w:hAnsi="Arial" w:cs="Arial"/>
        </w:rPr>
        <w:t xml:space="preserve"> professional advice which could be used to learn about regulatory concerns or soliciting more capital. Additionally, the exposure of </w:t>
      </w:r>
      <w:proofErr w:type="spellStart"/>
      <w:r w:rsidR="008B6568">
        <w:rPr>
          <w:rFonts w:ascii="Arial" w:hAnsi="Arial" w:cs="Arial"/>
        </w:rPr>
        <w:t>myPS</w:t>
      </w:r>
      <w:proofErr w:type="spellEnd"/>
      <w:r w:rsidR="008B6568">
        <w:rPr>
          <w:rFonts w:ascii="Arial" w:hAnsi="Arial" w:cs="Arial"/>
        </w:rPr>
        <w:t xml:space="preserve"> bank</w:t>
      </w:r>
      <w:r w:rsidRPr="00153B03">
        <w:rPr>
          <w:rFonts w:ascii="Arial" w:hAnsi="Arial" w:cs="Arial"/>
        </w:rPr>
        <w:t xml:space="preserve"> in an incubator could significantly increase valuation as well as attract investors and new customers. </w:t>
      </w:r>
      <w:r w:rsidR="008B6568">
        <w:rPr>
          <w:rFonts w:ascii="Arial" w:hAnsi="Arial" w:cs="Arial"/>
        </w:rPr>
        <w:t xml:space="preserve">Additionally, during this time, we would look at further translational grants which could assist in any costs associated with ensuring regulatory compliance for </w:t>
      </w:r>
      <w:proofErr w:type="spellStart"/>
      <w:r w:rsidR="008B6568">
        <w:rPr>
          <w:rFonts w:ascii="Arial" w:hAnsi="Arial" w:cs="Arial"/>
        </w:rPr>
        <w:t>myPS</w:t>
      </w:r>
      <w:proofErr w:type="spellEnd"/>
      <w:r w:rsidR="008B6568">
        <w:rPr>
          <w:rFonts w:ascii="Arial" w:hAnsi="Arial" w:cs="Arial"/>
        </w:rPr>
        <w:t xml:space="preserve"> bank.</w:t>
      </w:r>
    </w:p>
    <w:p w:rsidR="00D23E52" w:rsidRPr="00153B03" w:rsidRDefault="00D23E52" w:rsidP="00D23E52">
      <w:pPr>
        <w:pStyle w:val="ListParagraph"/>
        <w:numPr>
          <w:ilvl w:val="0"/>
          <w:numId w:val="1"/>
        </w:numPr>
        <w:rPr>
          <w:rFonts w:ascii="Arial" w:hAnsi="Arial" w:cs="Arial"/>
        </w:rPr>
      </w:pPr>
      <w:r w:rsidRPr="00153B03">
        <w:rPr>
          <w:rFonts w:ascii="Arial" w:hAnsi="Arial" w:cs="Arial"/>
        </w:rPr>
        <w:t>Secure venture funding</w:t>
      </w:r>
    </w:p>
    <w:p w:rsidR="00D23E52" w:rsidRPr="00153B03" w:rsidRDefault="00D23E52" w:rsidP="00153B03">
      <w:pPr>
        <w:rPr>
          <w:rFonts w:ascii="Arial" w:hAnsi="Arial" w:cs="Arial"/>
        </w:rPr>
      </w:pPr>
      <w:r w:rsidRPr="00153B03">
        <w:rPr>
          <w:rFonts w:ascii="Arial" w:hAnsi="Arial" w:cs="Arial"/>
        </w:rPr>
        <w:t xml:space="preserve">For the expansion of </w:t>
      </w:r>
      <w:proofErr w:type="spellStart"/>
      <w:r w:rsidR="008B6568">
        <w:rPr>
          <w:rFonts w:ascii="Arial" w:hAnsi="Arial" w:cs="Arial"/>
        </w:rPr>
        <w:t>myPS</w:t>
      </w:r>
      <w:proofErr w:type="spellEnd"/>
      <w:r w:rsidR="008B6568">
        <w:rPr>
          <w:rFonts w:ascii="Arial" w:hAnsi="Arial" w:cs="Arial"/>
        </w:rPr>
        <w:t xml:space="preserve"> bank</w:t>
      </w:r>
      <w:r w:rsidRPr="00153B03">
        <w:rPr>
          <w:rFonts w:ascii="Arial" w:hAnsi="Arial" w:cs="Arial"/>
        </w:rPr>
        <w:t>, venture fund</w:t>
      </w:r>
      <w:r w:rsidR="00153B03" w:rsidRPr="00153B03">
        <w:rPr>
          <w:rFonts w:ascii="Arial" w:hAnsi="Arial" w:cs="Arial"/>
        </w:rPr>
        <w:t>ing is required</w:t>
      </w:r>
      <w:r w:rsidR="002D02E7">
        <w:rPr>
          <w:rFonts w:ascii="Arial" w:hAnsi="Arial" w:cs="Arial"/>
        </w:rPr>
        <w:t>. The initial capital</w:t>
      </w:r>
      <w:r w:rsidR="00153B03" w:rsidRPr="00153B03">
        <w:rPr>
          <w:rFonts w:ascii="Arial" w:hAnsi="Arial" w:cs="Arial"/>
        </w:rPr>
        <w:t xml:space="preserve"> from grants and incubators may be enough to establish the first </w:t>
      </w:r>
      <w:proofErr w:type="spellStart"/>
      <w:r w:rsidR="008B6568">
        <w:rPr>
          <w:rFonts w:ascii="Arial" w:hAnsi="Arial" w:cs="Arial"/>
        </w:rPr>
        <w:t>myPS</w:t>
      </w:r>
      <w:proofErr w:type="spellEnd"/>
      <w:r w:rsidR="008B6568">
        <w:rPr>
          <w:rFonts w:ascii="Arial" w:hAnsi="Arial" w:cs="Arial"/>
        </w:rPr>
        <w:t xml:space="preserve"> bank and navigate regulatory concerns</w:t>
      </w:r>
      <w:bookmarkStart w:id="0" w:name="_GoBack"/>
      <w:bookmarkEnd w:id="0"/>
      <w:r w:rsidR="00153B03" w:rsidRPr="00153B03">
        <w:rPr>
          <w:rFonts w:ascii="Arial" w:hAnsi="Arial" w:cs="Arial"/>
        </w:rPr>
        <w:t xml:space="preserve">, but as a physical bank is needed to collect, transform, and store cells, expansion of </w:t>
      </w:r>
      <w:proofErr w:type="spellStart"/>
      <w:r w:rsidR="008B6568">
        <w:rPr>
          <w:rFonts w:ascii="Arial" w:hAnsi="Arial" w:cs="Arial"/>
        </w:rPr>
        <w:t>myPS</w:t>
      </w:r>
      <w:proofErr w:type="spellEnd"/>
      <w:r w:rsidR="008B6568">
        <w:rPr>
          <w:rFonts w:ascii="Arial" w:hAnsi="Arial" w:cs="Arial"/>
        </w:rPr>
        <w:t xml:space="preserve"> bank</w:t>
      </w:r>
      <w:r w:rsidR="00153B03" w:rsidRPr="00153B03">
        <w:rPr>
          <w:rFonts w:ascii="Arial" w:hAnsi="Arial" w:cs="Arial"/>
        </w:rPr>
        <w:t xml:space="preserve"> </w:t>
      </w:r>
      <w:r w:rsidR="002D02E7">
        <w:rPr>
          <w:rFonts w:ascii="Arial" w:hAnsi="Arial" w:cs="Arial"/>
        </w:rPr>
        <w:t xml:space="preserve">to other locations </w:t>
      </w:r>
      <w:r w:rsidR="00153B03" w:rsidRPr="00153B03">
        <w:rPr>
          <w:rFonts w:ascii="Arial" w:hAnsi="Arial" w:cs="Arial"/>
        </w:rPr>
        <w:t>would require significant capital</w:t>
      </w:r>
      <w:r w:rsidR="002D02E7">
        <w:rPr>
          <w:rFonts w:ascii="Arial" w:hAnsi="Arial" w:cs="Arial"/>
        </w:rPr>
        <w:t xml:space="preserve"> to expand storage space, hire more staff, and purchase more equipment</w:t>
      </w:r>
      <w:r w:rsidR="00153B03" w:rsidRPr="00153B03">
        <w:rPr>
          <w:rFonts w:ascii="Arial" w:hAnsi="Arial" w:cs="Arial"/>
        </w:rPr>
        <w:t>. However,</w:t>
      </w:r>
      <w:r w:rsidR="002D02E7">
        <w:rPr>
          <w:rFonts w:ascii="Arial" w:hAnsi="Arial" w:cs="Arial"/>
        </w:rPr>
        <w:t xml:space="preserve"> with the establishment of the </w:t>
      </w:r>
      <w:proofErr w:type="spellStart"/>
      <w:r w:rsidR="008B6568">
        <w:rPr>
          <w:rFonts w:ascii="Arial" w:hAnsi="Arial" w:cs="Arial"/>
        </w:rPr>
        <w:t>myPS</w:t>
      </w:r>
      <w:proofErr w:type="spellEnd"/>
      <w:r w:rsidR="008B6568">
        <w:rPr>
          <w:rFonts w:ascii="Arial" w:hAnsi="Arial" w:cs="Arial"/>
        </w:rPr>
        <w:t xml:space="preserve"> bank</w:t>
      </w:r>
      <w:r w:rsidR="00153B03" w:rsidRPr="00153B03">
        <w:rPr>
          <w:rFonts w:ascii="Arial" w:hAnsi="Arial" w:cs="Arial"/>
        </w:rPr>
        <w:t xml:space="preserve">, we believe we can secure </w:t>
      </w:r>
      <w:r w:rsidR="002D02E7">
        <w:rPr>
          <w:rFonts w:ascii="Arial" w:hAnsi="Arial" w:cs="Arial"/>
        </w:rPr>
        <w:t xml:space="preserve">enough </w:t>
      </w:r>
      <w:r w:rsidR="00153B03" w:rsidRPr="00153B03">
        <w:rPr>
          <w:rFonts w:ascii="Arial" w:hAnsi="Arial" w:cs="Arial"/>
        </w:rPr>
        <w:t>cu</w:t>
      </w:r>
      <w:r w:rsidR="002D02E7">
        <w:rPr>
          <w:rFonts w:ascii="Arial" w:hAnsi="Arial" w:cs="Arial"/>
        </w:rPr>
        <w:t xml:space="preserve">stomers </w:t>
      </w:r>
      <w:r w:rsidR="00153B03" w:rsidRPr="00153B03">
        <w:rPr>
          <w:rFonts w:ascii="Arial" w:hAnsi="Arial" w:cs="Arial"/>
        </w:rPr>
        <w:t xml:space="preserve">and revenue which would make </w:t>
      </w:r>
      <w:proofErr w:type="spellStart"/>
      <w:r w:rsidR="008B6568">
        <w:rPr>
          <w:rFonts w:ascii="Arial" w:hAnsi="Arial" w:cs="Arial"/>
        </w:rPr>
        <w:t>myPS</w:t>
      </w:r>
      <w:proofErr w:type="spellEnd"/>
      <w:r w:rsidR="008B6568">
        <w:rPr>
          <w:rFonts w:ascii="Arial" w:hAnsi="Arial" w:cs="Arial"/>
        </w:rPr>
        <w:t xml:space="preserve"> bank</w:t>
      </w:r>
      <w:r w:rsidR="00153B03" w:rsidRPr="00153B03">
        <w:rPr>
          <w:rFonts w:ascii="Arial" w:hAnsi="Arial" w:cs="Arial"/>
        </w:rPr>
        <w:t xml:space="preserve"> a feasible </w:t>
      </w:r>
      <w:r w:rsidR="002D02E7">
        <w:rPr>
          <w:rFonts w:ascii="Arial" w:hAnsi="Arial" w:cs="Arial"/>
        </w:rPr>
        <w:t xml:space="preserve">and low-risk </w:t>
      </w:r>
      <w:r w:rsidR="00153B03" w:rsidRPr="00153B03">
        <w:rPr>
          <w:rFonts w:ascii="Arial" w:hAnsi="Arial" w:cs="Arial"/>
        </w:rPr>
        <w:t xml:space="preserve">proposal. </w:t>
      </w:r>
      <w:r w:rsidR="002D02E7">
        <w:rPr>
          <w:rFonts w:ascii="Arial" w:hAnsi="Arial" w:cs="Arial"/>
        </w:rPr>
        <w:t xml:space="preserve">Additionally, establishment of </w:t>
      </w:r>
      <w:proofErr w:type="spellStart"/>
      <w:r w:rsidR="008B6568">
        <w:rPr>
          <w:rFonts w:ascii="Arial" w:hAnsi="Arial" w:cs="Arial"/>
        </w:rPr>
        <w:t>myPS</w:t>
      </w:r>
      <w:proofErr w:type="spellEnd"/>
      <w:r w:rsidR="008B6568">
        <w:rPr>
          <w:rFonts w:ascii="Arial" w:hAnsi="Arial" w:cs="Arial"/>
        </w:rPr>
        <w:t xml:space="preserve"> bank</w:t>
      </w:r>
      <w:r w:rsidR="002D02E7">
        <w:rPr>
          <w:rFonts w:ascii="Arial" w:hAnsi="Arial" w:cs="Arial"/>
        </w:rPr>
        <w:t xml:space="preserve"> in new cities would not require a physical bank but rather a “clinic”, which can specialize only in cell collection and shipment to a centralized bank location. As a result, significant capital from venture funding may support the establishment of “clinics” in many other cities, rather than necessitating the establishment of an entire bank in a new city.</w:t>
      </w:r>
    </w:p>
    <w:sectPr w:rsidR="00D23E52" w:rsidRPr="00153B03" w:rsidSect="002D02E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A5ECA"/>
    <w:multiLevelType w:val="hybridMultilevel"/>
    <w:tmpl w:val="4EA21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159"/>
    <w:rsid w:val="00153B03"/>
    <w:rsid w:val="002D02E7"/>
    <w:rsid w:val="002D3B16"/>
    <w:rsid w:val="008B6568"/>
    <w:rsid w:val="00D23E52"/>
    <w:rsid w:val="00D85AA5"/>
    <w:rsid w:val="00D86159"/>
    <w:rsid w:val="00F9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Jiao</dc:creator>
  <cp:lastModifiedBy>Alex Jiao</cp:lastModifiedBy>
  <cp:revision>2</cp:revision>
  <dcterms:created xsi:type="dcterms:W3CDTF">2014-04-30T21:00:00Z</dcterms:created>
  <dcterms:modified xsi:type="dcterms:W3CDTF">2014-04-30T21:00:00Z</dcterms:modified>
</cp:coreProperties>
</file>