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v2.4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v2.4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v2.4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v2.3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进程目标过滤实施规格</w:t>
      </w:r>
    </w:p>
    <w:p>
      <w:r>
        <w:t>为扫描页增加可测试的 ProcessTargetFilter，默认列表只展示交互式用户目标；过滤发生在 Application 层，UI 继续消费原有进程 ID/名称契约。</w:t>
      </w:r>
    </w:p>
    <w:p>
      <w:pPr>
        <w:pStyle w:val="Heading2"/>
      </w:pPr>
      <w:r>
        <w:t>新增类型</w:t>
      </w:r>
    </w:p>
    <w:p>
      <w:pPr>
        <w:pStyle w:val="ListBullet"/>
      </w:pPr>
      <w:r>
        <w:t>ProcessTargetDescriptor：ProcessId、ProcessName、SessionId、ExecutablePath。</w:t>
      </w:r>
    </w:p>
    <w:p>
      <w:pPr>
        <w:pStyle w:val="ListBullet"/>
      </w:pPr>
      <w:r>
        <w:t>ProcessTargetFilter.IsEligible：集中实现当前进程、Session 0、系统进程名和 Windows 目录路径判断。</w:t>
      </w:r>
    </w:p>
    <w:p>
      <w:pPr>
        <w:pStyle w:val="Heading2"/>
      </w:pPr>
      <w:r>
        <w:t>枚举实现</w:t>
      </w:r>
    </w:p>
    <w:p>
      <w:pPr>
        <w:pStyle w:val="ListBullet"/>
      </w:pPr>
      <w:r>
        <w:t>ScanApplicationService.ListTargetsAsync 使用 using 释放 Process 实例，读取路径失败时保留候选并依赖名称/会话规则判断。</w:t>
      </w:r>
    </w:p>
    <w:p>
      <w:pPr>
        <w:pStyle w:val="ListBullet"/>
      </w:pPr>
      <w:r>
        <w:t>进程刷新期间的 InvalidOperationException 和 Win32Exception 按单个进程跳过，不中断整个列表。</w:t>
      </w:r>
    </w:p>
    <w:p>
      <w:pPr>
        <w:pStyle w:val="ListBullet"/>
      </w:pPr>
      <w:r>
        <w:t>支持 CancellationToken，排序为进程名不区分大小写升序、PID 升序。</w:t>
      </w:r>
    </w:p>
    <w:p>
      <w:pPr>
        <w:pStyle w:val="Heading2"/>
      </w:pPr>
      <w:r>
        <w:t>测试</w:t>
      </w:r>
    </w:p>
    <w:p>
      <w:pPr>
        <w:pStyle w:val="ListBullet"/>
      </w:pPr>
      <w:r>
        <w:t>覆盖 Session 0 服务、已知系统进程、Windows 目录路径、游戏/模拟器、路径不可读和当前进程六类边界。</w:t>
      </w:r>
    </w:p>
    <w:p>
      <w:pPr>
        <w:pStyle w:val="ListBullet"/>
      </w:pPr>
      <w:r>
        <w:t>保持十六进制页按 PID 打开进程的能力，不把默认列表过滤误当作安全边界。</w:t>
      </w:r>
    </w:p>
    <w:p>
      <w:r>
        <w:br w:type="page"/>
      </w:r>
    </w:p>
    <w:p>
      <w:pPr>
        <w:pStyle w:val="Heading1"/>
      </w:pPr>
      <w:r>
        <w:t>v2.3 窗口级边框与阴影实施规格</w:t>
      </w:r>
    </w:p>
    <w:p>
      <w:r>
        <w:t>窗口壳层在不改变既有页面结构和输入命中的前提下，为全部 UI 内容增加统一 1px 边框及外侧 2px 透明阴影。</w:t>
      </w:r>
    </w:p>
    <w:p>
      <w:pPr>
        <w:pStyle w:val="Heading2"/>
      </w:pPr>
      <w:r>
        <w:t>XAML 结构</w:t>
      </w:r>
    </w:p>
    <w:p>
      <w:pPr>
        <w:pStyle w:val="ListBullet"/>
      </w:pPr>
      <w:r>
        <w:t>MainWindow 的唯一根内容改为 Border(WindowFrame, Margin=2, BorderThickness=1)，其子元素仍为原有四行 Grid。</w:t>
      </w:r>
    </w:p>
    <w:p>
      <w:pPr>
        <w:pStyle w:val="ListBullet"/>
      </w:pPr>
      <w:r>
        <w:t>WindowFrame 使用 WindowFrameBrush、WindowRadius、ClipToBounds=True 和 SnapsToDevicePixels=True；原标题栏、模块带、ContentControl、状态栏保持原顺序。</w:t>
      </w:r>
    </w:p>
    <w:p>
      <w:pPr>
        <w:pStyle w:val="ListBullet"/>
      </w:pPr>
      <w:r>
        <w:t>WindowChrome CaptionHeight、ResizeBorderThickness、CornerRadius 和自定义窗口按钮事件不改动。</w:t>
      </w:r>
    </w:p>
    <w:p>
      <w:pPr>
        <w:pStyle w:val="Heading2"/>
      </w:pPr>
      <w:r>
        <w:t>主题资源</w:t>
      </w:r>
    </w:p>
    <w:p>
      <w:pPr>
        <w:pStyle w:val="ListBullet"/>
      </w:pPr>
      <w:r>
        <w:t>Colors.xaml 新增 WindowFrameBrush=#75869A。</w:t>
      </w:r>
    </w:p>
    <w:p>
      <w:pPr>
        <w:pStyle w:val="ListBullet"/>
      </w:pPr>
      <w:r>
        <w:t>新增 WindowFrameShadow：DropShadowEffect BlurRadius=4、ShadowDepth=0、Opacity=0.18、Color=#233447；其可见外沿约为 2 DIP。</w:t>
      </w:r>
    </w:p>
    <w:p>
      <w:pPr>
        <w:pStyle w:val="ListBullet"/>
      </w:pPr>
      <w:r>
        <w:t>WindowFrameShadow 只挂在窗口级 Border，不复用 CardShadow/ButtonShadow，避免按钮或卡片阴影叠加扩大。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构建必须通过且无 XAML 编译警告；启动冒烟测试确认窗口可创建。</w:t>
      </w:r>
    </w:p>
    <w:p>
      <w:pPr>
        <w:pStyle w:val="ListBullet"/>
      </w:pPr>
      <w:r>
        <w:t>UI Automation 验证最小化、最大化/还原、关闭按钮仍可定位；窗口大小变化后四边边框仍存在。</w:t>
      </w:r>
    </w:p>
    <w:p>
      <w:pPr>
        <w:pStyle w:val="ListBullet"/>
      </w:pPr>
      <w:r>
        <w:t>在 100%/125%/150%/200% DPI 下检查边框连续、阴影不裁切、文字与窗口按钮不被遮挡。</w:t>
      </w:r>
    </w:p>
    <w:p>
      <w:r>
        <w:br w:type="page"/>
      </w:r>
    </w:p>
    <w:p>
      <w:pPr>
        <w:pStyle w:val="Heading1"/>
      </w:pPr>
      <w:r>
        <w:t>v2.4 原生 DWM 窗口框架实施规格</w:t>
      </w:r>
    </w:p>
    <w:p>
      <w:r>
        <w:t>本节废止 v2.3 中根 Border(WindowFrame, Margin=2) 与 WindowFrameShadow 的实现要求，改用 Windows 11 非客户区合成。</w:t>
      </w:r>
    </w:p>
    <w:p>
      <w:pPr>
        <w:pStyle w:val="Heading2"/>
      </w:pPr>
      <w:r>
        <w:t>XAML 变更</w:t>
      </w:r>
    </w:p>
    <w:p>
      <w:pPr>
        <w:pStyle w:val="ListBullet"/>
      </w:pPr>
      <w:r>
        <w:t>MainWindow 根元素恢复为原四行 Grid；删除窗口级 Border 的 Margin、BorderThickness、CornerRadius、ClipToBounds 与 Effect。</w:t>
      </w:r>
    </w:p>
    <w:p>
      <w:pPr>
        <w:pStyle w:val="ListBullet"/>
      </w:pPr>
      <w:r>
        <w:t>WindowChrome 使用 GlassFrameThickness=1、CaptionHeight=46、ResizeBorderThickness=6、UseAeroCaptionButtons=False；保留自定义窗口按钮与命中声明。</w:t>
      </w:r>
    </w:p>
    <w:p>
      <w:pPr>
        <w:pStyle w:val="ListBullet"/>
      </w:pPr>
      <w:r>
        <w:t>Colors.xaml 删除 WindowFrameShadow；WindowFrameBrush 仅作为活动 DWM 边框颜色资源，不再用于客户区 Border。</w:t>
      </w:r>
    </w:p>
    <w:p>
      <w:pPr>
        <w:pStyle w:val="Heading2"/>
      </w:pPr>
      <w:r>
        <w:t>Win32/DWM 互操作</w:t>
      </w:r>
    </w:p>
    <w:p>
      <w:pPr>
        <w:pStyle w:val="ListBullet"/>
      </w:pPr>
      <w:r>
        <w:t>新增 Shell/Windows11WindowFrame.cs，封装 DwmSetWindowAttribute；仅在 Windows 11 Build 22000 及以上执行。</w:t>
      </w:r>
    </w:p>
    <w:p>
      <w:pPr>
        <w:pStyle w:val="ListBullet"/>
      </w:pPr>
      <w:r>
        <w:t>SourceInitialized 后设置 DWMWA_NCRENDERING_POLICY=Enabled、DWMWA_WINDOW_CORNER_PREFERENCE=Round、DWMWA_BORDER_COLOR。</w:t>
      </w:r>
    </w:p>
    <w:p>
      <w:pPr>
        <w:pStyle w:val="ListBullet"/>
      </w:pPr>
      <w:r>
        <w:t>Activated 使用 WindowFrameBrush #75869A，Deactivated 使用 LineBrush #AAB6C4；COLORREF 按 0x00BBGGRR 转换。</w:t>
      </w:r>
    </w:p>
    <w:p>
      <w:pPr>
        <w:pStyle w:val="ListBullet"/>
      </w:pPr>
      <w:r>
        <w:t>所有 DWM 调用不进入 ViewModel，不改变命令、业务状态或页面生命周期；不支持的系统直接跳过属性设置。</w:t>
      </w:r>
    </w:p>
    <w:p>
      <w:pPr>
        <w:pStyle w:val="Heading2"/>
      </w:pPr>
      <w:r>
        <w:t>禁止项</w:t>
      </w:r>
    </w:p>
    <w:p>
      <w:pPr>
        <w:pStyle w:val="ListBullet"/>
      </w:pPr>
      <w:r>
        <w:t>禁止再次使用根级 DropShadowEffect、透明 Window、AllowsTransparency=True 或人为 2 DIP 空白模拟系统阴影。</w:t>
      </w:r>
    </w:p>
    <w:p>
      <w:pPr>
        <w:pStyle w:val="ListBullet"/>
      </w:pPr>
      <w:r>
        <w:t>禁止给根 Grid 增加为阴影预留的 Padding/Margin；窗口阴影不得参与 WPF Measure/Arrange。</w:t>
      </w:r>
    </w:p>
    <w:p>
      <w:pPr>
        <w:pStyle w:val="ListBullet"/>
      </w:pPr>
      <w:r>
        <w:t>禁止手工绘制四个外角遮罩；圆角状态由 DWM 根据普通/最大化状态管理。</w:t>
      </w:r>
    </w:p>
    <w:p>
      <w:pPr>
        <w:pStyle w:val="Heading2"/>
      </w:pPr>
      <w:r>
        <w:t>测试契约</w:t>
      </w:r>
    </w:p>
    <w:p>
      <w:pPr>
        <w:pStyle w:val="ListBullet"/>
      </w:pPr>
      <w:r>
        <w:t>Release 构建必须 0 警告、0 错误；既有单元测试全部通过。</w:t>
      </w:r>
    </w:p>
    <w:p>
      <w:pPr>
        <w:pStyle w:val="ListBullet"/>
      </w:pPr>
      <w:r>
        <w:t>带窗口外扩截图验证四角、边框与阴影：截图必须包含 GetWindowRect 外至少 12px 桌面区域。</w:t>
      </w:r>
    </w:p>
    <w:p>
      <w:pPr>
        <w:pStyle w:val="ListBullet"/>
      </w:pPr>
      <w:r>
        <w:t>UI Automation 必须分别验证最小化、最大化、还原、关闭；最大化后不得出现圆角或窗口外空白。</w:t>
      </w:r>
    </w:p>
    <w:p>
      <w:pPr>
        <w:pStyle w:val="Heading2"/>
      </w:pPr>
      <w:r>
        <w:t>实现依据</w:t>
      </w:r>
    </w:p>
    <w:p>
      <w:pPr>
        <w:pStyle w:val="ListBullet"/>
      </w:pPr>
      <w:r>
        <w:t>Microsoft Learn: DWMWINDOWATTRIBUTE - https://learn.microsoft.com/windows/win32/api/dwmapi/ne-dwmapi-dwmwindowattribute</w:t>
      </w:r>
    </w:p>
    <w:p>
      <w:pPr>
        <w:pStyle w:val="ListBullet"/>
      </w:pPr>
      <w:r>
        <w:t>Microsoft Learn: Apply rounded corners in desktop apps - https://learn.microsoft.com/windows/apps/desktop/modernize/ui/apply-rounded-corners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v2.4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代码实施规格包 v2.4</dc:title>
  <dc:subject>Windows 11 原生 DWM 窗口框架实施契约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