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The Recruit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Section-5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Group-505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Ahnaf Tahmid (20101555)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Akib Zabed Ifti (20101113)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Rashad Rahman (18301004)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Abdullah Al Fahim (18201099)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Router Commands:</w:t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New York: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Router&gt;enable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Router#configure terminal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GigabitEthernet6/0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100.100.0.193 255.255.255.224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GigabitEthernet5/0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100.100.1.17 255.255.255.252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GigabitEthernet9/0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100.100.1.21 255.255.255.252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GigabitEthernet8/0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100.100.1.25 255.255.255.252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GigabitEthernet7/0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100.100.1.37 255.255.255.252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Router(config)#router rip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Router(config-router)#version 2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Router(config-router)#no auto-summary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100.100.0.192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100.100.1.36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100.100.1.24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100.100.1.16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100.100.1.20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100.100.0.0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100.100.1.32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100.100.0.224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100.100.1.0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100.100.0.64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100.100.0.128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Router(config-router)#passive-interface g6/0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Router(config-router)#default-information originate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Router(config-router)#exit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100.100.0.128 255.255.255.192 g5/0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100.100.0.0 255.255.255.192 g7/0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100.100.0.224 255.255.255.224 g7/0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100.100.1.0 255.255.255.240 g8/0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100.100.0.0 255.255.255.192 GigabitEthernet8/0 5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100.100.0.224 255.255.255.224 GigabitEthernet8/0 5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California: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Router&gt;enable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Router#configure terminal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GigabitEthernet7/0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100.100.1.34 255.255.255.252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GigabitEthernet6/0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100.100.0.1 255.255.255.192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100.100.0.224 255.255.255.224 g7/0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100.100.0.192 255.255.255.224 g7/0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100.100.1.0 255.255.255.240 g7/0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100.100.0.128 255.255.255.192 g7/0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100.100.0.64 255.255.255.192 g7/0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Nevada: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Router&gt;enable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Router#configure terminal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GigabitEthernet6/0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100.100.1.18 255.255.255.252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GigabitEthernet7/0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100.100.0.129 255.255.255.192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100.100.0.192 255.255.255.224 g6/0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100.100.0.64 255.255.255.192 g6/0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100.100.0.0 255.255.255.192 g6/0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100.100.0.224 255.255.255.224 g6/0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100.100.1.0 255.255.255.240 g6/0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Arizona: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Router&gt;enable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Router#configure terminal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GigabitEthernet7/0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100.100.1.26 255.255.255.252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100.100.1.30 255.255.255.252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GigabitEthernet6/0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100.100.1.1 255.255.255.240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100.100.0.224 255.255.255.224 f0/0 5                                             //floating route to TX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100.100.0.224 255.255.255.224 g7/0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100.100.0.192 255.255.255.224 g7/0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100.100.0.0 255.255.255.192 g7/0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100.100.0.64 255.255.255.192 g7/0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100.100.0.128 255.255.255.192 g7/0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100.100.0.0 255.255.255.192 f0/0 5</w:t>
        <w:tab/>
        <w:tab/>
        <w:tab/>
        <w:tab/>
        <w:t xml:space="preserve">//floating route to CA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Texas: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Router&gt;enable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Router#configure terminal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GigabitEthernet7/0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100.100.1.38 255.255.255.252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GigabitEthernet8/0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100.100.1.33 255.255.255.252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FastEthernet1/0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100.100.1.29 255.255.255.252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GigabitEthernet6/0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100.100.0.225 255.255.255.224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100.100.0.0 255.255.255.192 g8/0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100.100.0.64 255.255.255.192 g7/0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100.100.1.0 255.255.255.240 g7/0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100.100.1.0 255.255.255.240 f1/0 5                               </w:t>
        <w:tab/>
        <w:t xml:space="preserve">//floating route to AZ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100.100.0.192 255.255.255.224 g7/0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100.100.0.128 255.255.255.192 g7/0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100.100.0.128 255.255.255.192 f1/0 5</w:t>
        <w:tab/>
        <w:tab/>
        <w:tab/>
        <w:t xml:space="preserve">//floating route to NV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100.100.0.64 255.255.255.192 f1/0 5</w:t>
        <w:tab/>
        <w:tab/>
        <w:tab/>
        <w:t xml:space="preserve">//floating route to FL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Router(config)#ip route 100.100.0.192 255.255.255.224 f1/0 5</w:t>
        <w:tab/>
        <w:tab/>
        <w:tab/>
        <w:t xml:space="preserve">//floating route to NY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Florida: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Router&gt;enable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Router#configure terminal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GigabitEthernet7/0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100.100.0.65 255.255.255.192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Router(config)#interface GigabitEthernet6/0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Router(config-if)#ip address 100.100.1.22 255.255.255.252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Router(config-if)#no shutdown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Router(config-if)#exit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Router&gt;en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Router#conf t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Router(config)#router rip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Router(config-router)#version 2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Router(config-router)#no auto-summary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100.100.0.64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100.100.1.20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100.100.0.128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100.100.0.192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100.100.1.0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100.100.0.224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Router(config-router)#network 100.100.0.0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Router(config-router)#passive-interface g7/0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Router(config-router)#exit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Router(config)#exit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Router#copy run start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VLSM Tree:</w:t>
      </w:r>
    </w:p>
    <w:p w:rsidR="00000000" w:rsidDel="00000000" w:rsidP="00000000" w:rsidRDefault="00000000" w:rsidRPr="00000000" w14:paraId="0000010A">
      <w:pPr>
        <w:tabs>
          <w:tab w:val="left" w:leader="none" w:pos="7845"/>
        </w:tabs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IP Address Table: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7"/>
        <w:gridCol w:w="1937"/>
        <w:gridCol w:w="1937"/>
        <w:gridCol w:w="1937"/>
        <w:gridCol w:w="1937"/>
        <w:tblGridChange w:id="0">
          <w:tblGrid>
            <w:gridCol w:w="1937"/>
            <w:gridCol w:w="1937"/>
            <w:gridCol w:w="1937"/>
            <w:gridCol w:w="1937"/>
            <w:gridCol w:w="1937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IPv4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York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(Router)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G6/0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100.100.0.193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G5/0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G9/0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G8/0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G7/0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California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(Router)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G7/0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G6/0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Nevada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(Router)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G6/0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G7/0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100.100.0.129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Florida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(Router)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G7/0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G6/0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Texas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(Router)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G7/0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G8/0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F1/0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G6/0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100.100.0.225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Arizona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(Router)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G7/0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F0/0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G6/0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100.100.0.193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100.100.0.193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100.100.0.193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100.100.0.225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100.100.0.225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100.100.0.129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100.100.0.129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100.100.0.129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100.100.0.129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100.100.0.65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100.100.0.65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100.100.0.65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100.100.0.65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Laptop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Laptop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100.100.0.65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 DHCP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100.100.0.65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 DHCP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100.100.0.129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 DHCP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100.100.0.1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 DHCP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100.100.1.1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 Email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100.100.0.225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NY 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100.100.0.193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NY DNS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100.100.0.194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100.100.0.193</w:t>
            </w:r>
          </w:p>
        </w:tc>
      </w:tr>
    </w:tbl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7845"/>
        </w:tabs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