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4605F" w14:textId="77777777" w:rsidR="009D0B87" w:rsidRPr="009D0B87" w:rsidRDefault="009D0B87" w:rsidP="009D0B87">
      <w:pPr>
        <w:jc w:val="center"/>
        <w:rPr>
          <w:b/>
          <w:sz w:val="32"/>
          <w:szCs w:val="32"/>
        </w:rPr>
      </w:pPr>
      <w:r w:rsidRPr="009D0B87">
        <w:rPr>
          <w:b/>
          <w:sz w:val="32"/>
          <w:szCs w:val="32"/>
        </w:rPr>
        <w:t>物品破損</w:t>
      </w:r>
      <w:r w:rsidR="00BB7EEE">
        <w:rPr>
          <w:b/>
          <w:sz w:val="32"/>
          <w:szCs w:val="32"/>
        </w:rPr>
        <w:t>/</w:t>
      </w:r>
      <w:r w:rsidR="00BB7EEE">
        <w:rPr>
          <w:b/>
          <w:sz w:val="32"/>
          <w:szCs w:val="32"/>
        </w:rPr>
        <w:t>ヒヤリハット</w:t>
      </w:r>
      <w:r w:rsidR="00BB7EEE">
        <w:rPr>
          <w:rFonts w:hint="eastAsia"/>
          <w:b/>
          <w:sz w:val="32"/>
          <w:szCs w:val="32"/>
        </w:rPr>
        <w:t xml:space="preserve"> </w:t>
      </w:r>
      <w:r w:rsidRPr="009D0B87">
        <w:rPr>
          <w:b/>
          <w:sz w:val="32"/>
          <w:szCs w:val="32"/>
        </w:rPr>
        <w:t>レポート</w:t>
      </w:r>
    </w:p>
    <w:tbl>
      <w:tblPr>
        <w:tblStyle w:val="a3"/>
        <w:tblW w:w="0" w:type="auto"/>
        <w:tblLook w:val="04A0" w:firstRow="1" w:lastRow="0" w:firstColumn="1" w:lastColumn="0" w:noHBand="0" w:noVBand="1"/>
      </w:tblPr>
      <w:tblGrid>
        <w:gridCol w:w="1384"/>
        <w:gridCol w:w="7318"/>
      </w:tblGrid>
      <w:tr w:rsidR="009D0B87" w14:paraId="0BB8B964" w14:textId="77777777" w:rsidTr="009D0B87">
        <w:trPr>
          <w:trHeight w:hRule="exact" w:val="567"/>
        </w:trPr>
        <w:tc>
          <w:tcPr>
            <w:tcW w:w="1384" w:type="dxa"/>
            <w:vAlign w:val="center"/>
          </w:tcPr>
          <w:p w14:paraId="00221A19" w14:textId="77777777" w:rsidR="009D0B87" w:rsidRDefault="00BB7EEE" w:rsidP="009D0B87">
            <w:pPr>
              <w:rPr>
                <w:b/>
                <w:szCs w:val="21"/>
              </w:rPr>
            </w:pPr>
            <w:r>
              <w:rPr>
                <w:rFonts w:hint="eastAsia"/>
                <w:b/>
                <w:szCs w:val="21"/>
              </w:rPr>
              <w:t>表題</w:t>
            </w:r>
          </w:p>
        </w:tc>
        <w:tc>
          <w:tcPr>
            <w:tcW w:w="7318" w:type="dxa"/>
            <w:vAlign w:val="center"/>
          </w:tcPr>
          <w:p w14:paraId="374FCEAE" w14:textId="77777777" w:rsidR="009D0B87" w:rsidRDefault="00B936BC" w:rsidP="009D0B87">
            <w:pPr>
              <w:rPr>
                <w:b/>
                <w:szCs w:val="21"/>
              </w:rPr>
            </w:pPr>
            <w:r>
              <w:rPr>
                <w:rFonts w:hint="eastAsia"/>
                <w:b/>
                <w:szCs w:val="21"/>
              </w:rPr>
              <w:t>液体窒素によるトラップ用のガラス管の破損</w:t>
            </w:r>
          </w:p>
        </w:tc>
      </w:tr>
      <w:tr w:rsidR="009D0B87" w14:paraId="543D33B4" w14:textId="77777777" w:rsidTr="009D0B87">
        <w:trPr>
          <w:trHeight w:hRule="exact" w:val="567"/>
        </w:trPr>
        <w:tc>
          <w:tcPr>
            <w:tcW w:w="1384" w:type="dxa"/>
            <w:vAlign w:val="center"/>
          </w:tcPr>
          <w:p w14:paraId="48ACDA77" w14:textId="77777777" w:rsidR="009D0B87" w:rsidRDefault="009D0B87" w:rsidP="009D0B87">
            <w:pPr>
              <w:rPr>
                <w:b/>
                <w:szCs w:val="21"/>
              </w:rPr>
            </w:pPr>
            <w:r>
              <w:rPr>
                <w:b/>
                <w:szCs w:val="21"/>
              </w:rPr>
              <w:t>日時</w:t>
            </w:r>
            <w:r>
              <w:rPr>
                <w:b/>
                <w:szCs w:val="21"/>
              </w:rPr>
              <w:t>/</w:t>
            </w:r>
            <w:r>
              <w:rPr>
                <w:b/>
                <w:szCs w:val="21"/>
              </w:rPr>
              <w:t>場所</w:t>
            </w:r>
          </w:p>
        </w:tc>
        <w:tc>
          <w:tcPr>
            <w:tcW w:w="7318" w:type="dxa"/>
            <w:vAlign w:val="center"/>
          </w:tcPr>
          <w:p w14:paraId="2A45D65B" w14:textId="77777777" w:rsidR="009D0B87" w:rsidRDefault="00B936BC" w:rsidP="00E321DB">
            <w:pPr>
              <w:rPr>
                <w:b/>
                <w:szCs w:val="21"/>
              </w:rPr>
            </w:pPr>
            <w:r>
              <w:rPr>
                <w:rFonts w:hint="eastAsia"/>
                <w:b/>
                <w:szCs w:val="21"/>
              </w:rPr>
              <w:t>令和</w:t>
            </w:r>
            <w:r w:rsidR="009D0B87">
              <w:rPr>
                <w:b/>
                <w:szCs w:val="21"/>
              </w:rPr>
              <w:t xml:space="preserve">　</w:t>
            </w:r>
            <w:r>
              <w:rPr>
                <w:rFonts w:hint="eastAsia"/>
                <w:b/>
                <w:szCs w:val="21"/>
              </w:rPr>
              <w:t>1</w:t>
            </w:r>
            <w:r w:rsidR="009D0B87">
              <w:rPr>
                <w:b/>
                <w:szCs w:val="21"/>
              </w:rPr>
              <w:t xml:space="preserve">年　</w:t>
            </w:r>
            <w:r>
              <w:rPr>
                <w:rFonts w:hint="eastAsia"/>
                <w:b/>
                <w:szCs w:val="21"/>
              </w:rPr>
              <w:t>7</w:t>
            </w:r>
            <w:r w:rsidR="009D0B87">
              <w:rPr>
                <w:b/>
                <w:szCs w:val="21"/>
              </w:rPr>
              <w:t xml:space="preserve">月　</w:t>
            </w:r>
            <w:r>
              <w:rPr>
                <w:rFonts w:hint="eastAsia"/>
                <w:b/>
                <w:szCs w:val="21"/>
              </w:rPr>
              <w:t>2</w:t>
            </w:r>
            <w:r>
              <w:rPr>
                <w:b/>
                <w:szCs w:val="21"/>
              </w:rPr>
              <w:t>3</w:t>
            </w:r>
            <w:r w:rsidR="009D0B87">
              <w:rPr>
                <w:b/>
                <w:szCs w:val="21"/>
              </w:rPr>
              <w:t xml:space="preserve">日　　</w:t>
            </w:r>
            <w:r w:rsidR="009D0B87">
              <w:rPr>
                <w:b/>
                <w:szCs w:val="21"/>
              </w:rPr>
              <w:t>/</w:t>
            </w:r>
            <w:r w:rsidR="009D0B87">
              <w:rPr>
                <w:b/>
                <w:szCs w:val="21"/>
              </w:rPr>
              <w:t xml:space="preserve">　場所　</w:t>
            </w:r>
            <w:r>
              <w:rPr>
                <w:rFonts w:hint="eastAsia"/>
                <w:b/>
                <w:szCs w:val="21"/>
              </w:rPr>
              <w:t>試料作製室</w:t>
            </w:r>
          </w:p>
        </w:tc>
      </w:tr>
      <w:tr w:rsidR="009D0B87" w14:paraId="4B47E365" w14:textId="77777777" w:rsidTr="009D0B87">
        <w:trPr>
          <w:trHeight w:hRule="exact" w:val="5103"/>
        </w:trPr>
        <w:tc>
          <w:tcPr>
            <w:tcW w:w="1384" w:type="dxa"/>
            <w:vAlign w:val="center"/>
          </w:tcPr>
          <w:p w14:paraId="4AF567A4" w14:textId="77777777" w:rsidR="009D0B87" w:rsidRDefault="009D0B87" w:rsidP="009D0B87">
            <w:pPr>
              <w:rPr>
                <w:b/>
                <w:szCs w:val="21"/>
              </w:rPr>
            </w:pPr>
            <w:r>
              <w:rPr>
                <w:b/>
                <w:szCs w:val="21"/>
              </w:rPr>
              <w:t>破損の原因</w:t>
            </w:r>
          </w:p>
          <w:p w14:paraId="4395E3F5" w14:textId="77777777" w:rsidR="00BB7EEE" w:rsidRDefault="00BB7EEE" w:rsidP="009D0B87">
            <w:pPr>
              <w:rPr>
                <w:b/>
                <w:szCs w:val="21"/>
              </w:rPr>
            </w:pPr>
          </w:p>
          <w:p w14:paraId="6856FEA0" w14:textId="77777777" w:rsidR="00BB7EEE" w:rsidRDefault="00BB7EEE" w:rsidP="009D0B87">
            <w:pPr>
              <w:rPr>
                <w:b/>
                <w:szCs w:val="21"/>
              </w:rPr>
            </w:pPr>
            <w:r>
              <w:rPr>
                <w:rFonts w:hint="eastAsia"/>
                <w:b/>
                <w:szCs w:val="21"/>
              </w:rPr>
              <w:t>ヒヤリハットの状況</w:t>
            </w:r>
          </w:p>
        </w:tc>
        <w:tc>
          <w:tcPr>
            <w:tcW w:w="7318" w:type="dxa"/>
            <w:vAlign w:val="center"/>
          </w:tcPr>
          <w:p w14:paraId="6C732B0C" w14:textId="1910DDD5" w:rsidR="00E36FBC" w:rsidRDefault="00B936BC" w:rsidP="009D0B87">
            <w:pPr>
              <w:rPr>
                <w:b/>
                <w:szCs w:val="21"/>
              </w:rPr>
            </w:pPr>
            <w:r>
              <w:rPr>
                <w:rFonts w:hint="eastAsia"/>
                <w:b/>
                <w:szCs w:val="21"/>
              </w:rPr>
              <w:t>試料作製室の真空系を用いて</w:t>
            </w:r>
            <w:proofErr w:type="spellStart"/>
            <w:r>
              <w:rPr>
                <w:rFonts w:hint="eastAsia"/>
                <w:b/>
                <w:szCs w:val="21"/>
              </w:rPr>
              <w:t>C</w:t>
            </w:r>
            <w:r>
              <w:rPr>
                <w:b/>
                <w:szCs w:val="21"/>
              </w:rPr>
              <w:t>uCl</w:t>
            </w:r>
            <w:proofErr w:type="spellEnd"/>
            <w:r>
              <w:rPr>
                <w:b/>
                <w:szCs w:val="21"/>
              </w:rPr>
              <w:t>/</w:t>
            </w:r>
            <w:r>
              <w:rPr>
                <w:rFonts w:hint="eastAsia"/>
                <w:b/>
                <w:szCs w:val="21"/>
              </w:rPr>
              <w:t>N</w:t>
            </w:r>
            <w:r>
              <w:rPr>
                <w:b/>
                <w:szCs w:val="21"/>
              </w:rPr>
              <w:t>aCl</w:t>
            </w:r>
            <w:r>
              <w:rPr>
                <w:rFonts w:hint="eastAsia"/>
                <w:b/>
                <w:szCs w:val="21"/>
              </w:rPr>
              <w:t>インゴットのアニールを行っていた。真空系内部を</w:t>
            </w:r>
            <w:proofErr w:type="spellStart"/>
            <w:r>
              <w:rPr>
                <w:rFonts w:hint="eastAsia"/>
                <w:b/>
                <w:szCs w:val="21"/>
              </w:rPr>
              <w:t>A</w:t>
            </w:r>
            <w:r>
              <w:rPr>
                <w:b/>
                <w:szCs w:val="21"/>
              </w:rPr>
              <w:t>r</w:t>
            </w:r>
            <w:proofErr w:type="spellEnd"/>
            <w:r>
              <w:rPr>
                <w:rFonts w:hint="eastAsia"/>
                <w:b/>
                <w:szCs w:val="21"/>
              </w:rPr>
              <w:t>ガスで置換するため、</w:t>
            </w:r>
            <w:proofErr w:type="spellStart"/>
            <w:r>
              <w:rPr>
                <w:b/>
                <w:szCs w:val="21"/>
              </w:rPr>
              <w:t>Ar</w:t>
            </w:r>
            <w:proofErr w:type="spellEnd"/>
            <w:r>
              <w:rPr>
                <w:rFonts w:hint="eastAsia"/>
                <w:b/>
                <w:szCs w:val="21"/>
              </w:rPr>
              <w:t>ガス出口の液体窒素によるトラップ用のガラス管に下からからデュワー瓶を差し込んだ。デュワー瓶の底</w:t>
            </w:r>
            <w:r w:rsidR="009B7405">
              <w:rPr>
                <w:rFonts w:hint="eastAsia"/>
                <w:b/>
                <w:szCs w:val="21"/>
              </w:rPr>
              <w:t>の位置</w:t>
            </w:r>
            <w:r>
              <w:rPr>
                <w:rFonts w:hint="eastAsia"/>
                <w:b/>
                <w:szCs w:val="21"/>
              </w:rPr>
              <w:t>を、アングルと木の板でちょうどよい高さに</w:t>
            </w:r>
            <w:r w:rsidR="009B7405">
              <w:rPr>
                <w:rFonts w:hint="eastAsia"/>
                <w:b/>
                <w:szCs w:val="21"/>
              </w:rPr>
              <w:t>調整</w:t>
            </w:r>
            <w:r>
              <w:rPr>
                <w:rFonts w:hint="eastAsia"/>
                <w:b/>
                <w:szCs w:val="21"/>
              </w:rPr>
              <w:t>した。置換を行う手順として真空系のつまみを回した際、真空系が固定具ごと揺れ、アングルと木の板が落下した。デュワー瓶は、固定具のアームとガラス管の</w:t>
            </w:r>
            <w:r>
              <w:rPr>
                <w:rFonts w:hint="eastAsia"/>
                <w:b/>
                <w:szCs w:val="21"/>
              </w:rPr>
              <w:t>2</w:t>
            </w:r>
            <w:r>
              <w:rPr>
                <w:rFonts w:hint="eastAsia"/>
                <w:b/>
                <w:szCs w:val="21"/>
              </w:rPr>
              <w:t>つによって支えられる</w:t>
            </w:r>
            <w:r w:rsidR="009B7405">
              <w:rPr>
                <w:rFonts w:hint="eastAsia"/>
                <w:b/>
                <w:szCs w:val="21"/>
              </w:rPr>
              <w:t>姿勢</w:t>
            </w:r>
            <w:r>
              <w:rPr>
                <w:rFonts w:hint="eastAsia"/>
                <w:b/>
                <w:szCs w:val="21"/>
              </w:rPr>
              <w:t>と</w:t>
            </w:r>
            <w:r w:rsidR="009B7405">
              <w:rPr>
                <w:rFonts w:hint="eastAsia"/>
                <w:b/>
                <w:szCs w:val="21"/>
              </w:rPr>
              <w:t>な</w:t>
            </w:r>
            <w:r w:rsidR="00396136">
              <w:rPr>
                <w:rFonts w:hint="eastAsia"/>
                <w:b/>
                <w:szCs w:val="21"/>
              </w:rPr>
              <w:t>り、</w:t>
            </w:r>
            <w:r w:rsidR="009B7405">
              <w:rPr>
                <w:rFonts w:hint="eastAsia"/>
                <w:b/>
                <w:szCs w:val="21"/>
              </w:rPr>
              <w:t>その姿勢になる際の衝撃で、ガラス管の一部に、空気が出入りできるひびが入った。</w:t>
            </w:r>
          </w:p>
          <w:p w14:paraId="19474CEB" w14:textId="77777777" w:rsidR="009B7405" w:rsidRDefault="009B7405" w:rsidP="009D0B87">
            <w:pPr>
              <w:rPr>
                <w:b/>
                <w:szCs w:val="21"/>
              </w:rPr>
            </w:pPr>
          </w:p>
          <w:p w14:paraId="5F5E9A07" w14:textId="77777777" w:rsidR="009B7405" w:rsidRPr="00E36FBC" w:rsidRDefault="009B7405" w:rsidP="009D0B87">
            <w:pPr>
              <w:rPr>
                <w:b/>
                <w:szCs w:val="21"/>
              </w:rPr>
            </w:pPr>
            <w:r>
              <w:rPr>
                <w:rFonts w:hint="eastAsia"/>
                <w:b/>
                <w:szCs w:val="21"/>
              </w:rPr>
              <w:t>真空系は固定具に固定されていたが、そもそも固定具が容易に揺れる状態になっていた。また、木の板とアングルは、固定具の上に置かれた状態で、固定がなされていなかった。</w:t>
            </w:r>
          </w:p>
        </w:tc>
      </w:tr>
      <w:tr w:rsidR="009D0B87" w14:paraId="02137138" w14:textId="77777777" w:rsidTr="009D0B87">
        <w:trPr>
          <w:trHeight w:hRule="exact" w:val="5103"/>
        </w:trPr>
        <w:tc>
          <w:tcPr>
            <w:tcW w:w="1384" w:type="dxa"/>
            <w:vAlign w:val="center"/>
          </w:tcPr>
          <w:p w14:paraId="1FEB8644" w14:textId="77777777" w:rsidR="009D0B87" w:rsidRDefault="009D0B87" w:rsidP="009D0B87">
            <w:pPr>
              <w:rPr>
                <w:b/>
                <w:szCs w:val="21"/>
              </w:rPr>
            </w:pPr>
            <w:r>
              <w:rPr>
                <w:b/>
                <w:szCs w:val="21"/>
              </w:rPr>
              <w:t>改善点</w:t>
            </w:r>
          </w:p>
        </w:tc>
        <w:tc>
          <w:tcPr>
            <w:tcW w:w="7318" w:type="dxa"/>
            <w:vAlign w:val="center"/>
          </w:tcPr>
          <w:p w14:paraId="298A99C0" w14:textId="0061D49F" w:rsidR="009D0B87" w:rsidRDefault="009B7405" w:rsidP="009D0B87">
            <w:pPr>
              <w:rPr>
                <w:b/>
                <w:szCs w:val="21"/>
              </w:rPr>
            </w:pPr>
            <w:r>
              <w:rPr>
                <w:rFonts w:hint="eastAsia"/>
                <w:b/>
                <w:szCs w:val="21"/>
              </w:rPr>
              <w:t>デュワー瓶は固定具の上に乗せずに、</w:t>
            </w:r>
            <w:r w:rsidR="00F308C3">
              <w:rPr>
                <w:rFonts w:hint="eastAsia"/>
                <w:b/>
                <w:szCs w:val="21"/>
              </w:rPr>
              <w:t>新たに床に台を設置し、そこに置くようにする。</w:t>
            </w:r>
            <w:r w:rsidR="00396136">
              <w:rPr>
                <w:rFonts w:hint="eastAsia"/>
                <w:b/>
                <w:szCs w:val="21"/>
              </w:rPr>
              <w:t>また、その台が振動しないようにほかの棚へ固定する。</w:t>
            </w:r>
          </w:p>
          <w:p w14:paraId="1799966A" w14:textId="055FEFEB" w:rsidR="00F308C3" w:rsidRDefault="009B7405" w:rsidP="00396136">
            <w:pPr>
              <w:rPr>
                <w:b/>
                <w:szCs w:val="21"/>
              </w:rPr>
            </w:pPr>
            <w:r>
              <w:rPr>
                <w:rFonts w:hint="eastAsia"/>
                <w:b/>
                <w:szCs w:val="21"/>
              </w:rPr>
              <w:t>液体窒素によるトラップ用のガラス管の真下に真空ポンプがあり、作業がしづら</w:t>
            </w:r>
            <w:r w:rsidR="00F308C3">
              <w:rPr>
                <w:rFonts w:hint="eastAsia"/>
                <w:b/>
                <w:szCs w:val="21"/>
              </w:rPr>
              <w:t>く、また、床に台を設置できない状況で</w:t>
            </w:r>
            <w:r w:rsidR="00AA3C78">
              <w:rPr>
                <w:rFonts w:hint="eastAsia"/>
                <w:b/>
                <w:szCs w:val="21"/>
              </w:rPr>
              <w:t>ある</w:t>
            </w:r>
            <w:r>
              <w:rPr>
                <w:rFonts w:hint="eastAsia"/>
                <w:b/>
                <w:szCs w:val="21"/>
              </w:rPr>
              <w:t>ため、真空ポンプを移動させる。</w:t>
            </w:r>
            <w:r w:rsidR="00396136">
              <w:rPr>
                <w:rFonts w:hint="eastAsia"/>
                <w:b/>
                <w:szCs w:val="21"/>
              </w:rPr>
              <w:t>すなわち、新設する台は真空ポンプにまたがる形となる。</w:t>
            </w:r>
          </w:p>
          <w:p w14:paraId="622C671C" w14:textId="7D828772" w:rsidR="00396136" w:rsidRDefault="00396136" w:rsidP="00396136">
            <w:pPr>
              <w:rPr>
                <w:b/>
                <w:szCs w:val="21"/>
              </w:rPr>
            </w:pPr>
          </w:p>
          <w:p w14:paraId="13932005" w14:textId="5E0A9E35" w:rsidR="00396136" w:rsidRDefault="00396136" w:rsidP="00396136">
            <w:pPr>
              <w:rPr>
                <w:rFonts w:hint="eastAsia"/>
                <w:b/>
                <w:szCs w:val="21"/>
              </w:rPr>
            </w:pPr>
            <w:r>
              <w:rPr>
                <w:rFonts w:hint="eastAsia"/>
                <w:b/>
                <w:szCs w:val="21"/>
              </w:rPr>
              <w:t>新設した台の全様を、次頁図１に示す。</w:t>
            </w:r>
          </w:p>
          <w:p w14:paraId="7A2C2D02" w14:textId="5B26E094" w:rsidR="00F308C3" w:rsidRDefault="00F308C3" w:rsidP="00F308C3">
            <w:pPr>
              <w:rPr>
                <w:b/>
                <w:szCs w:val="21"/>
              </w:rPr>
            </w:pPr>
          </w:p>
          <w:p w14:paraId="0BC79107" w14:textId="77777777" w:rsidR="00F308C3" w:rsidRPr="00F308C3" w:rsidRDefault="00F308C3" w:rsidP="00F308C3">
            <w:pPr>
              <w:rPr>
                <w:b/>
                <w:szCs w:val="21"/>
              </w:rPr>
            </w:pPr>
            <w:r>
              <w:rPr>
                <w:rFonts w:hint="eastAsia"/>
                <w:b/>
                <w:szCs w:val="21"/>
              </w:rPr>
              <w:t>また、真空計の接続に用いるゴム管が劣化していたため、新しいものに取り換えた。</w:t>
            </w:r>
          </w:p>
        </w:tc>
      </w:tr>
      <w:tr w:rsidR="009D0B87" w14:paraId="5D8AE70E" w14:textId="77777777" w:rsidTr="009D0B87">
        <w:trPr>
          <w:trHeight w:val="567"/>
        </w:trPr>
        <w:tc>
          <w:tcPr>
            <w:tcW w:w="1384" w:type="dxa"/>
            <w:vAlign w:val="center"/>
          </w:tcPr>
          <w:p w14:paraId="3EEB233F" w14:textId="77777777" w:rsidR="009D0B87" w:rsidRDefault="009D0B87" w:rsidP="009D0B87">
            <w:pPr>
              <w:rPr>
                <w:b/>
                <w:szCs w:val="21"/>
              </w:rPr>
            </w:pPr>
            <w:r>
              <w:rPr>
                <w:b/>
                <w:szCs w:val="21"/>
              </w:rPr>
              <w:t>記入者</w:t>
            </w:r>
          </w:p>
        </w:tc>
        <w:tc>
          <w:tcPr>
            <w:tcW w:w="7318" w:type="dxa"/>
            <w:vAlign w:val="center"/>
          </w:tcPr>
          <w:p w14:paraId="5DB400AD" w14:textId="77777777" w:rsidR="009D0B87" w:rsidRDefault="00BB7EEE" w:rsidP="00E321DB">
            <w:pPr>
              <w:rPr>
                <w:b/>
                <w:szCs w:val="21"/>
              </w:rPr>
            </w:pPr>
            <w:r>
              <w:rPr>
                <w:b/>
                <w:szCs w:val="21"/>
              </w:rPr>
              <w:t>学年</w:t>
            </w:r>
            <w:r w:rsidR="009B7405">
              <w:rPr>
                <w:rFonts w:hint="eastAsia"/>
                <w:b/>
                <w:szCs w:val="21"/>
              </w:rPr>
              <w:t xml:space="preserve"> </w:t>
            </w:r>
            <w:r w:rsidR="009B7405">
              <w:rPr>
                <w:b/>
                <w:szCs w:val="21"/>
              </w:rPr>
              <w:t>B4</w:t>
            </w:r>
            <w:r>
              <w:rPr>
                <w:b/>
                <w:szCs w:val="21"/>
              </w:rPr>
              <w:t xml:space="preserve">　　氏名</w:t>
            </w:r>
            <w:r w:rsidR="009B7405">
              <w:rPr>
                <w:rFonts w:hint="eastAsia"/>
                <w:b/>
                <w:szCs w:val="21"/>
              </w:rPr>
              <w:t xml:space="preserve"> </w:t>
            </w:r>
            <w:r w:rsidR="009B7405">
              <w:rPr>
                <w:rFonts w:hint="eastAsia"/>
                <w:b/>
                <w:szCs w:val="21"/>
              </w:rPr>
              <w:t>渡辺</w:t>
            </w:r>
            <w:r w:rsidR="009B7405">
              <w:rPr>
                <w:rFonts w:hint="eastAsia"/>
                <w:b/>
                <w:szCs w:val="21"/>
              </w:rPr>
              <w:t xml:space="preserve"> </w:t>
            </w:r>
            <w:r w:rsidR="009B7405">
              <w:rPr>
                <w:rFonts w:hint="eastAsia"/>
                <w:b/>
                <w:szCs w:val="21"/>
              </w:rPr>
              <w:t>慧</w:t>
            </w:r>
          </w:p>
        </w:tc>
      </w:tr>
    </w:tbl>
    <w:p w14:paraId="34CEE7BE" w14:textId="5D8A6D22" w:rsidR="009D0B87" w:rsidRDefault="001D6611" w:rsidP="001D6611">
      <w:pPr>
        <w:tabs>
          <w:tab w:val="left" w:pos="2944"/>
        </w:tabs>
        <w:jc w:val="left"/>
        <w:rPr>
          <w:b/>
          <w:szCs w:val="21"/>
        </w:rPr>
      </w:pPr>
      <w:r>
        <w:rPr>
          <w:b/>
          <w:szCs w:val="21"/>
        </w:rPr>
        <w:tab/>
      </w:r>
    </w:p>
    <w:p w14:paraId="22898F50" w14:textId="4DAB7F66" w:rsidR="001D6611" w:rsidRDefault="001D6611" w:rsidP="001D6611">
      <w:pPr>
        <w:tabs>
          <w:tab w:val="left" w:pos="2944"/>
        </w:tabs>
        <w:jc w:val="left"/>
        <w:rPr>
          <w:b/>
          <w:szCs w:val="21"/>
        </w:rPr>
      </w:pPr>
      <w:r>
        <w:rPr>
          <w:b/>
          <w:noProof/>
          <w:szCs w:val="21"/>
        </w:rPr>
        <w:lastRenderedPageBreak/>
        <mc:AlternateContent>
          <mc:Choice Requires="wps">
            <w:drawing>
              <wp:anchor distT="0" distB="0" distL="114300" distR="114300" simplePos="0" relativeHeight="251661312" behindDoc="0" locked="0" layoutInCell="1" allowOverlap="1" wp14:anchorId="474345D2" wp14:editId="73E84AF0">
                <wp:simplePos x="0" y="0"/>
                <wp:positionH relativeFrom="column">
                  <wp:posOffset>3851529</wp:posOffset>
                </wp:positionH>
                <wp:positionV relativeFrom="paragraph">
                  <wp:posOffset>2093849</wp:posOffset>
                </wp:positionV>
                <wp:extent cx="743712" cy="743712"/>
                <wp:effectExtent l="0" t="0" r="18415" b="18415"/>
                <wp:wrapNone/>
                <wp:docPr id="3" name="楕円 3"/>
                <wp:cNvGraphicFramePr/>
                <a:graphic xmlns:a="http://schemas.openxmlformats.org/drawingml/2006/main">
                  <a:graphicData uri="http://schemas.microsoft.com/office/word/2010/wordprocessingShape">
                    <wps:wsp>
                      <wps:cNvSpPr/>
                      <wps:spPr>
                        <a:xfrm>
                          <a:off x="0" y="0"/>
                          <a:ext cx="743712" cy="7437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D43CE5" id="楕円 3" o:spid="_x0000_s1026" style="position:absolute;left:0;text-align:left;margin-left:303.25pt;margin-top:164.85pt;width:58.55pt;height:58.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" filled="f" strokecolor="red" strokeweight="2pt"/>
            </w:pict>
          </mc:Fallback>
        </mc:AlternateContent>
      </w:r>
      <w:r>
        <w:rPr>
          <w:b/>
          <w:noProof/>
          <w:szCs w:val="21"/>
        </w:rPr>
        <mc:AlternateContent>
          <mc:Choice Requires="wps">
            <w:drawing>
              <wp:anchor distT="0" distB="0" distL="114300" distR="114300" simplePos="0" relativeHeight="251659264" behindDoc="0" locked="0" layoutInCell="1" allowOverlap="1" wp14:anchorId="4A5F7A72" wp14:editId="7247468A">
                <wp:simplePos x="0" y="0"/>
                <wp:positionH relativeFrom="column">
                  <wp:posOffset>525145</wp:posOffset>
                </wp:positionH>
                <wp:positionV relativeFrom="paragraph">
                  <wp:posOffset>2099945</wp:posOffset>
                </wp:positionV>
                <wp:extent cx="743712" cy="743712"/>
                <wp:effectExtent l="0" t="0" r="18415" b="18415"/>
                <wp:wrapNone/>
                <wp:docPr id="2" name="楕円 2"/>
                <wp:cNvGraphicFramePr/>
                <a:graphic xmlns:a="http://schemas.openxmlformats.org/drawingml/2006/main">
                  <a:graphicData uri="http://schemas.microsoft.com/office/word/2010/wordprocessingShape">
                    <wps:wsp>
                      <wps:cNvSpPr/>
                      <wps:spPr>
                        <a:xfrm>
                          <a:off x="0" y="0"/>
                          <a:ext cx="743712" cy="7437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201477" id="楕円 2" o:spid="_x0000_s1026" style="position:absolute;left:0;text-align:left;margin-left:41.35pt;margin-top:165.35pt;width:58.55pt;height:5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" filled="f" strokecolor="red" strokeweight="2pt"/>
            </w:pict>
          </mc:Fallback>
        </mc:AlternateContent>
      </w:r>
      <w:r>
        <w:rPr>
          <w:b/>
          <w:noProof/>
          <w:szCs w:val="21"/>
        </w:rPr>
        <w:drawing>
          <wp:inline distT="0" distB="0" distL="0" distR="0" wp14:anchorId="2CCDEE13" wp14:editId="2CAE14A1">
            <wp:extent cx="5388610" cy="4043680"/>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8610" cy="4043680"/>
                    </a:xfrm>
                    <a:prstGeom prst="rect">
                      <a:avLst/>
                    </a:prstGeom>
                    <a:noFill/>
                    <a:ln>
                      <a:noFill/>
                    </a:ln>
                  </pic:spPr>
                </pic:pic>
              </a:graphicData>
            </a:graphic>
          </wp:inline>
        </w:drawing>
      </w:r>
      <w:bookmarkStart w:id="0" w:name="_GoBack"/>
      <w:bookmarkEnd w:id="0"/>
    </w:p>
    <w:p w14:paraId="14D338AD" w14:textId="795F058E" w:rsidR="001D6611" w:rsidRDefault="001D6611" w:rsidP="001D6611">
      <w:pPr>
        <w:tabs>
          <w:tab w:val="left" w:pos="2944"/>
        </w:tabs>
        <w:jc w:val="center"/>
        <w:rPr>
          <w:rFonts w:hint="eastAsia"/>
          <w:b/>
          <w:szCs w:val="21"/>
        </w:rPr>
      </w:pPr>
      <w:r>
        <w:rPr>
          <w:rFonts w:hint="eastAsia"/>
          <w:b/>
          <w:szCs w:val="21"/>
        </w:rPr>
        <w:t>図</w:t>
      </w:r>
      <w:r>
        <w:rPr>
          <w:rFonts w:hint="eastAsia"/>
          <w:b/>
          <w:szCs w:val="21"/>
        </w:rPr>
        <w:t>1</w:t>
      </w:r>
      <w:r>
        <w:rPr>
          <w:b/>
          <w:szCs w:val="21"/>
        </w:rPr>
        <w:t>.</w:t>
      </w:r>
      <w:r>
        <w:rPr>
          <w:rFonts w:hint="eastAsia"/>
          <w:b/>
          <w:szCs w:val="21"/>
        </w:rPr>
        <w:t>真空計に新設した台</w:t>
      </w:r>
      <w:r>
        <w:rPr>
          <w:rFonts w:hint="eastAsia"/>
          <w:b/>
          <w:szCs w:val="21"/>
        </w:rPr>
        <w:t>.</w:t>
      </w:r>
      <w:r>
        <w:rPr>
          <w:rFonts w:hint="eastAsia"/>
          <w:b/>
          <w:szCs w:val="21"/>
        </w:rPr>
        <w:t>赤丸部分でほかの</w:t>
      </w:r>
      <w:r w:rsidR="006A763D">
        <w:rPr>
          <w:rFonts w:hint="eastAsia"/>
          <w:b/>
          <w:szCs w:val="21"/>
        </w:rPr>
        <w:t>棚</w:t>
      </w:r>
      <w:r>
        <w:rPr>
          <w:rFonts w:hint="eastAsia"/>
          <w:b/>
          <w:szCs w:val="21"/>
        </w:rPr>
        <w:t>への固定がなされている</w:t>
      </w:r>
      <w:r>
        <w:rPr>
          <w:rFonts w:hint="eastAsia"/>
          <w:b/>
          <w:szCs w:val="21"/>
        </w:rPr>
        <w:t>.</w:t>
      </w:r>
    </w:p>
    <w:p w14:paraId="3487B8BF" w14:textId="77777777" w:rsidR="001D6611" w:rsidRPr="009D0B87" w:rsidRDefault="001D6611" w:rsidP="001D6611">
      <w:pPr>
        <w:tabs>
          <w:tab w:val="left" w:pos="2944"/>
        </w:tabs>
        <w:jc w:val="left"/>
        <w:rPr>
          <w:rFonts w:hint="eastAsia"/>
          <w:b/>
          <w:szCs w:val="21"/>
        </w:rPr>
      </w:pPr>
    </w:p>
    <w:sectPr w:rsidR="001D6611" w:rsidRPr="009D0B87">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F165A" w14:textId="77777777" w:rsidR="006935D7" w:rsidRDefault="006935D7" w:rsidP="00BB7EEE">
      <w:r>
        <w:separator/>
      </w:r>
    </w:p>
  </w:endnote>
  <w:endnote w:type="continuationSeparator" w:id="0">
    <w:p w14:paraId="6CB98317" w14:textId="77777777" w:rsidR="006935D7" w:rsidRDefault="006935D7" w:rsidP="00BB7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0A929" w14:textId="77777777" w:rsidR="006935D7" w:rsidRDefault="006935D7" w:rsidP="00BB7EEE">
      <w:r>
        <w:separator/>
      </w:r>
    </w:p>
  </w:footnote>
  <w:footnote w:type="continuationSeparator" w:id="0">
    <w:p w14:paraId="1B69C43B" w14:textId="77777777" w:rsidR="006935D7" w:rsidRDefault="006935D7" w:rsidP="00BB7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551EC" w14:textId="77777777" w:rsidR="00BB7EEE" w:rsidRDefault="00BB7EEE">
    <w:pPr>
      <w:pStyle w:val="a4"/>
    </w:pPr>
    <w:r>
      <w:t>東京理科大学大学院理学研究科応用物理学専攻　宮島研究室</w:t>
    </w:r>
  </w:p>
  <w:p w14:paraId="7164773D" w14:textId="77777777" w:rsidR="00BB7EEE" w:rsidRDefault="00BB7EE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66160"/>
    <w:multiLevelType w:val="hybridMultilevel"/>
    <w:tmpl w:val="DA6602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B87"/>
    <w:rsid w:val="001D6611"/>
    <w:rsid w:val="00260353"/>
    <w:rsid w:val="00396136"/>
    <w:rsid w:val="0055253C"/>
    <w:rsid w:val="006935D7"/>
    <w:rsid w:val="006A763D"/>
    <w:rsid w:val="00707028"/>
    <w:rsid w:val="009B7405"/>
    <w:rsid w:val="009D0B87"/>
    <w:rsid w:val="00AA3C78"/>
    <w:rsid w:val="00B936BC"/>
    <w:rsid w:val="00BB7EEE"/>
    <w:rsid w:val="00C72645"/>
    <w:rsid w:val="00E321DB"/>
    <w:rsid w:val="00E36FBC"/>
    <w:rsid w:val="00EF2A20"/>
    <w:rsid w:val="00F30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BF3F5C"/>
  <w15:docId w15:val="{1B9503F3-611F-4AAA-B8AF-2942C9A9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0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B7EEE"/>
    <w:pPr>
      <w:tabs>
        <w:tab w:val="center" w:pos="4252"/>
        <w:tab w:val="right" w:pos="8504"/>
      </w:tabs>
      <w:snapToGrid w:val="0"/>
    </w:pPr>
  </w:style>
  <w:style w:type="character" w:customStyle="1" w:styleId="a5">
    <w:name w:val="ヘッダー (文字)"/>
    <w:basedOn w:val="a0"/>
    <w:link w:val="a4"/>
    <w:uiPriority w:val="99"/>
    <w:rsid w:val="00BB7EEE"/>
  </w:style>
  <w:style w:type="paragraph" w:styleId="a6">
    <w:name w:val="footer"/>
    <w:basedOn w:val="a"/>
    <w:link w:val="a7"/>
    <w:uiPriority w:val="99"/>
    <w:unhideWhenUsed/>
    <w:rsid w:val="00BB7EEE"/>
    <w:pPr>
      <w:tabs>
        <w:tab w:val="center" w:pos="4252"/>
        <w:tab w:val="right" w:pos="8504"/>
      </w:tabs>
      <w:snapToGrid w:val="0"/>
    </w:pPr>
  </w:style>
  <w:style w:type="character" w:customStyle="1" w:styleId="a7">
    <w:name w:val="フッター (文字)"/>
    <w:basedOn w:val="a0"/>
    <w:link w:val="a6"/>
    <w:uiPriority w:val="99"/>
    <w:rsid w:val="00BB7EEE"/>
  </w:style>
  <w:style w:type="paragraph" w:styleId="a8">
    <w:name w:val="Balloon Text"/>
    <w:basedOn w:val="a"/>
    <w:link w:val="a9"/>
    <w:uiPriority w:val="99"/>
    <w:semiHidden/>
    <w:unhideWhenUsed/>
    <w:rsid w:val="00BB7EE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7EEE"/>
    <w:rPr>
      <w:rFonts w:asciiTheme="majorHAnsi" w:eastAsiaTheme="majorEastAsia" w:hAnsiTheme="majorHAnsi" w:cstheme="majorBidi"/>
      <w:sz w:val="18"/>
      <w:szCs w:val="18"/>
    </w:rPr>
  </w:style>
  <w:style w:type="paragraph" w:styleId="aa">
    <w:name w:val="List Paragraph"/>
    <w:basedOn w:val="a"/>
    <w:uiPriority w:val="34"/>
    <w:qFormat/>
    <w:rsid w:val="00F308C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107</Words>
  <Characters>616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akican</dc:creator>
  <cp:lastModifiedBy>渡辺　慧</cp:lastModifiedBy>
  <cp:revision>5</cp:revision>
  <dcterms:created xsi:type="dcterms:W3CDTF">2019-07-24T06:50:00Z</dcterms:created>
  <dcterms:modified xsi:type="dcterms:W3CDTF">2019-08-10T23:52:00Z</dcterms:modified>
</cp:coreProperties>
</file>