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8F9" w:rsidRDefault="005B58F9" w:rsidP="00213BA9">
      <w:pPr>
        <w:jc w:val="center"/>
      </w:pPr>
      <w:proofErr w:type="spellStart"/>
      <w:r>
        <w:rPr>
          <w:rFonts w:hint="eastAsia"/>
        </w:rPr>
        <w:t>C</w:t>
      </w:r>
      <w:r>
        <w:t>uCl</w:t>
      </w:r>
      <w:proofErr w:type="spellEnd"/>
      <w:r>
        <w:t xml:space="preserve"> QDs</w:t>
      </w:r>
      <w:r>
        <w:rPr>
          <w:rFonts w:hint="eastAsia"/>
        </w:rPr>
        <w:t>班</w:t>
      </w:r>
      <w:r w:rsidR="0073670E">
        <w:t>&lt;</w:t>
      </w:r>
      <w:r w:rsidR="0073670E">
        <w:rPr>
          <w:rFonts w:hint="eastAsia"/>
        </w:rPr>
        <w:t>報告</w:t>
      </w:r>
      <w:r w:rsidR="0073670E">
        <w:t>&gt;</w:t>
      </w:r>
    </w:p>
    <w:p w:rsidR="0073670E" w:rsidRDefault="0073670E" w:rsidP="00213BA9">
      <w:pPr>
        <w:jc w:val="right"/>
      </w:pPr>
      <w:r>
        <w:rPr>
          <w:rFonts w:hint="eastAsia"/>
        </w:rPr>
        <w:t>2</w:t>
      </w:r>
      <w:r>
        <w:t>019/07/16(</w:t>
      </w:r>
      <w:r>
        <w:rPr>
          <w:rFonts w:hint="eastAsia"/>
        </w:rPr>
        <w:t>火</w:t>
      </w:r>
      <w:r>
        <w:t>)</w:t>
      </w:r>
    </w:p>
    <w:p w:rsidR="0073670E" w:rsidRDefault="0073670E">
      <w:r>
        <w:rPr>
          <w:rFonts w:hint="eastAsia"/>
        </w:rPr>
        <w:t>◎発光吸収測定</w:t>
      </w:r>
    </w:p>
    <w:p w:rsidR="0073670E" w:rsidRDefault="0073670E" w:rsidP="0073670E">
      <w:pPr>
        <w:ind w:left="420"/>
      </w:pPr>
      <w:r>
        <w:rPr>
          <w:rFonts w:hint="eastAsia"/>
        </w:rPr>
        <w:t>試料A</w:t>
      </w:r>
      <w:r>
        <w:t>60-A64</w:t>
      </w:r>
      <w:r>
        <w:rPr>
          <w:rFonts w:hint="eastAsia"/>
        </w:rPr>
        <w:t>について、発光吸収測定を行った。それぞれの試料の作成条件を表1に示す。また、測定及び解析の結果を図1</w:t>
      </w:r>
      <w:r w:rsidR="00213BA9">
        <w:rPr>
          <w:rFonts w:hint="eastAsia"/>
        </w:rPr>
        <w:t>~</w:t>
      </w:r>
      <w:r w:rsidR="00213BA9">
        <w:t>5</w:t>
      </w:r>
      <w:r>
        <w:rPr>
          <w:rFonts w:hint="eastAsia"/>
        </w:rPr>
        <w:t>に示す。</w:t>
      </w:r>
      <w:r w:rsidR="00E16577">
        <w:t>A63</w:t>
      </w:r>
      <w:r w:rsidR="00E00D77">
        <w:rPr>
          <w:rFonts w:hint="eastAsia"/>
        </w:rPr>
        <w:t>については、試料をクライオスタットに固定したのち、元の試料位置からずれたため、発光測定のみ行った。</w:t>
      </w:r>
    </w:p>
    <w:p w:rsidR="0073670E" w:rsidRDefault="0073670E" w:rsidP="0073670E">
      <w:pPr>
        <w:ind w:left="420"/>
      </w:pPr>
    </w:p>
    <w:p w:rsidR="00213BA9" w:rsidRDefault="00213BA9" w:rsidP="00213BA9">
      <w:pPr>
        <w:ind w:left="420"/>
        <w:jc w:val="center"/>
        <w:rPr>
          <w:rFonts w:hint="eastAsia"/>
        </w:rPr>
      </w:pPr>
      <w:r>
        <w:rPr>
          <w:rFonts w:hint="eastAsia"/>
        </w:rPr>
        <w:t>表1</w:t>
      </w:r>
      <w:r>
        <w:t>.</w:t>
      </w:r>
      <w:r>
        <w:rPr>
          <w:rFonts w:hint="eastAsia"/>
        </w:rPr>
        <w:t>試料の作成条件.</w:t>
      </w:r>
    </w:p>
    <w:tbl>
      <w:tblPr>
        <w:tblStyle w:val="a3"/>
        <w:tblW w:w="8936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1325"/>
        <w:gridCol w:w="1941"/>
        <w:gridCol w:w="3265"/>
        <w:gridCol w:w="1276"/>
      </w:tblGrid>
      <w:tr w:rsidR="0073670E" w:rsidTr="007D060D">
        <w:trPr>
          <w:jc w:val="center"/>
        </w:trPr>
        <w:tc>
          <w:tcPr>
            <w:tcW w:w="1129" w:type="dxa"/>
            <w:tcBorders>
              <w:top w:val="single" w:sz="4" w:space="0" w:color="auto"/>
              <w:bottom w:val="single" w:sz="4" w:space="0" w:color="auto"/>
            </w:tcBorders>
          </w:tcPr>
          <w:p w:rsidR="0073670E" w:rsidRDefault="0073670E" w:rsidP="007367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試料番号</w:t>
            </w:r>
          </w:p>
        </w:tc>
        <w:tc>
          <w:tcPr>
            <w:tcW w:w="1325" w:type="dxa"/>
            <w:tcBorders>
              <w:top w:val="single" w:sz="4" w:space="0" w:color="auto"/>
              <w:bottom w:val="single" w:sz="4" w:space="0" w:color="auto"/>
            </w:tcBorders>
          </w:tcPr>
          <w:p w:rsidR="0073670E" w:rsidRDefault="0073670E" w:rsidP="007367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日付</w:t>
            </w:r>
          </w:p>
        </w:tc>
        <w:tc>
          <w:tcPr>
            <w:tcW w:w="1941" w:type="dxa"/>
            <w:tcBorders>
              <w:top w:val="single" w:sz="4" w:space="0" w:color="auto"/>
              <w:bottom w:val="single" w:sz="4" w:space="0" w:color="auto"/>
            </w:tcBorders>
          </w:tcPr>
          <w:p w:rsidR="0073670E" w:rsidRDefault="0073670E" w:rsidP="007367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ブリッジマン条件</w:t>
            </w:r>
          </w:p>
        </w:tc>
        <w:tc>
          <w:tcPr>
            <w:tcW w:w="3265" w:type="dxa"/>
            <w:tcBorders>
              <w:top w:val="single" w:sz="4" w:space="0" w:color="auto"/>
              <w:bottom w:val="single" w:sz="4" w:space="0" w:color="auto"/>
            </w:tcBorders>
          </w:tcPr>
          <w:p w:rsidR="0073670E" w:rsidRDefault="0073670E" w:rsidP="007367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アニール条件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73670E" w:rsidRDefault="0073670E" w:rsidP="007367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厚さ[</w:t>
            </w:r>
            <w:r>
              <w:t>mm]</w:t>
            </w:r>
          </w:p>
        </w:tc>
      </w:tr>
      <w:tr w:rsidR="0073670E" w:rsidTr="007D060D">
        <w:trPr>
          <w:jc w:val="center"/>
        </w:trPr>
        <w:tc>
          <w:tcPr>
            <w:tcW w:w="1129" w:type="dxa"/>
            <w:tcBorders>
              <w:top w:val="single" w:sz="4" w:space="0" w:color="auto"/>
            </w:tcBorders>
          </w:tcPr>
          <w:p w:rsidR="0073670E" w:rsidRDefault="0073670E" w:rsidP="007D06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60</w:t>
            </w:r>
          </w:p>
        </w:tc>
        <w:tc>
          <w:tcPr>
            <w:tcW w:w="1325" w:type="dxa"/>
            <w:vMerge w:val="restart"/>
            <w:tcBorders>
              <w:top w:val="single" w:sz="4" w:space="0" w:color="auto"/>
            </w:tcBorders>
          </w:tcPr>
          <w:p w:rsidR="00E16577" w:rsidRDefault="00E16577" w:rsidP="0073670E">
            <w:pPr>
              <w:jc w:val="center"/>
            </w:pPr>
          </w:p>
          <w:p w:rsidR="00E16577" w:rsidRDefault="00E16577" w:rsidP="0073670E">
            <w:pPr>
              <w:jc w:val="center"/>
            </w:pPr>
          </w:p>
          <w:p w:rsidR="0073670E" w:rsidRDefault="0073670E" w:rsidP="0073670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019/07/15</w:t>
            </w:r>
          </w:p>
        </w:tc>
        <w:tc>
          <w:tcPr>
            <w:tcW w:w="1941" w:type="dxa"/>
            <w:vMerge w:val="restart"/>
            <w:tcBorders>
              <w:top w:val="single" w:sz="4" w:space="0" w:color="auto"/>
              <w:bottom w:val="single" w:sz="4" w:space="0" w:color="auto"/>
            </w:tcBorders>
          </w:tcPr>
          <w:p w:rsidR="00E16577" w:rsidRDefault="00E16577" w:rsidP="0073670E"/>
          <w:p w:rsidR="0073670E" w:rsidRDefault="0073670E" w:rsidP="0073670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.42 mm/day</w:t>
            </w:r>
          </w:p>
        </w:tc>
        <w:tc>
          <w:tcPr>
            <w:tcW w:w="3265" w:type="dxa"/>
            <w:vMerge w:val="restart"/>
            <w:tcBorders>
              <w:top w:val="single" w:sz="4" w:space="0" w:color="auto"/>
            </w:tcBorders>
          </w:tcPr>
          <w:p w:rsidR="00E16577" w:rsidRDefault="00E16577" w:rsidP="0073670E"/>
          <w:p w:rsidR="00E16577" w:rsidRDefault="00E16577" w:rsidP="0073670E"/>
          <w:p w:rsidR="0073670E" w:rsidRDefault="0073670E" w:rsidP="0073670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50</w:t>
            </w:r>
            <w:r>
              <w:rPr>
                <w:rFonts w:hint="eastAsia"/>
              </w:rPr>
              <w:t>℃</w:t>
            </w:r>
            <w:r w:rsidR="007D060D">
              <w:rPr>
                <w:rFonts w:hint="eastAsia"/>
              </w:rPr>
              <w:t>/</w:t>
            </w:r>
            <w:r>
              <w:t>48h</w:t>
            </w:r>
            <w:r w:rsidR="007D060D">
              <w:t>/</w:t>
            </w:r>
            <w:r>
              <w:t>5mol%</w:t>
            </w:r>
            <w:r w:rsidR="007D060D">
              <w:t>/</w:t>
            </w:r>
            <w:r>
              <w:t>Ar1/3</w:t>
            </w:r>
            <w:r>
              <w:rPr>
                <w:rFonts w:hint="eastAsia"/>
              </w:rPr>
              <w:t>気圧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73670E" w:rsidRDefault="0073670E" w:rsidP="00E165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.435</w:t>
            </w:r>
          </w:p>
        </w:tc>
      </w:tr>
      <w:tr w:rsidR="0073670E" w:rsidTr="007D060D">
        <w:trPr>
          <w:jc w:val="center"/>
        </w:trPr>
        <w:tc>
          <w:tcPr>
            <w:tcW w:w="1129" w:type="dxa"/>
          </w:tcPr>
          <w:p w:rsidR="0073670E" w:rsidRDefault="0073670E" w:rsidP="007D06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61</w:t>
            </w:r>
          </w:p>
        </w:tc>
        <w:tc>
          <w:tcPr>
            <w:tcW w:w="1325" w:type="dxa"/>
            <w:vMerge/>
          </w:tcPr>
          <w:p w:rsidR="0073670E" w:rsidRDefault="0073670E" w:rsidP="0073670E">
            <w:pPr>
              <w:rPr>
                <w:rFonts w:hint="eastAsia"/>
              </w:rPr>
            </w:pPr>
          </w:p>
        </w:tc>
        <w:tc>
          <w:tcPr>
            <w:tcW w:w="1941" w:type="dxa"/>
            <w:vMerge/>
            <w:tcBorders>
              <w:top w:val="nil"/>
              <w:bottom w:val="single" w:sz="4" w:space="0" w:color="auto"/>
            </w:tcBorders>
          </w:tcPr>
          <w:p w:rsidR="0073670E" w:rsidRDefault="0073670E" w:rsidP="0073670E">
            <w:pPr>
              <w:rPr>
                <w:rFonts w:hint="eastAsia"/>
              </w:rPr>
            </w:pPr>
          </w:p>
        </w:tc>
        <w:tc>
          <w:tcPr>
            <w:tcW w:w="3265" w:type="dxa"/>
            <w:vMerge/>
          </w:tcPr>
          <w:p w:rsidR="0073670E" w:rsidRDefault="0073670E" w:rsidP="0073670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73670E" w:rsidRDefault="0073670E" w:rsidP="00E165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.459</w:t>
            </w:r>
          </w:p>
        </w:tc>
      </w:tr>
      <w:tr w:rsidR="0073670E" w:rsidTr="007D060D">
        <w:trPr>
          <w:jc w:val="center"/>
        </w:trPr>
        <w:tc>
          <w:tcPr>
            <w:tcW w:w="1129" w:type="dxa"/>
          </w:tcPr>
          <w:p w:rsidR="0073670E" w:rsidRDefault="0073670E" w:rsidP="007D06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62</w:t>
            </w:r>
          </w:p>
        </w:tc>
        <w:tc>
          <w:tcPr>
            <w:tcW w:w="1325" w:type="dxa"/>
            <w:vMerge/>
          </w:tcPr>
          <w:p w:rsidR="0073670E" w:rsidRDefault="0073670E" w:rsidP="0073670E">
            <w:pPr>
              <w:rPr>
                <w:rFonts w:hint="eastAsia"/>
              </w:rPr>
            </w:pPr>
          </w:p>
        </w:tc>
        <w:tc>
          <w:tcPr>
            <w:tcW w:w="1941" w:type="dxa"/>
            <w:vMerge/>
            <w:tcBorders>
              <w:top w:val="nil"/>
              <w:bottom w:val="single" w:sz="4" w:space="0" w:color="auto"/>
            </w:tcBorders>
          </w:tcPr>
          <w:p w:rsidR="0073670E" w:rsidRDefault="0073670E" w:rsidP="0073670E">
            <w:pPr>
              <w:rPr>
                <w:rFonts w:hint="eastAsia"/>
              </w:rPr>
            </w:pPr>
          </w:p>
        </w:tc>
        <w:tc>
          <w:tcPr>
            <w:tcW w:w="3265" w:type="dxa"/>
            <w:vMerge/>
          </w:tcPr>
          <w:p w:rsidR="0073670E" w:rsidRDefault="0073670E" w:rsidP="0073670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73670E" w:rsidRDefault="0073670E" w:rsidP="00E165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.480</w:t>
            </w:r>
          </w:p>
        </w:tc>
      </w:tr>
      <w:tr w:rsidR="0073670E" w:rsidTr="007D060D">
        <w:trPr>
          <w:jc w:val="center"/>
        </w:trPr>
        <w:tc>
          <w:tcPr>
            <w:tcW w:w="1129" w:type="dxa"/>
          </w:tcPr>
          <w:p w:rsidR="0073670E" w:rsidRDefault="0073670E" w:rsidP="007D06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63</w:t>
            </w:r>
          </w:p>
        </w:tc>
        <w:tc>
          <w:tcPr>
            <w:tcW w:w="1325" w:type="dxa"/>
            <w:vMerge/>
          </w:tcPr>
          <w:p w:rsidR="0073670E" w:rsidRDefault="0073670E" w:rsidP="0073670E">
            <w:pPr>
              <w:rPr>
                <w:rFonts w:hint="eastAsia"/>
              </w:rPr>
            </w:pPr>
          </w:p>
        </w:tc>
        <w:tc>
          <w:tcPr>
            <w:tcW w:w="1941" w:type="dxa"/>
            <w:vMerge w:val="restart"/>
            <w:tcBorders>
              <w:top w:val="single" w:sz="4" w:space="0" w:color="auto"/>
            </w:tcBorders>
          </w:tcPr>
          <w:p w:rsidR="0073670E" w:rsidRDefault="00E00D77" w:rsidP="0073670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.91 mm/day</w:t>
            </w:r>
          </w:p>
        </w:tc>
        <w:tc>
          <w:tcPr>
            <w:tcW w:w="3265" w:type="dxa"/>
            <w:vMerge/>
          </w:tcPr>
          <w:p w:rsidR="0073670E" w:rsidRDefault="0073670E" w:rsidP="0073670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73670E" w:rsidRDefault="0073670E" w:rsidP="00E165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.499</w:t>
            </w:r>
          </w:p>
        </w:tc>
      </w:tr>
      <w:tr w:rsidR="0073670E" w:rsidTr="007D060D">
        <w:trPr>
          <w:jc w:val="center"/>
        </w:trPr>
        <w:tc>
          <w:tcPr>
            <w:tcW w:w="1129" w:type="dxa"/>
          </w:tcPr>
          <w:p w:rsidR="0073670E" w:rsidRDefault="0073670E" w:rsidP="007D06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64</w:t>
            </w:r>
          </w:p>
        </w:tc>
        <w:tc>
          <w:tcPr>
            <w:tcW w:w="1325" w:type="dxa"/>
            <w:vMerge/>
          </w:tcPr>
          <w:p w:rsidR="0073670E" w:rsidRDefault="0073670E" w:rsidP="0073670E">
            <w:pPr>
              <w:rPr>
                <w:rFonts w:hint="eastAsia"/>
              </w:rPr>
            </w:pPr>
          </w:p>
        </w:tc>
        <w:tc>
          <w:tcPr>
            <w:tcW w:w="1941" w:type="dxa"/>
            <w:vMerge/>
          </w:tcPr>
          <w:p w:rsidR="0073670E" w:rsidRDefault="0073670E" w:rsidP="0073670E">
            <w:pPr>
              <w:rPr>
                <w:rFonts w:hint="eastAsia"/>
              </w:rPr>
            </w:pPr>
          </w:p>
        </w:tc>
        <w:tc>
          <w:tcPr>
            <w:tcW w:w="3265" w:type="dxa"/>
            <w:vMerge/>
          </w:tcPr>
          <w:p w:rsidR="0073670E" w:rsidRDefault="0073670E" w:rsidP="0073670E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73670E" w:rsidRDefault="0073670E" w:rsidP="00E1657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.450</w:t>
            </w:r>
          </w:p>
        </w:tc>
      </w:tr>
    </w:tbl>
    <w:p w:rsidR="00213BA9" w:rsidRDefault="00213BA9" w:rsidP="00E00D77">
      <w:pPr>
        <w:ind w:left="420"/>
      </w:pPr>
      <w:r>
        <w:rPr>
          <w:rFonts w:hint="eastAsia"/>
          <w:noProof/>
        </w:rPr>
        <w:drawing>
          <wp:inline distT="0" distB="0" distL="0" distR="0">
            <wp:extent cx="2556218" cy="18720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218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56217" cy="18720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217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BA9" w:rsidRDefault="00213BA9" w:rsidP="00213BA9">
      <w:pPr>
        <w:ind w:left="420"/>
        <w:jc w:val="center"/>
        <w:rPr>
          <w:rFonts w:hint="eastAsia"/>
        </w:rPr>
      </w:pPr>
      <w:r>
        <w:rPr>
          <w:rFonts w:hint="eastAsia"/>
        </w:rPr>
        <w:t>図1</w:t>
      </w:r>
      <w:r>
        <w:t>.A60</w:t>
      </w:r>
      <w:r>
        <w:rPr>
          <w:rFonts w:hint="eastAsia"/>
        </w:rPr>
        <w:t>の発光吸収スペクトル.</w:t>
      </w:r>
      <w:r>
        <w:t xml:space="preserve">        </w:t>
      </w:r>
      <w:r w:rsidRPr="00213BA9">
        <w:rPr>
          <w:rFonts w:hint="eastAsia"/>
        </w:rPr>
        <w:t xml:space="preserve"> </w:t>
      </w:r>
      <w:r>
        <w:rPr>
          <w:rFonts w:hint="eastAsia"/>
        </w:rPr>
        <w:t>図</w:t>
      </w:r>
      <w:r>
        <w:t>2</w:t>
      </w:r>
      <w:r>
        <w:t>.A6</w:t>
      </w:r>
      <w:r>
        <w:t>1</w:t>
      </w:r>
      <w:r>
        <w:rPr>
          <w:rFonts w:hint="eastAsia"/>
        </w:rPr>
        <w:t>の発光吸収スペクトル.</w:t>
      </w:r>
    </w:p>
    <w:p w:rsidR="00213BA9" w:rsidRDefault="00213BA9" w:rsidP="00E00D77">
      <w:pPr>
        <w:ind w:left="420"/>
      </w:pPr>
    </w:p>
    <w:p w:rsidR="00213BA9" w:rsidRDefault="00213BA9" w:rsidP="00E00D77">
      <w:pPr>
        <w:ind w:left="420"/>
      </w:pPr>
      <w:r>
        <w:rPr>
          <w:rFonts w:hint="eastAsia"/>
          <w:noProof/>
        </w:rPr>
        <w:drawing>
          <wp:inline distT="0" distB="0" distL="0" distR="0">
            <wp:extent cx="2601380" cy="1872000"/>
            <wp:effectExtent l="0" t="0" r="889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38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2324080" cy="1872000"/>
            <wp:effectExtent l="0" t="0" r="63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080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BA9" w:rsidRDefault="00213BA9" w:rsidP="00213BA9">
      <w:pPr>
        <w:ind w:left="420"/>
        <w:jc w:val="center"/>
        <w:rPr>
          <w:rFonts w:hint="eastAsia"/>
        </w:rPr>
      </w:pPr>
      <w:r>
        <w:rPr>
          <w:rFonts w:hint="eastAsia"/>
        </w:rPr>
        <w:t>図</w:t>
      </w:r>
      <w:r>
        <w:t>3</w:t>
      </w:r>
      <w:r>
        <w:t>.A6</w:t>
      </w:r>
      <w:r>
        <w:t>2</w:t>
      </w:r>
      <w:r>
        <w:rPr>
          <w:rFonts w:hint="eastAsia"/>
        </w:rPr>
        <w:t>の発光吸収スペクトル.</w:t>
      </w:r>
      <w:r>
        <w:t xml:space="preserve">   </w:t>
      </w:r>
      <w:r>
        <w:t xml:space="preserve">  </w:t>
      </w:r>
      <w:r>
        <w:t xml:space="preserve">   </w:t>
      </w:r>
      <w:r w:rsidRPr="00213BA9">
        <w:rPr>
          <w:rFonts w:hint="eastAsia"/>
        </w:rPr>
        <w:t xml:space="preserve"> </w:t>
      </w:r>
      <w:r>
        <w:rPr>
          <w:rFonts w:hint="eastAsia"/>
        </w:rPr>
        <w:t>図</w:t>
      </w:r>
      <w:r>
        <w:t>4</w:t>
      </w:r>
      <w:r>
        <w:t>.A</w:t>
      </w:r>
      <w:r>
        <w:t>63</w:t>
      </w:r>
      <w:r>
        <w:rPr>
          <w:rFonts w:hint="eastAsia"/>
        </w:rPr>
        <w:t>の発光スペクトル.</w:t>
      </w:r>
      <w:r>
        <w:t xml:space="preserve">   </w:t>
      </w:r>
      <w:r w:rsidRPr="00213BA9">
        <w:rPr>
          <w:color w:val="FFFFFF" w:themeColor="background1"/>
        </w:rPr>
        <w:t xml:space="preserve"> .</w:t>
      </w:r>
    </w:p>
    <w:p w:rsidR="00213BA9" w:rsidRPr="00213BA9" w:rsidRDefault="00213BA9" w:rsidP="00E00D77">
      <w:pPr>
        <w:ind w:left="420"/>
        <w:rPr>
          <w:rFonts w:hint="eastAsia"/>
          <w:b/>
          <w:bCs/>
        </w:rPr>
      </w:pPr>
    </w:p>
    <w:p w:rsidR="0073670E" w:rsidRDefault="00213BA9" w:rsidP="00E00D77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2556217" cy="18720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217" cy="18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3BA9" w:rsidRDefault="00213BA9" w:rsidP="00213BA9">
      <w:pPr>
        <w:ind w:left="420" w:firstLineChars="200" w:firstLine="420"/>
        <w:jc w:val="left"/>
        <w:rPr>
          <w:rFonts w:hint="eastAsia"/>
        </w:rPr>
      </w:pPr>
      <w:r>
        <w:rPr>
          <w:rFonts w:hint="eastAsia"/>
        </w:rPr>
        <w:t>図</w:t>
      </w:r>
      <w:r>
        <w:t>5</w:t>
      </w:r>
      <w:r>
        <w:t>.A6</w:t>
      </w:r>
      <w:r>
        <w:t>4</w:t>
      </w:r>
      <w:r>
        <w:rPr>
          <w:rFonts w:hint="eastAsia"/>
        </w:rPr>
        <w:t>の発光吸収スペクトル.</w:t>
      </w:r>
    </w:p>
    <w:p w:rsidR="00213BA9" w:rsidRDefault="00213BA9" w:rsidP="00E00D77">
      <w:pPr>
        <w:ind w:left="420"/>
      </w:pPr>
    </w:p>
    <w:p w:rsidR="00145198" w:rsidRDefault="00145198" w:rsidP="007D060D">
      <w:pPr>
        <w:ind w:left="840"/>
      </w:pPr>
      <w:r>
        <w:rPr>
          <w:rFonts w:hint="eastAsia"/>
        </w:rPr>
        <w:t>発光スペクトルの</w:t>
      </w:r>
      <w:r w:rsidR="007D060D">
        <w:rPr>
          <w:rFonts w:hint="eastAsia"/>
        </w:rPr>
        <w:t>ピークエネルギーからドットサイズを見積もれる。各試料のドットサイズの見積もりを表2に示す。</w:t>
      </w:r>
    </w:p>
    <w:p w:rsidR="007D060D" w:rsidRDefault="007D060D" w:rsidP="007D060D">
      <w:pPr>
        <w:ind w:left="840"/>
      </w:pPr>
    </w:p>
    <w:p w:rsidR="007D060D" w:rsidRDefault="007D060D" w:rsidP="007D060D">
      <w:pPr>
        <w:jc w:val="center"/>
        <w:rPr>
          <w:rFonts w:hint="eastAsia"/>
        </w:rPr>
      </w:pPr>
      <w:r>
        <w:rPr>
          <w:rFonts w:hint="eastAsia"/>
        </w:rPr>
        <w:t>表2.各試料のドットサイズ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"/>
        <w:gridCol w:w="1991"/>
      </w:tblGrid>
      <w:tr w:rsidR="007D060D" w:rsidTr="007D060D">
        <w:trPr>
          <w:jc w:val="center"/>
        </w:trPr>
        <w:tc>
          <w:tcPr>
            <w:tcW w:w="1128" w:type="dxa"/>
            <w:tcBorders>
              <w:top w:val="single" w:sz="4" w:space="0" w:color="auto"/>
              <w:bottom w:val="single" w:sz="4" w:space="0" w:color="auto"/>
            </w:tcBorders>
          </w:tcPr>
          <w:p w:rsidR="007D060D" w:rsidRDefault="007D060D" w:rsidP="007D060D">
            <w:pPr>
              <w:rPr>
                <w:rFonts w:hint="eastAsia"/>
              </w:rPr>
            </w:pPr>
            <w:r>
              <w:rPr>
                <w:rFonts w:hint="eastAsia"/>
              </w:rPr>
              <w:t>試料番号</w:t>
            </w:r>
          </w:p>
        </w:tc>
        <w:tc>
          <w:tcPr>
            <w:tcW w:w="1991" w:type="dxa"/>
            <w:tcBorders>
              <w:top w:val="single" w:sz="4" w:space="0" w:color="auto"/>
              <w:bottom w:val="single" w:sz="4" w:space="0" w:color="auto"/>
            </w:tcBorders>
          </w:tcPr>
          <w:p w:rsidR="007D060D" w:rsidRDefault="007D060D" w:rsidP="007D060D">
            <w:pPr>
              <w:rPr>
                <w:rFonts w:hint="eastAsia"/>
              </w:rPr>
            </w:pPr>
            <w:r>
              <w:rPr>
                <w:rFonts w:hint="eastAsia"/>
              </w:rPr>
              <w:t>ドットサイズ[</w:t>
            </w:r>
            <w:r>
              <w:t>nm]</w:t>
            </w:r>
          </w:p>
        </w:tc>
      </w:tr>
      <w:tr w:rsidR="007D060D" w:rsidTr="007D060D">
        <w:trPr>
          <w:jc w:val="center"/>
        </w:trPr>
        <w:tc>
          <w:tcPr>
            <w:tcW w:w="1128" w:type="dxa"/>
            <w:tcBorders>
              <w:top w:val="single" w:sz="4" w:space="0" w:color="auto"/>
            </w:tcBorders>
          </w:tcPr>
          <w:p w:rsidR="007D060D" w:rsidRDefault="007D060D" w:rsidP="007D06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60</w:t>
            </w:r>
          </w:p>
        </w:tc>
        <w:tc>
          <w:tcPr>
            <w:tcW w:w="1991" w:type="dxa"/>
            <w:tcBorders>
              <w:top w:val="single" w:sz="4" w:space="0" w:color="auto"/>
            </w:tcBorders>
          </w:tcPr>
          <w:p w:rsidR="007D060D" w:rsidRDefault="007D060D" w:rsidP="007D06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.97</w:t>
            </w:r>
          </w:p>
        </w:tc>
      </w:tr>
      <w:tr w:rsidR="007D060D" w:rsidTr="007D060D">
        <w:trPr>
          <w:jc w:val="center"/>
        </w:trPr>
        <w:tc>
          <w:tcPr>
            <w:tcW w:w="1128" w:type="dxa"/>
          </w:tcPr>
          <w:p w:rsidR="007D060D" w:rsidRDefault="007D060D" w:rsidP="007D06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61</w:t>
            </w:r>
          </w:p>
        </w:tc>
        <w:tc>
          <w:tcPr>
            <w:tcW w:w="1991" w:type="dxa"/>
          </w:tcPr>
          <w:p w:rsidR="007D060D" w:rsidRDefault="007D060D" w:rsidP="007D06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.97</w:t>
            </w:r>
          </w:p>
        </w:tc>
      </w:tr>
      <w:tr w:rsidR="007D060D" w:rsidTr="007D060D">
        <w:trPr>
          <w:jc w:val="center"/>
        </w:trPr>
        <w:tc>
          <w:tcPr>
            <w:tcW w:w="1128" w:type="dxa"/>
          </w:tcPr>
          <w:p w:rsidR="007D060D" w:rsidRDefault="007D060D" w:rsidP="007D06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62</w:t>
            </w:r>
          </w:p>
        </w:tc>
        <w:tc>
          <w:tcPr>
            <w:tcW w:w="1991" w:type="dxa"/>
          </w:tcPr>
          <w:p w:rsidR="007D060D" w:rsidRDefault="007D060D" w:rsidP="007D06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.91</w:t>
            </w:r>
          </w:p>
        </w:tc>
      </w:tr>
      <w:tr w:rsidR="007D060D" w:rsidTr="007D060D">
        <w:trPr>
          <w:jc w:val="center"/>
        </w:trPr>
        <w:tc>
          <w:tcPr>
            <w:tcW w:w="1128" w:type="dxa"/>
          </w:tcPr>
          <w:p w:rsidR="007D060D" w:rsidRDefault="007D060D" w:rsidP="007D06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63</w:t>
            </w:r>
          </w:p>
        </w:tc>
        <w:tc>
          <w:tcPr>
            <w:tcW w:w="1991" w:type="dxa"/>
          </w:tcPr>
          <w:p w:rsidR="007D060D" w:rsidRDefault="007D060D" w:rsidP="007D06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.85</w:t>
            </w:r>
          </w:p>
        </w:tc>
      </w:tr>
      <w:tr w:rsidR="007D060D" w:rsidTr="007D060D">
        <w:trPr>
          <w:jc w:val="center"/>
        </w:trPr>
        <w:tc>
          <w:tcPr>
            <w:tcW w:w="1128" w:type="dxa"/>
          </w:tcPr>
          <w:p w:rsidR="007D060D" w:rsidRDefault="007D060D" w:rsidP="007D06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64</w:t>
            </w:r>
          </w:p>
        </w:tc>
        <w:tc>
          <w:tcPr>
            <w:tcW w:w="1991" w:type="dxa"/>
          </w:tcPr>
          <w:p w:rsidR="007D060D" w:rsidRDefault="007D060D" w:rsidP="007D06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.87</w:t>
            </w:r>
          </w:p>
        </w:tc>
      </w:tr>
    </w:tbl>
    <w:p w:rsidR="007D060D" w:rsidRDefault="007D060D" w:rsidP="007D060D">
      <w:pPr>
        <w:ind w:left="840"/>
      </w:pPr>
    </w:p>
    <w:p w:rsidR="007D060D" w:rsidRDefault="007D060D" w:rsidP="007D060D">
      <w:pPr>
        <w:ind w:left="840"/>
        <w:rPr>
          <w:rFonts w:hint="eastAsia"/>
        </w:rPr>
      </w:pPr>
    </w:p>
    <w:p w:rsidR="007D060D" w:rsidRPr="00213BA9" w:rsidRDefault="007D060D" w:rsidP="007D060D">
      <w:pPr>
        <w:ind w:left="840"/>
        <w:rPr>
          <w:rFonts w:hint="eastAsia"/>
        </w:rPr>
      </w:pPr>
      <w:r>
        <w:rPr>
          <w:rFonts w:hint="eastAsia"/>
        </w:rPr>
        <w:t>また、透過スペクトルの極大値から吸収係数が見積れるが、今回の実験で得られたデータでは極大値が確認できなかったため、吸収係数の見積もりは行わなかった。</w:t>
      </w:r>
    </w:p>
    <w:sectPr w:rsidR="007D060D" w:rsidRPr="00213BA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4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F9"/>
    <w:rsid w:val="00145198"/>
    <w:rsid w:val="00213BA9"/>
    <w:rsid w:val="005B58F9"/>
    <w:rsid w:val="0073670E"/>
    <w:rsid w:val="007D060D"/>
    <w:rsid w:val="00E00D77"/>
    <w:rsid w:val="00E1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12EE87"/>
  <w15:chartTrackingRefBased/>
  <w15:docId w15:val="{EC743E14-F964-4BF8-988D-51264D4F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6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60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59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渡辺慧</dc:creator>
  <cp:keywords/>
  <dc:description/>
  <cp:lastModifiedBy> </cp:lastModifiedBy>
  <cp:revision>1</cp:revision>
  <dcterms:created xsi:type="dcterms:W3CDTF">2019-07-16T04:45:00Z</dcterms:created>
  <dcterms:modified xsi:type="dcterms:W3CDTF">2019-07-16T06:25:00Z</dcterms:modified>
</cp:coreProperties>
</file>