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E8A" w:rsidRDefault="005F4E8A" w:rsidP="002D69DB">
      <w:pPr>
        <w:jc w:val="center"/>
        <w:rPr>
          <w:rStyle w:val="1Char"/>
        </w:rPr>
      </w:pPr>
      <w:r>
        <w:rPr>
          <w:rStyle w:val="1Char"/>
          <w:rFonts w:hint="eastAsia"/>
        </w:rPr>
        <w:t>开发环境配置</w:t>
      </w:r>
      <w:r w:rsidR="006C3883">
        <w:rPr>
          <w:rStyle w:val="1Char"/>
          <w:rFonts w:hint="eastAsia"/>
        </w:rPr>
        <w:t>及说明</w:t>
      </w:r>
    </w:p>
    <w:p w:rsidR="00596D68" w:rsidRDefault="00596D68" w:rsidP="002D69DB">
      <w:pPr>
        <w:jc w:val="center"/>
        <w:rPr>
          <w:rStyle w:val="1Char"/>
        </w:rPr>
      </w:pPr>
    </w:p>
    <w:p w:rsidR="005F4E8A" w:rsidRDefault="00102028" w:rsidP="002D69DB">
      <w:pPr>
        <w:pStyle w:val="1"/>
        <w:numPr>
          <w:ilvl w:val="0"/>
          <w:numId w:val="2"/>
        </w:numPr>
        <w:rPr>
          <w:rStyle w:val="1Char"/>
        </w:rPr>
      </w:pPr>
      <w:r>
        <w:rPr>
          <w:rStyle w:val="1Char"/>
        </w:rPr>
        <w:t>环境</w:t>
      </w:r>
      <w:r w:rsidR="002253B9">
        <w:rPr>
          <w:rStyle w:val="1Char"/>
        </w:rPr>
        <w:t>安装及</w:t>
      </w:r>
      <w:r w:rsidR="004C01B1">
        <w:rPr>
          <w:rStyle w:val="1Char"/>
        </w:rPr>
        <w:t>环境</w:t>
      </w:r>
      <w:r w:rsidR="00650EBD">
        <w:rPr>
          <w:rStyle w:val="1Char"/>
        </w:rPr>
        <w:t>变量</w:t>
      </w:r>
      <w:r>
        <w:rPr>
          <w:rStyle w:val="1Char"/>
        </w:rPr>
        <w:t>配置</w:t>
      </w:r>
    </w:p>
    <w:p w:rsidR="00CB2C3E" w:rsidRDefault="00CB2C3E" w:rsidP="00EB2123">
      <w:pPr>
        <w:pStyle w:val="2"/>
        <w:numPr>
          <w:ilvl w:val="1"/>
          <w:numId w:val="3"/>
        </w:numPr>
      </w:pPr>
      <w:r>
        <w:t>开发环境拷贝</w:t>
      </w:r>
    </w:p>
    <w:p w:rsidR="00273879" w:rsidRDefault="00126EF1" w:rsidP="00E014CE">
      <w:pPr>
        <w:ind w:firstLine="420"/>
      </w:pPr>
      <w:r>
        <w:rPr>
          <w:rFonts w:hint="eastAsia"/>
        </w:rPr>
        <w:t>从svn上『17-开发环境』下载</w:t>
      </w:r>
      <w:r w:rsidR="00273879">
        <w:rPr>
          <w:rFonts w:hint="eastAsia"/>
        </w:rPr>
        <w:t>devenv和devsoft文件夹</w:t>
      </w:r>
      <w:r w:rsidR="00E460D6">
        <w:rPr>
          <w:rFonts w:hint="eastAsia"/>
        </w:rPr>
        <w:t>并</w:t>
      </w:r>
      <w:r w:rsidR="00273879">
        <w:rPr>
          <w:rFonts w:hint="eastAsia"/>
        </w:rPr>
        <w:t>拷贝到D盘</w:t>
      </w:r>
      <w:r w:rsidR="007C3153">
        <w:rPr>
          <w:rFonts w:hint="eastAsia"/>
        </w:rPr>
        <w:t>，并对压缩包进行解压缩</w:t>
      </w:r>
      <w:r w:rsidR="00273879">
        <w:rPr>
          <w:rFonts w:hint="eastAsia"/>
        </w:rPr>
        <w:t>。</w:t>
      </w:r>
      <w:r w:rsidR="0082577E">
        <w:rPr>
          <w:rFonts w:hint="eastAsia"/>
        </w:rPr>
        <w:t>以下的环境配置皆是以D</w:t>
      </w:r>
      <w:r w:rsidR="0082577E">
        <w:t>:\devenv为根路径进行配置。</w:t>
      </w:r>
    </w:p>
    <w:p w:rsidR="00D34410" w:rsidRDefault="0091470E" w:rsidP="00E014CE">
      <w:pPr>
        <w:ind w:firstLine="420"/>
      </w:pPr>
      <w:r>
        <w:rPr>
          <w:noProof/>
        </w:rPr>
        <w:drawing>
          <wp:inline distT="0" distB="0" distL="0" distR="0" wp14:anchorId="48256E53" wp14:editId="725676EA">
            <wp:extent cx="5274310" cy="21024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90" w:rsidRDefault="00273879" w:rsidP="00273879">
      <w:pPr>
        <w:pStyle w:val="2"/>
        <w:numPr>
          <w:ilvl w:val="1"/>
          <w:numId w:val="3"/>
        </w:numPr>
      </w:pPr>
      <w:r>
        <w:rPr>
          <w:rFonts w:hint="eastAsia"/>
        </w:rPr>
        <w:t>环境变量</w:t>
      </w:r>
      <w:r w:rsidR="00CE4951">
        <w:rPr>
          <w:rFonts w:hint="eastAsia"/>
        </w:rPr>
        <w:t>配置</w:t>
      </w:r>
    </w:p>
    <w:p w:rsidR="00CE5690" w:rsidRPr="00CE5690" w:rsidRDefault="00CE5690" w:rsidP="00BD7B45">
      <w:pPr>
        <w:pStyle w:val="3"/>
        <w:numPr>
          <w:ilvl w:val="2"/>
          <w:numId w:val="3"/>
        </w:numPr>
      </w:pPr>
      <w:r>
        <w:t>新建环境变量JAVA_HOME</w:t>
      </w:r>
    </w:p>
    <w:p w:rsidR="00273879" w:rsidRDefault="00273879" w:rsidP="00273879">
      <w:r w:rsidRPr="00273879">
        <w:t>JAVA_HOME</w:t>
      </w:r>
      <w:r w:rsidR="00DA5B55">
        <w:t>=</w:t>
      </w:r>
      <w:r w:rsidRPr="00273879">
        <w:t>D:\devenv\Java\jdk1.8.0_101</w:t>
      </w:r>
    </w:p>
    <w:p w:rsidR="00DA5B55" w:rsidRDefault="00DA5B55" w:rsidP="00DA5B55">
      <w:pPr>
        <w:pStyle w:val="3"/>
        <w:numPr>
          <w:ilvl w:val="2"/>
          <w:numId w:val="3"/>
        </w:numPr>
      </w:pPr>
      <w:r>
        <w:t>新建环境变量CLASSPATH</w:t>
      </w:r>
    </w:p>
    <w:p w:rsidR="00273879" w:rsidRDefault="00273879" w:rsidP="00273879">
      <w:r w:rsidRPr="00273879">
        <w:t>CLASSPATH</w:t>
      </w:r>
      <w:r w:rsidR="00F80FBD">
        <w:t>=</w:t>
      </w:r>
      <w:r w:rsidRPr="00273879">
        <w:t>%JAVA_HOME%\lib\dt.jar;%JAVA_HOME%\lib\tools.jar;</w:t>
      </w:r>
    </w:p>
    <w:p w:rsidR="00273879" w:rsidRDefault="00DA5B55" w:rsidP="00DA5B55">
      <w:pPr>
        <w:pStyle w:val="3"/>
        <w:numPr>
          <w:ilvl w:val="2"/>
          <w:numId w:val="3"/>
        </w:numPr>
      </w:pPr>
      <w:r>
        <w:rPr>
          <w:rFonts w:hint="eastAsia"/>
        </w:rPr>
        <w:t>在PATH</w:t>
      </w:r>
      <w:r w:rsidR="00273879">
        <w:rPr>
          <w:rFonts w:hint="eastAsia"/>
        </w:rPr>
        <w:t>变量中添加</w:t>
      </w:r>
      <w:r>
        <w:rPr>
          <w:rFonts w:hint="eastAsia"/>
        </w:rPr>
        <w:t>路径</w:t>
      </w:r>
    </w:p>
    <w:p w:rsidR="00273879" w:rsidRDefault="00273879" w:rsidP="00273879">
      <w:r w:rsidRPr="00273879">
        <w:t>%JAVA_HOME%\bin;%JAVA_HOME%\jre\bin;D:\devenv\nodejs\;D:\devenv\ruby-2.2.3-x64-mingw32\bin;D:\devenv\Python27;D:\devenv\nodejs\npm_global;D:\devenv\PortableGit-2.8.3-64-bit.7z\cmd</w:t>
      </w:r>
    </w:p>
    <w:p w:rsidR="00273879" w:rsidRDefault="00775CD5" w:rsidP="0089138E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测试环境变量是否配置成功</w:t>
      </w:r>
    </w:p>
    <w:p w:rsidR="00273879" w:rsidRDefault="00775CD5" w:rsidP="00273879">
      <w:r>
        <w:rPr>
          <w:rFonts w:hint="eastAsia"/>
        </w:rPr>
        <w:t>在</w:t>
      </w:r>
      <w:r w:rsidR="00273879">
        <w:t>cmd窗口下</w:t>
      </w:r>
    </w:p>
    <w:p w:rsidR="00273879" w:rsidRDefault="00273879" w:rsidP="00273879">
      <w:r>
        <w:t xml:space="preserve">npm </w:t>
      </w:r>
      <w:r w:rsidR="00855B74">
        <w:t>–</w:t>
      </w:r>
      <w:r>
        <w:t>v</w:t>
      </w:r>
    </w:p>
    <w:p w:rsidR="00855B74" w:rsidRDefault="00855B74" w:rsidP="00273879">
      <w:r>
        <w:rPr>
          <w:noProof/>
        </w:rPr>
        <w:drawing>
          <wp:inline distT="0" distB="0" distL="0" distR="0" wp14:anchorId="7A83B4A5" wp14:editId="3F46F929">
            <wp:extent cx="2886075" cy="552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879" w:rsidRDefault="00273879" w:rsidP="00273879">
      <w:r>
        <w:rPr>
          <w:rFonts w:hint="eastAsia"/>
        </w:rPr>
        <w:t>查看版本号如成功，则</w:t>
      </w:r>
      <w:r>
        <w:t>node npm安装成功</w:t>
      </w:r>
    </w:p>
    <w:p w:rsidR="00273879" w:rsidRDefault="003E4C40" w:rsidP="00273879">
      <w:r>
        <w:t>npm install npm -g</w:t>
      </w:r>
    </w:p>
    <w:p w:rsidR="00273879" w:rsidRDefault="00273879" w:rsidP="00273879">
      <w:r>
        <w:t>npm install grunt -g</w:t>
      </w:r>
    </w:p>
    <w:p w:rsidR="00273879" w:rsidRDefault="00273879" w:rsidP="00273879">
      <w:r>
        <w:t>npm install bower -g</w:t>
      </w:r>
    </w:p>
    <w:p w:rsidR="00273879" w:rsidRDefault="00273879" w:rsidP="00273879">
      <w:r>
        <w:t>npm install node-gyp -g</w:t>
      </w:r>
    </w:p>
    <w:p w:rsidR="00273879" w:rsidRDefault="00273879" w:rsidP="00273879">
      <w:r>
        <w:t>npm install http-server -g</w:t>
      </w:r>
    </w:p>
    <w:p w:rsidR="00273879" w:rsidRDefault="00273879" w:rsidP="00273879"/>
    <w:p w:rsidR="00273879" w:rsidRDefault="00273879" w:rsidP="00273879">
      <w:r>
        <w:t>python如有问题，请用安装包重新安装到D:\nodejs\Python27</w:t>
      </w:r>
    </w:p>
    <w:p w:rsidR="0092208C" w:rsidRDefault="00273879" w:rsidP="00273879">
      <w:r>
        <w:t xml:space="preserve">python </w:t>
      </w:r>
      <w:r w:rsidR="002253B9">
        <w:t>–</w:t>
      </w:r>
      <w:r>
        <w:t>v</w:t>
      </w:r>
    </w:p>
    <w:p w:rsidR="002253B9" w:rsidRPr="000978ED" w:rsidRDefault="002253B9" w:rsidP="000978ED">
      <w:pPr>
        <w:pStyle w:val="1"/>
        <w:numPr>
          <w:ilvl w:val="0"/>
          <w:numId w:val="2"/>
        </w:numPr>
        <w:rPr>
          <w:rStyle w:val="1Char"/>
        </w:rPr>
      </w:pPr>
      <w:r w:rsidRPr="000978ED">
        <w:rPr>
          <w:rStyle w:val="1Char"/>
        </w:rPr>
        <w:t>前端配置</w:t>
      </w:r>
    </w:p>
    <w:p w:rsidR="002232AA" w:rsidRDefault="009C36F4" w:rsidP="000978ED">
      <w:pPr>
        <w:pStyle w:val="2"/>
        <w:numPr>
          <w:ilvl w:val="1"/>
          <w:numId w:val="2"/>
        </w:numPr>
      </w:pPr>
      <w:r>
        <w:rPr>
          <w:rFonts w:hint="eastAsia"/>
        </w:rPr>
        <w:t>修改配置文件</w:t>
      </w:r>
    </w:p>
    <w:p w:rsidR="002232AA" w:rsidRDefault="002232AA" w:rsidP="00362113">
      <w:pPr>
        <w:ind w:firstLine="420"/>
        <w:rPr>
          <w:color w:val="FF0000"/>
        </w:rPr>
      </w:pPr>
      <w:r w:rsidRPr="0093121F">
        <w:rPr>
          <w:rFonts w:hint="eastAsia"/>
          <w:color w:val="FF0000"/>
        </w:rPr>
        <w:t>因为在开发过程中会遇到内网/外网的问题，基于此对npmrc文件做了对内网/外网环境的不同配置</w:t>
      </w:r>
    </w:p>
    <w:p w:rsidR="00DE66C2" w:rsidRPr="0093121F" w:rsidRDefault="00DE66C2" w:rsidP="00362113">
      <w:pPr>
        <w:ind w:firstLine="420"/>
        <w:rPr>
          <w:color w:val="FF0000"/>
        </w:rPr>
      </w:pPr>
      <w:r>
        <w:rPr>
          <w:color w:val="FF0000"/>
        </w:rPr>
        <w:t>打开</w:t>
      </w:r>
      <w:r w:rsidR="00A947E4">
        <w:t>D:\devenv\nodejs</w:t>
      </w:r>
      <w:r w:rsidR="00D1511D">
        <w:rPr>
          <w:color w:val="FF0000"/>
        </w:rPr>
        <w:t>\</w:t>
      </w:r>
      <w:r>
        <w:rPr>
          <w:color w:val="FF0000"/>
        </w:rPr>
        <w:t>etc</w:t>
      </w:r>
      <w:r w:rsidR="00D1511D">
        <w:rPr>
          <w:color w:val="FF0000"/>
        </w:rPr>
        <w:t>\</w:t>
      </w:r>
      <w:r>
        <w:rPr>
          <w:color w:val="FF0000"/>
        </w:rPr>
        <w:t>npmpc文件，根据网络环境对其内容进行修改。</w:t>
      </w:r>
    </w:p>
    <w:p w:rsidR="002232AA" w:rsidRDefault="002232AA" w:rsidP="000978ED">
      <w:pPr>
        <w:pStyle w:val="3"/>
        <w:numPr>
          <w:ilvl w:val="2"/>
          <w:numId w:val="2"/>
        </w:numPr>
      </w:pPr>
      <w:r>
        <w:rPr>
          <w:rFonts w:hint="eastAsia"/>
        </w:rPr>
        <w:t>外网环境</w:t>
      </w:r>
    </w:p>
    <w:p w:rsidR="002232AA" w:rsidRDefault="00A90EB9" w:rsidP="00D23C57">
      <w:pPr>
        <w:ind w:firstLine="359"/>
      </w:pPr>
      <w:r>
        <w:rPr>
          <w:rFonts w:hint="eastAsia"/>
        </w:rPr>
        <w:t>外网可以是用淘宝的npm源</w:t>
      </w:r>
      <w:r w:rsidR="00D23C57">
        <w:rPr>
          <w:rFonts w:hint="eastAsia"/>
        </w:rPr>
        <w:t>，</w:t>
      </w:r>
      <w:r w:rsidR="002232AA">
        <w:rPr>
          <w:rFonts w:hint="eastAsia"/>
        </w:rPr>
        <w:t>npmrc文件如下</w:t>
      </w:r>
    </w:p>
    <w:p w:rsidR="002232AA" w:rsidRDefault="002232AA" w:rsidP="002232AA">
      <w:pPr>
        <w:pStyle w:val="a3"/>
        <w:ind w:firstLineChars="171" w:firstLine="359"/>
      </w:pPr>
      <w:r>
        <w:t>registry=https://registry.npm.taobao.org/</w:t>
      </w:r>
    </w:p>
    <w:p w:rsidR="002232AA" w:rsidRDefault="002232AA" w:rsidP="002232AA">
      <w:pPr>
        <w:ind w:firstLine="359"/>
      </w:pPr>
      <w:r>
        <w:t>prefix=D:\devenv\nodejs\npm_global</w:t>
      </w:r>
    </w:p>
    <w:p w:rsidR="002232AA" w:rsidRDefault="002232AA" w:rsidP="002232AA">
      <w:pPr>
        <w:pStyle w:val="a3"/>
        <w:ind w:left="360" w:firstLineChars="0" w:firstLine="0"/>
      </w:pPr>
      <w:r>
        <w:t>cache=D:\devenv\nodejs\npm_cache</w:t>
      </w:r>
    </w:p>
    <w:p w:rsidR="002232AA" w:rsidRDefault="002232AA" w:rsidP="000978ED">
      <w:pPr>
        <w:pStyle w:val="3"/>
        <w:numPr>
          <w:ilvl w:val="2"/>
          <w:numId w:val="2"/>
        </w:numPr>
      </w:pPr>
      <w:r>
        <w:rPr>
          <w:rFonts w:hint="eastAsia"/>
        </w:rPr>
        <w:t>内网环境</w:t>
      </w:r>
    </w:p>
    <w:p w:rsidR="002232AA" w:rsidRDefault="002232AA" w:rsidP="00362113">
      <w:pPr>
        <w:ind w:firstLine="360"/>
      </w:pPr>
      <w:r>
        <w:rPr>
          <w:rFonts w:hint="eastAsia"/>
        </w:rPr>
        <w:t>如果使用内网环境需要在本地服务器上建立本地的私服。linux可以通过nexus建立私服。</w:t>
      </w:r>
    </w:p>
    <w:p w:rsidR="002232AA" w:rsidRDefault="002232AA" w:rsidP="002232AA">
      <w:pPr>
        <w:pStyle w:val="a3"/>
        <w:ind w:left="360" w:firstLineChars="0" w:firstLine="0"/>
      </w:pPr>
      <w:r>
        <w:rPr>
          <w:rFonts w:hint="eastAsia"/>
        </w:rPr>
        <w:t>那么对应的源地址配置修改为本地私服即可</w:t>
      </w:r>
    </w:p>
    <w:p w:rsidR="002232AA" w:rsidRDefault="002232AA" w:rsidP="002232AA">
      <w:pPr>
        <w:pStyle w:val="a3"/>
        <w:ind w:firstLineChars="171" w:firstLine="359"/>
      </w:pPr>
      <w:r>
        <w:t>registry=http://172.16.17.220:8081/repository/npm-group/</w:t>
      </w:r>
    </w:p>
    <w:p w:rsidR="002232AA" w:rsidRDefault="002232AA" w:rsidP="002232AA">
      <w:pPr>
        <w:pStyle w:val="a3"/>
        <w:ind w:left="360" w:firstLineChars="0" w:firstLine="0"/>
      </w:pPr>
      <w:r>
        <w:t>prefix=D:\devenv\nodejs\npm_global</w:t>
      </w:r>
    </w:p>
    <w:p w:rsidR="00AA7602" w:rsidRDefault="002232AA" w:rsidP="00A154BA">
      <w:pPr>
        <w:pStyle w:val="a3"/>
        <w:ind w:left="360" w:firstLineChars="0" w:firstLine="0"/>
      </w:pPr>
      <w:r>
        <w:t>cache=D:\devenv\nodejs\npm_cache</w:t>
      </w:r>
    </w:p>
    <w:p w:rsidR="00FE65F7" w:rsidRDefault="00FE65F7" w:rsidP="00FE65F7">
      <w:pPr>
        <w:pStyle w:val="2"/>
        <w:numPr>
          <w:ilvl w:val="1"/>
          <w:numId w:val="2"/>
        </w:numPr>
      </w:pPr>
      <w:r>
        <w:lastRenderedPageBreak/>
        <w:t>前端应用部署</w:t>
      </w:r>
    </w:p>
    <w:p w:rsidR="00FE65F7" w:rsidRDefault="00FE65F7" w:rsidP="00FE65F7">
      <w:pPr>
        <w:ind w:left="420"/>
      </w:pPr>
      <w:r>
        <w:rPr>
          <w:rFonts w:hint="eastAsia"/>
        </w:rPr>
        <w:t>通过命令行进入</w:t>
      </w:r>
      <w:r>
        <w:t>工程文件目录，</w:t>
      </w:r>
      <w:r>
        <w:rPr>
          <w:rFonts w:hint="eastAsia"/>
        </w:rPr>
        <w:t>..</w:t>
      </w:r>
      <w:r>
        <w:t>\</w:t>
      </w:r>
      <w:r w:rsidRPr="001A0B9D">
        <w:t>trunk\frontend\lpht-front</w:t>
      </w:r>
      <w:r>
        <w:t>，在命令行执行以下命令</w:t>
      </w:r>
    </w:p>
    <w:p w:rsidR="00FE65F7" w:rsidRDefault="00FE65F7" w:rsidP="00FE65F7">
      <w:pPr>
        <w:ind w:left="420"/>
      </w:pPr>
      <w:r>
        <w:t>npm install</w:t>
      </w:r>
    </w:p>
    <w:p w:rsidR="00FE65F7" w:rsidRDefault="00FE65F7" w:rsidP="00C967B0">
      <w:pPr>
        <w:ind w:left="420"/>
      </w:pPr>
      <w:r>
        <w:t>bower install</w:t>
      </w:r>
    </w:p>
    <w:p w:rsidR="0065033D" w:rsidRDefault="0065033D" w:rsidP="000978ED">
      <w:pPr>
        <w:pStyle w:val="2"/>
        <w:numPr>
          <w:ilvl w:val="1"/>
          <w:numId w:val="2"/>
        </w:numPr>
      </w:pPr>
      <w:r>
        <w:t>修改前端模式</w:t>
      </w:r>
      <w:r w:rsidR="00E84F6B">
        <w:rPr>
          <w:rFonts w:hint="eastAsia"/>
        </w:rPr>
        <w:t>开发</w:t>
      </w:r>
      <w:r w:rsidR="00ED6FDB">
        <w:rPr>
          <w:rFonts w:hint="eastAsia"/>
        </w:rPr>
        <w:t>模式</w:t>
      </w:r>
    </w:p>
    <w:p w:rsidR="00363A35" w:rsidRDefault="008F23EA" w:rsidP="00363A35">
      <w:r>
        <w:t>打开..\</w:t>
      </w:r>
      <w:r w:rsidRPr="008F23EA">
        <w:t>trunk\frontend\lpht-front\config\env</w:t>
      </w:r>
      <w:r>
        <w:t>\</w:t>
      </w:r>
      <w:r w:rsidRPr="008F23EA">
        <w:t>development.js</w:t>
      </w:r>
    </w:p>
    <w:p w:rsidR="00E0486D" w:rsidRDefault="00E0486D" w:rsidP="00DA0E99">
      <w:r>
        <w:rPr>
          <w:noProof/>
        </w:rPr>
        <w:drawing>
          <wp:inline distT="0" distB="0" distL="0" distR="0" wp14:anchorId="4AB90C0D" wp14:editId="4C90A6DB">
            <wp:extent cx="5274310" cy="32575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86D" w:rsidRDefault="0093168D" w:rsidP="0093168D">
      <w:pPr>
        <w:ind w:firstLine="420"/>
      </w:pPr>
      <w:r>
        <w:t>Type</w:t>
      </w:r>
      <w:r>
        <w:rPr>
          <w:rFonts w:hint="eastAsia"/>
        </w:rPr>
        <w:t>：</w:t>
      </w:r>
      <w:r>
        <w:t>local读取</w:t>
      </w:r>
      <w:r w:rsidR="00E0486D">
        <w:t>本地json</w:t>
      </w:r>
      <w:r>
        <w:t>，http为代理远程</w:t>
      </w:r>
      <w:r w:rsidR="00A6375B">
        <w:t>服务；</w:t>
      </w:r>
    </w:p>
    <w:p w:rsidR="00E0486D" w:rsidRPr="00363A35" w:rsidRDefault="00E0486D" w:rsidP="00E0486D">
      <w:r>
        <w:t xml:space="preserve">   </w:t>
      </w:r>
      <w:r w:rsidR="0093168D">
        <w:tab/>
        <w:t>Uri：</w:t>
      </w:r>
      <w:r>
        <w:t>为服务器地址</w:t>
      </w:r>
      <w:r w:rsidR="00A6375B">
        <w:t>。</w:t>
      </w:r>
    </w:p>
    <w:p w:rsidR="001501DE" w:rsidRDefault="00FA645E" w:rsidP="009D0E0C">
      <w:pPr>
        <w:pStyle w:val="2"/>
        <w:numPr>
          <w:ilvl w:val="1"/>
          <w:numId w:val="2"/>
        </w:numPr>
      </w:pPr>
      <w:r>
        <w:t>启动服务</w:t>
      </w:r>
    </w:p>
    <w:p w:rsidR="001501DE" w:rsidRDefault="00D46814" w:rsidP="001A0B9D">
      <w:pPr>
        <w:ind w:left="420"/>
      </w:pPr>
      <w:r>
        <w:rPr>
          <w:rFonts w:hint="eastAsia"/>
        </w:rPr>
        <w:t>在命令行模式下，进入..</w:t>
      </w:r>
      <w:r>
        <w:t>\</w:t>
      </w:r>
      <w:r w:rsidRPr="001A0B9D">
        <w:t>trunk\frontend\lpht-front</w:t>
      </w:r>
      <w:r>
        <w:t>目录下，</w:t>
      </w:r>
      <w:r w:rsidR="0003462F">
        <w:rPr>
          <w:rFonts w:hint="eastAsia"/>
        </w:rPr>
        <w:t>运行grunt</w:t>
      </w:r>
    </w:p>
    <w:p w:rsidR="00D42A5D" w:rsidRDefault="00EA5DD7" w:rsidP="00DA0E99">
      <w:pPr>
        <w:ind w:left="420"/>
        <w:jc w:val="center"/>
      </w:pPr>
      <w:r>
        <w:rPr>
          <w:noProof/>
        </w:rPr>
        <w:lastRenderedPageBreak/>
        <w:drawing>
          <wp:inline distT="0" distB="0" distL="0" distR="0" wp14:anchorId="1E48047D" wp14:editId="5C5A93F3">
            <wp:extent cx="5274310" cy="24098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A3" w:rsidRDefault="00086BE8" w:rsidP="001A0B9D">
      <w:pPr>
        <w:ind w:left="420"/>
      </w:pPr>
      <w:r>
        <w:t>启动完成后，</w:t>
      </w:r>
      <w:r w:rsidR="00CF3AA3">
        <w:t>打开浏览器，输入</w:t>
      </w:r>
      <w:hyperlink r:id="rId11" w:history="1">
        <w:r w:rsidR="00CF3AA3" w:rsidRPr="00800CB1">
          <w:rPr>
            <w:rStyle w:val="a4"/>
          </w:rPr>
          <w:t>http://127.0.0.1:8000/</w:t>
        </w:r>
      </w:hyperlink>
      <w:r w:rsidR="00CF3AA3">
        <w:t>，若能访问成功，则说明</w:t>
      </w:r>
      <w:r w:rsidR="00FE2FD1">
        <w:t>前端</w:t>
      </w:r>
      <w:r w:rsidR="00CF3AA3">
        <w:t>环境部署成功。</w:t>
      </w:r>
    </w:p>
    <w:p w:rsidR="00B5037F" w:rsidRDefault="00B5037F">
      <w:pPr>
        <w:widowControl/>
        <w:jc w:val="left"/>
      </w:pPr>
      <w:r>
        <w:br w:type="page"/>
      </w:r>
    </w:p>
    <w:p w:rsidR="00925458" w:rsidRDefault="00925458" w:rsidP="00895658">
      <w:pPr>
        <w:pStyle w:val="1"/>
        <w:numPr>
          <w:ilvl w:val="0"/>
          <w:numId w:val="2"/>
        </w:numPr>
        <w:rPr>
          <w:rStyle w:val="1Char"/>
        </w:rPr>
      </w:pPr>
      <w:r w:rsidRPr="00895658">
        <w:rPr>
          <w:rStyle w:val="1Char"/>
          <w:rFonts w:hint="eastAsia"/>
        </w:rPr>
        <w:lastRenderedPageBreak/>
        <w:t>后端配置</w:t>
      </w:r>
    </w:p>
    <w:p w:rsidR="00055849" w:rsidRDefault="003F0F36" w:rsidP="003F0F36">
      <w:pPr>
        <w:pStyle w:val="2"/>
        <w:numPr>
          <w:ilvl w:val="1"/>
          <w:numId w:val="2"/>
        </w:numPr>
      </w:pPr>
      <w:r>
        <w:rPr>
          <w:rFonts w:hint="eastAsia"/>
        </w:rPr>
        <w:t>修改本地maven库配置</w:t>
      </w:r>
    </w:p>
    <w:p w:rsidR="003F0F36" w:rsidRDefault="003F0F36" w:rsidP="00055849">
      <w:r>
        <w:rPr>
          <w:rFonts w:hint="eastAsia"/>
        </w:rPr>
        <w:t>打开..\</w:t>
      </w:r>
      <w:r w:rsidRPr="003F0F36">
        <w:t>trunk\backend\jldp-parent\pom.xml</w:t>
      </w:r>
    </w:p>
    <w:p w:rsidR="007C1B0C" w:rsidRPr="007C1B0C" w:rsidRDefault="007C1B0C" w:rsidP="007C1B0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C1B0C">
        <w:rPr>
          <w:rFonts w:ascii="Consolas" w:hAnsi="Consolas" w:cs="Consolas"/>
          <w:color w:val="000000"/>
          <w:kern w:val="0"/>
          <w:sz w:val="20"/>
          <w:szCs w:val="20"/>
        </w:rPr>
        <w:t>&lt;repository&gt;</w:t>
      </w:r>
    </w:p>
    <w:p w:rsidR="007C1B0C" w:rsidRPr="007C1B0C" w:rsidRDefault="007C1B0C" w:rsidP="007C1B0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C1B0C">
        <w:rPr>
          <w:rFonts w:ascii="Consolas" w:hAnsi="Consolas" w:cs="Consolas"/>
          <w:color w:val="000000"/>
          <w:kern w:val="0"/>
          <w:sz w:val="20"/>
          <w:szCs w:val="20"/>
        </w:rPr>
        <w:tab/>
        <w:t>&lt;id&gt;maven-public&lt;/id&gt;</w:t>
      </w:r>
    </w:p>
    <w:p w:rsidR="007C1B0C" w:rsidRPr="007C1B0C" w:rsidRDefault="007C1B0C" w:rsidP="007C1B0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C1B0C">
        <w:rPr>
          <w:rFonts w:ascii="Consolas" w:hAnsi="Consolas" w:cs="Consolas"/>
          <w:color w:val="000000"/>
          <w:kern w:val="0"/>
          <w:sz w:val="20"/>
          <w:szCs w:val="20"/>
        </w:rPr>
        <w:tab/>
        <w:t>&lt;name&gt;maven-public&lt;/name&gt;</w:t>
      </w:r>
    </w:p>
    <w:p w:rsidR="007C1B0C" w:rsidRPr="007C1B0C" w:rsidRDefault="007C1B0C" w:rsidP="007C1B0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C1B0C">
        <w:rPr>
          <w:rFonts w:ascii="Consolas" w:hAnsi="Consolas" w:cs="Consolas"/>
          <w:color w:val="000000"/>
          <w:kern w:val="0"/>
          <w:sz w:val="20"/>
          <w:szCs w:val="20"/>
        </w:rPr>
        <w:tab/>
        <w:t>&lt;url&gt;http://172.16.17.220:8081/repository/maven-public&lt;/url&gt;</w:t>
      </w:r>
    </w:p>
    <w:p w:rsidR="007C1B0C" w:rsidRPr="007C1B0C" w:rsidRDefault="007C1B0C" w:rsidP="007C1B0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C1B0C">
        <w:rPr>
          <w:rFonts w:ascii="Consolas" w:hAnsi="Consolas" w:cs="Consolas"/>
          <w:color w:val="000000"/>
          <w:kern w:val="0"/>
          <w:sz w:val="20"/>
          <w:szCs w:val="20"/>
        </w:rPr>
        <w:tab/>
        <w:t>&lt;snapshots&gt;</w:t>
      </w:r>
    </w:p>
    <w:p w:rsidR="007C1B0C" w:rsidRPr="007C1B0C" w:rsidRDefault="007C1B0C" w:rsidP="007C1B0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C1B0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C1B0C">
        <w:rPr>
          <w:rFonts w:ascii="Consolas" w:hAnsi="Consolas" w:cs="Consolas"/>
          <w:color w:val="000000"/>
          <w:kern w:val="0"/>
          <w:sz w:val="20"/>
          <w:szCs w:val="20"/>
        </w:rPr>
        <w:tab/>
        <w:t>&lt;enabled&gt;true&lt;/enabled&gt;</w:t>
      </w:r>
    </w:p>
    <w:p w:rsidR="007C1B0C" w:rsidRPr="007C1B0C" w:rsidRDefault="007C1B0C" w:rsidP="007C1B0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C1B0C">
        <w:rPr>
          <w:rFonts w:ascii="Consolas" w:hAnsi="Consolas" w:cs="Consolas"/>
          <w:color w:val="000000"/>
          <w:kern w:val="0"/>
          <w:sz w:val="20"/>
          <w:szCs w:val="20"/>
        </w:rPr>
        <w:tab/>
        <w:t>&lt;/snapshots&gt;</w:t>
      </w:r>
    </w:p>
    <w:p w:rsidR="007C1B0C" w:rsidRPr="007C1B0C" w:rsidRDefault="007C1B0C" w:rsidP="007C1B0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C1B0C">
        <w:rPr>
          <w:rFonts w:ascii="Consolas" w:hAnsi="Consolas" w:cs="Consolas"/>
          <w:color w:val="000000"/>
          <w:kern w:val="0"/>
          <w:sz w:val="20"/>
          <w:szCs w:val="20"/>
        </w:rPr>
        <w:tab/>
        <w:t>&lt;releases&gt;</w:t>
      </w:r>
    </w:p>
    <w:p w:rsidR="007C1B0C" w:rsidRPr="007C1B0C" w:rsidRDefault="007C1B0C" w:rsidP="007C1B0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C1B0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C1B0C">
        <w:rPr>
          <w:rFonts w:ascii="Consolas" w:hAnsi="Consolas" w:cs="Consolas"/>
          <w:color w:val="000000"/>
          <w:kern w:val="0"/>
          <w:sz w:val="20"/>
          <w:szCs w:val="20"/>
        </w:rPr>
        <w:tab/>
        <w:t>&lt;enabled&gt;true&lt;/enabled&gt;</w:t>
      </w:r>
    </w:p>
    <w:p w:rsidR="007C1B0C" w:rsidRPr="007C1B0C" w:rsidRDefault="007C1B0C" w:rsidP="007C1B0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C1B0C">
        <w:rPr>
          <w:rFonts w:ascii="Consolas" w:hAnsi="Consolas" w:cs="Consolas"/>
          <w:color w:val="000000"/>
          <w:kern w:val="0"/>
          <w:sz w:val="20"/>
          <w:szCs w:val="20"/>
        </w:rPr>
        <w:tab/>
        <w:t>&lt;/releases&gt;</w:t>
      </w:r>
    </w:p>
    <w:p w:rsidR="007C1B0C" w:rsidRDefault="007C1B0C" w:rsidP="007C1B0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C1B0C">
        <w:rPr>
          <w:rFonts w:ascii="Consolas" w:hAnsi="Consolas" w:cs="Consolas"/>
          <w:color w:val="000000"/>
          <w:kern w:val="0"/>
          <w:sz w:val="20"/>
          <w:szCs w:val="20"/>
        </w:rPr>
        <w:t>&lt;/repository&gt;</w:t>
      </w:r>
    </w:p>
    <w:p w:rsidR="00DD7047" w:rsidRDefault="00DD7047" w:rsidP="007C1B0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本项目的本地</w:t>
      </w:r>
      <w:r w:rsidR="00C13242">
        <w:rPr>
          <w:rFonts w:hint="eastAsia"/>
        </w:rPr>
        <w:t>库</w:t>
      </w:r>
      <w:r>
        <w:rPr>
          <w:rFonts w:hint="eastAsia"/>
        </w:rPr>
        <w:t>路径指向</w:t>
      </w:r>
      <w:hyperlink r:id="rId12" w:history="1">
        <w:r w:rsidRPr="00800CB1">
          <w:rPr>
            <w:rStyle w:val="a4"/>
            <w:rFonts w:ascii="Consolas" w:hAnsi="Consolas" w:cs="Consolas"/>
            <w:kern w:val="0"/>
            <w:sz w:val="20"/>
            <w:szCs w:val="20"/>
          </w:rPr>
          <w:t>http://172.16.17.220:8081/repository/maven-public</w:t>
        </w:r>
      </w:hyperlink>
      <w:r>
        <w:rPr>
          <w:rFonts w:ascii="Consolas" w:hAnsi="Consolas" w:cs="Consolas"/>
          <w:color w:val="000000"/>
          <w:kern w:val="0"/>
          <w:sz w:val="20"/>
          <w:szCs w:val="20"/>
        </w:rPr>
        <w:t>，</w:t>
      </w:r>
      <w:r w:rsidR="00AA323D">
        <w:rPr>
          <w:rFonts w:ascii="Consolas" w:hAnsi="Consolas" w:cs="Consolas" w:hint="eastAsia"/>
          <w:color w:val="000000"/>
          <w:kern w:val="0"/>
          <w:sz w:val="20"/>
          <w:szCs w:val="20"/>
        </w:rPr>
        <w:t>根据实际情况进行修改，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无变动</w:t>
      </w:r>
      <w:r w:rsidR="00B711F2">
        <w:rPr>
          <w:rFonts w:ascii="Consolas" w:hAnsi="Consolas" w:cs="Consolas" w:hint="eastAsia"/>
          <w:color w:val="000000"/>
          <w:kern w:val="0"/>
          <w:sz w:val="20"/>
          <w:szCs w:val="20"/>
        </w:rPr>
        <w:t>则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无需修改。</w:t>
      </w:r>
    </w:p>
    <w:p w:rsidR="009D437F" w:rsidRDefault="009D437F" w:rsidP="007C1B0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D437F" w:rsidRDefault="00E67F1F" w:rsidP="00B5037F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导入项目工程文件</w:t>
      </w:r>
    </w:p>
    <w:p w:rsidR="00B5037F" w:rsidRDefault="00DA5226" w:rsidP="00B5037F">
      <w:r>
        <w:rPr>
          <w:noProof/>
        </w:rPr>
        <w:drawing>
          <wp:inline distT="0" distB="0" distL="0" distR="0" wp14:anchorId="36A32705" wp14:editId="486034ED">
            <wp:extent cx="5274310" cy="39611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DC" w:rsidRDefault="004A7BDC" w:rsidP="00B5037F">
      <w:r>
        <w:t>初次导入工程时需从</w:t>
      </w:r>
      <w:r w:rsidR="00240750">
        <w:t>m</w:t>
      </w:r>
      <w:r>
        <w:t>av</w:t>
      </w:r>
      <w:r w:rsidR="00240750">
        <w:t>e</w:t>
      </w:r>
      <w:r>
        <w:t>n库往本地加载jar包，请耐心等待。</w:t>
      </w:r>
    </w:p>
    <w:p w:rsidR="00E92D6E" w:rsidRDefault="00E92D6E" w:rsidP="00B5037F">
      <w:r>
        <w:rPr>
          <w:noProof/>
        </w:rPr>
        <w:lastRenderedPageBreak/>
        <w:drawing>
          <wp:inline distT="0" distB="0" distL="0" distR="0" wp14:anchorId="2BC8BCDF" wp14:editId="23F0B33C">
            <wp:extent cx="5274310" cy="52006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D7" w:rsidRDefault="007A255E" w:rsidP="00B5037F">
      <w:r>
        <w:rPr>
          <w:noProof/>
        </w:rPr>
        <w:lastRenderedPageBreak/>
        <w:drawing>
          <wp:inline distT="0" distB="0" distL="0" distR="0" wp14:anchorId="4D86ACF9" wp14:editId="2F4F9E59">
            <wp:extent cx="5274310" cy="52660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26" w:rsidRDefault="00DA5226" w:rsidP="00DA5226">
      <w:pPr>
        <w:pStyle w:val="2"/>
        <w:numPr>
          <w:ilvl w:val="1"/>
          <w:numId w:val="2"/>
        </w:numPr>
      </w:pPr>
      <w:r>
        <w:t>工程说明</w:t>
      </w:r>
    </w:p>
    <w:p w:rsidR="00656BBD" w:rsidRDefault="00656BBD" w:rsidP="00656BBD">
      <w:r w:rsidRPr="00656BBD">
        <w:t>jldp-framework</w:t>
      </w:r>
      <w:r>
        <w:t xml:space="preserve"> ：系统框架</w:t>
      </w:r>
    </w:p>
    <w:p w:rsidR="00656BBD" w:rsidRDefault="00656BBD" w:rsidP="00656BBD">
      <w:r w:rsidRPr="00656BBD">
        <w:t>jldp-web</w:t>
      </w:r>
      <w:r w:rsidR="00687FA5">
        <w:t>：组织结构、角色、权限等系统级功能</w:t>
      </w:r>
    </w:p>
    <w:p w:rsidR="00687FA5" w:rsidRDefault="00687FA5" w:rsidP="00656BBD">
      <w:r w:rsidRPr="00687FA5">
        <w:t>lpht-web</w:t>
      </w:r>
      <w:r>
        <w:t>：业务功能</w:t>
      </w:r>
    </w:p>
    <w:p w:rsidR="00D907E9" w:rsidRDefault="00303605" w:rsidP="00D907E9">
      <w:pPr>
        <w:pStyle w:val="2"/>
        <w:numPr>
          <w:ilvl w:val="1"/>
          <w:numId w:val="2"/>
        </w:numPr>
      </w:pPr>
      <w:r>
        <w:t>修改</w:t>
      </w:r>
      <w:r w:rsidR="00D907E9">
        <w:t>数据库连接配置</w:t>
      </w:r>
    </w:p>
    <w:p w:rsidR="003B3E01" w:rsidRDefault="003B3E01" w:rsidP="003B3E01">
      <w:r>
        <w:t>打开</w:t>
      </w:r>
      <w:r w:rsidRPr="003B3E01">
        <w:t>/jldp-web/src/main/resources/application-dev.properties</w:t>
      </w:r>
      <w:r>
        <w:t>文件</w:t>
      </w:r>
    </w:p>
    <w:p w:rsidR="000F4108" w:rsidRDefault="000F4108" w:rsidP="003B3E01">
      <w:r>
        <w:rPr>
          <w:noProof/>
        </w:rPr>
        <w:lastRenderedPageBreak/>
        <w:drawing>
          <wp:inline distT="0" distB="0" distL="0" distR="0" wp14:anchorId="69969249" wp14:editId="168507FB">
            <wp:extent cx="5274310" cy="17018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108" w:rsidRDefault="000F4108" w:rsidP="003B3E01">
      <w:r>
        <w:t>Oracle数据库配置</w:t>
      </w:r>
    </w:p>
    <w:p w:rsidR="000F4108" w:rsidRDefault="00AD3F87" w:rsidP="003B3E01">
      <w:r>
        <w:rPr>
          <w:noProof/>
        </w:rPr>
        <w:drawing>
          <wp:inline distT="0" distB="0" distL="0" distR="0" wp14:anchorId="3C5D6B1E" wp14:editId="66392E31">
            <wp:extent cx="4829175" cy="6286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108" w:rsidRDefault="00AD3F87" w:rsidP="003B3E01">
      <w:r>
        <w:t>M</w:t>
      </w:r>
      <w:r>
        <w:rPr>
          <w:rFonts w:hint="eastAsia"/>
        </w:rPr>
        <w:t>ysql数据库配置</w:t>
      </w:r>
    </w:p>
    <w:p w:rsidR="00AD3F87" w:rsidRDefault="00AD3F87" w:rsidP="003B3E01">
      <w:r>
        <w:rPr>
          <w:noProof/>
        </w:rPr>
        <w:drawing>
          <wp:inline distT="0" distB="0" distL="0" distR="0" wp14:anchorId="03CBCB83" wp14:editId="34D97B5D">
            <wp:extent cx="5274310" cy="4165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F87" w:rsidRDefault="006A3364" w:rsidP="006D03B4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配置</w:t>
      </w:r>
      <w:r w:rsidR="00134E07" w:rsidRPr="006C6091">
        <w:t>Application</w:t>
      </w:r>
    </w:p>
    <w:p w:rsidR="00E643D4" w:rsidRDefault="005265F1" w:rsidP="00E643D4">
      <w:r>
        <w:rPr>
          <w:noProof/>
        </w:rPr>
        <w:drawing>
          <wp:inline distT="0" distB="0" distL="0" distR="0" wp14:anchorId="06A82686" wp14:editId="42ACFC2C">
            <wp:extent cx="5274310" cy="55987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7DA" w:rsidRDefault="008F27DA" w:rsidP="00E643D4">
      <w:pPr>
        <w:rPr>
          <w:color w:val="FF0000"/>
        </w:rPr>
      </w:pPr>
      <w:r w:rsidRPr="000451D3">
        <w:rPr>
          <w:rFonts w:hint="eastAsia"/>
          <w:color w:val="FF0000"/>
        </w:rPr>
        <w:t>选择Porject为jldp</w:t>
      </w:r>
      <w:r w:rsidRPr="000451D3">
        <w:rPr>
          <w:color w:val="FF0000"/>
        </w:rPr>
        <w:t>-web</w:t>
      </w:r>
    </w:p>
    <w:p w:rsidR="000136E4" w:rsidRDefault="000136E4" w:rsidP="00E643D4">
      <w:pPr>
        <w:rPr>
          <w:color w:val="FF0000"/>
        </w:rPr>
      </w:pPr>
    </w:p>
    <w:p w:rsidR="000136E4" w:rsidRDefault="000136E4" w:rsidP="00834D0B">
      <w:pPr>
        <w:pStyle w:val="2"/>
        <w:numPr>
          <w:ilvl w:val="1"/>
          <w:numId w:val="2"/>
        </w:numPr>
      </w:pPr>
      <w:r w:rsidRPr="00834D0B">
        <w:lastRenderedPageBreak/>
        <w:t>运行</w:t>
      </w:r>
      <w:r w:rsidRPr="006C6091">
        <w:t>Application</w:t>
      </w:r>
    </w:p>
    <w:p w:rsidR="00734029" w:rsidRDefault="00734029" w:rsidP="00734029">
      <w:r>
        <w:rPr>
          <w:noProof/>
        </w:rPr>
        <w:drawing>
          <wp:inline distT="0" distB="0" distL="0" distR="0" wp14:anchorId="5DCC0C12" wp14:editId="513A4394">
            <wp:extent cx="5274310" cy="16363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B8A" w:rsidRDefault="00F11B8A" w:rsidP="00734029">
      <w:r>
        <w:t>执行完成后</w:t>
      </w:r>
      <w:r w:rsidR="004C1B26">
        <w:t>如下：</w:t>
      </w:r>
    </w:p>
    <w:p w:rsidR="00CC5E23" w:rsidRDefault="00CC5E23" w:rsidP="00CC5E23">
      <w:r>
        <w:rPr>
          <w:noProof/>
        </w:rPr>
        <w:drawing>
          <wp:inline distT="0" distB="0" distL="0" distR="0" wp14:anchorId="24C15221" wp14:editId="4088E1CB">
            <wp:extent cx="5274310" cy="15817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B06" w:rsidRDefault="00011B06" w:rsidP="00CC5E23"/>
    <w:p w:rsidR="003E7124" w:rsidRDefault="00DC0C47" w:rsidP="00CC5E23">
      <w:r>
        <w:rPr>
          <w:rFonts w:hint="eastAsia"/>
        </w:rPr>
        <w:t>正常启动后，</w:t>
      </w:r>
      <w:r w:rsidR="00AB4A90">
        <w:rPr>
          <w:rFonts w:hint="eastAsia"/>
        </w:rPr>
        <w:t>打开浏览器，输入</w:t>
      </w:r>
      <w:hyperlink r:id="rId22" w:history="1">
        <w:r w:rsidRPr="00800CB1">
          <w:rPr>
            <w:rStyle w:val="a4"/>
          </w:rPr>
          <w:t>http://localhost:8080/api/security/logs/queryBaseLogs</w:t>
        </w:r>
      </w:hyperlink>
      <w:r>
        <w:t>，有返回json则表示</w:t>
      </w:r>
    </w:p>
    <w:p w:rsidR="000B5BE2" w:rsidRDefault="000B5BE2">
      <w:pPr>
        <w:widowControl/>
        <w:jc w:val="left"/>
      </w:pPr>
      <w:r>
        <w:br w:type="page"/>
      </w:r>
    </w:p>
    <w:p w:rsidR="00FD70DE" w:rsidRPr="007962F6" w:rsidRDefault="007962F6" w:rsidP="007962F6">
      <w:pPr>
        <w:pStyle w:val="1"/>
        <w:numPr>
          <w:ilvl w:val="0"/>
          <w:numId w:val="2"/>
        </w:numPr>
        <w:rPr>
          <w:rStyle w:val="1Char"/>
        </w:rPr>
      </w:pPr>
      <w:r>
        <w:rPr>
          <w:rStyle w:val="1Char"/>
        </w:rPr>
        <w:lastRenderedPageBreak/>
        <w:t>开发</w:t>
      </w:r>
      <w:r w:rsidR="00FD70DE" w:rsidRPr="007962F6">
        <w:rPr>
          <w:rStyle w:val="1Char"/>
        </w:rPr>
        <w:t>说明</w:t>
      </w:r>
    </w:p>
    <w:p w:rsidR="00FD70DE" w:rsidRDefault="00FD70DE" w:rsidP="007962F6">
      <w:pPr>
        <w:pStyle w:val="2"/>
        <w:numPr>
          <w:ilvl w:val="1"/>
          <w:numId w:val="2"/>
        </w:numPr>
      </w:pPr>
      <w:r>
        <w:t>前端说明</w:t>
      </w:r>
    </w:p>
    <w:p w:rsidR="00093008" w:rsidRDefault="00093008" w:rsidP="00093008">
      <w:pPr>
        <w:pStyle w:val="3"/>
        <w:numPr>
          <w:ilvl w:val="2"/>
          <w:numId w:val="2"/>
        </w:numPr>
      </w:pPr>
      <w:r>
        <w:t>前端目录说明</w:t>
      </w:r>
    </w:p>
    <w:p w:rsidR="00044622" w:rsidRDefault="00044622" w:rsidP="00044622">
      <w:pPr>
        <w:pStyle w:val="4"/>
        <w:numPr>
          <w:ilvl w:val="3"/>
          <w:numId w:val="2"/>
        </w:numPr>
      </w:pPr>
      <w:r>
        <w:t>主体目录说明</w:t>
      </w:r>
    </w:p>
    <w:p w:rsidR="00044622" w:rsidRDefault="00044622" w:rsidP="00044622">
      <w:r>
        <w:rPr>
          <w:noProof/>
        </w:rPr>
        <w:drawing>
          <wp:inline distT="0" distB="0" distL="0" distR="0" wp14:anchorId="3995F61E" wp14:editId="490FC20D">
            <wp:extent cx="3067050" cy="28003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622" w:rsidRDefault="00044622" w:rsidP="00044622">
      <w:r>
        <w:rPr>
          <w:rFonts w:hint="eastAsia"/>
        </w:rPr>
        <w:t>api目录</w:t>
      </w:r>
      <w:r w:rsidR="00246A7A">
        <w:rPr>
          <w:rFonts w:hint="eastAsia"/>
        </w:rPr>
        <w:t xml:space="preserve"> </w:t>
      </w:r>
      <w:r>
        <w:rPr>
          <w:rFonts w:hint="eastAsia"/>
        </w:rPr>
        <w:t>用于存放本地json文件</w:t>
      </w:r>
    </w:p>
    <w:p w:rsidR="00044622" w:rsidRDefault="00044622" w:rsidP="00044622">
      <w:r>
        <w:rPr>
          <w:rFonts w:hint="eastAsia"/>
        </w:rPr>
        <w:t>config目录</w:t>
      </w:r>
      <w:r w:rsidR="00246A7A">
        <w:rPr>
          <w:rFonts w:hint="eastAsia"/>
        </w:rPr>
        <w:t xml:space="preserve"> </w:t>
      </w:r>
      <w:r>
        <w:rPr>
          <w:rFonts w:hint="eastAsia"/>
        </w:rPr>
        <w:t>前端项目的配置文件存放目录</w:t>
      </w:r>
    </w:p>
    <w:p w:rsidR="00044622" w:rsidRDefault="00044622" w:rsidP="00044622">
      <w:r>
        <w:rPr>
          <w:rFonts w:hint="eastAsia"/>
        </w:rPr>
        <w:t>node</w:t>
      </w:r>
      <w:r>
        <w:t>_modules/public</w:t>
      </w:r>
      <w:r>
        <w:rPr>
          <w:rFonts w:hint="eastAsia"/>
        </w:rPr>
        <w:t>目录</w:t>
      </w:r>
      <w:r w:rsidR="00246A7A">
        <w:rPr>
          <w:rFonts w:hint="eastAsia"/>
        </w:rPr>
        <w:t xml:space="preserve"> </w:t>
      </w:r>
      <w:r>
        <w:rPr>
          <w:rFonts w:hint="eastAsia"/>
        </w:rPr>
        <w:t>依赖包存放目录</w:t>
      </w:r>
    </w:p>
    <w:p w:rsidR="00044622" w:rsidRDefault="00044622" w:rsidP="00044622">
      <w:r>
        <w:rPr>
          <w:rFonts w:hint="eastAsia"/>
        </w:rPr>
        <w:t>modules目录</w:t>
      </w:r>
      <w:r w:rsidR="00246A7A">
        <w:rPr>
          <w:rFonts w:hint="eastAsia"/>
        </w:rPr>
        <w:t xml:space="preserve"> </w:t>
      </w:r>
      <w:r>
        <w:rPr>
          <w:rFonts w:hint="eastAsia"/>
        </w:rPr>
        <w:t>开发使用的目录（开发人员操作的目录）。</w:t>
      </w:r>
    </w:p>
    <w:p w:rsidR="00044622" w:rsidRDefault="00044622" w:rsidP="00044622"/>
    <w:p w:rsidR="00044622" w:rsidRDefault="00044622" w:rsidP="00044622">
      <w:r>
        <w:rPr>
          <w:rFonts w:hint="eastAsia"/>
        </w:rPr>
        <w:t>.bowercc:bower配置文件</w:t>
      </w:r>
    </w:p>
    <w:p w:rsidR="00044622" w:rsidRDefault="00044622" w:rsidP="00044622">
      <w:r>
        <w:rPr>
          <w:rFonts w:hint="eastAsia"/>
        </w:rPr>
        <w:t>.csslinttrc/.eslintrc/.jshintrc/editorconfig</w:t>
      </w:r>
      <w:r w:rsidR="00246A7A">
        <w:rPr>
          <w:rFonts w:hint="eastAsia"/>
        </w:rPr>
        <w:t xml:space="preserve"> </w:t>
      </w:r>
      <w:r>
        <w:rPr>
          <w:rFonts w:hint="eastAsia"/>
        </w:rPr>
        <w:t>规则配置文件</w:t>
      </w:r>
    </w:p>
    <w:p w:rsidR="00044622" w:rsidRDefault="00044622" w:rsidP="00044622">
      <w:r>
        <w:t>b</w:t>
      </w:r>
      <w:r>
        <w:rPr>
          <w:rFonts w:hint="eastAsia"/>
        </w:rPr>
        <w:t>ower</w:t>
      </w:r>
      <w:r>
        <w:t>.json</w:t>
      </w:r>
      <w:r>
        <w:rPr>
          <w:rFonts w:hint="eastAsia"/>
        </w:rPr>
        <w:t>/package.json</w:t>
      </w:r>
      <w:r>
        <w:t>:bower/npm</w:t>
      </w:r>
      <w:r>
        <w:rPr>
          <w:rFonts w:hint="eastAsia"/>
        </w:rPr>
        <w:t>依赖包配置文件</w:t>
      </w:r>
    </w:p>
    <w:p w:rsidR="00044622" w:rsidRDefault="00044622" w:rsidP="00044622">
      <w:r>
        <w:rPr>
          <w:rFonts w:hint="eastAsia"/>
        </w:rPr>
        <w:t>gruntfile.js:grunt配置文件</w:t>
      </w:r>
    </w:p>
    <w:p w:rsidR="00044622" w:rsidRDefault="00044622" w:rsidP="00044622">
      <w:r>
        <w:rPr>
          <w:rFonts w:hint="eastAsia"/>
        </w:rPr>
        <w:t>server.js</w:t>
      </w:r>
      <w:r w:rsidR="00246A7A">
        <w:t xml:space="preserve"> </w:t>
      </w:r>
      <w:r>
        <w:rPr>
          <w:rFonts w:hint="eastAsia"/>
        </w:rPr>
        <w:t>前端</w:t>
      </w:r>
      <w:r>
        <w:rPr>
          <w:rFonts w:hint="eastAsia"/>
        </w:rPr>
        <w:t>服务配置文件</w:t>
      </w:r>
    </w:p>
    <w:p w:rsidR="00044622" w:rsidRDefault="00853D61" w:rsidP="00853D61">
      <w:pPr>
        <w:pStyle w:val="4"/>
        <w:numPr>
          <w:ilvl w:val="3"/>
          <w:numId w:val="2"/>
        </w:numPr>
      </w:pPr>
      <w:r>
        <w:rPr>
          <w:rFonts w:hint="eastAsia"/>
        </w:rPr>
        <w:t>模块开发目录说明</w:t>
      </w:r>
    </w:p>
    <w:p w:rsidR="00712A53" w:rsidRDefault="00712A53" w:rsidP="00712A53">
      <w:r>
        <w:rPr>
          <w:rFonts w:hint="eastAsia"/>
        </w:rPr>
        <w:t>如下图所示，</w:t>
      </w:r>
      <w:r w:rsidR="00491428">
        <w:rPr>
          <w:rFonts w:hint="eastAsia"/>
        </w:rPr>
        <w:t>modules</w:t>
      </w:r>
      <w:r w:rsidR="00853D61">
        <w:rPr>
          <w:rFonts w:hint="eastAsia"/>
        </w:rPr>
        <w:t>目录存放对应模块的目录</w:t>
      </w:r>
      <w:r>
        <w:rPr>
          <w:rFonts w:hint="eastAsia"/>
        </w:rPr>
        <w:t>，</w:t>
      </w:r>
      <w:r>
        <w:t>其中rice</w:t>
      </w:r>
      <w:r>
        <w:rPr>
          <w:rFonts w:hint="eastAsia"/>
        </w:rPr>
        <w:t>目录为开发的</w:t>
      </w:r>
      <w:r w:rsidR="00BF4099">
        <w:rPr>
          <w:rFonts w:hint="eastAsia"/>
        </w:rPr>
        <w:t>具体</w:t>
      </w:r>
      <w:r>
        <w:rPr>
          <w:rFonts w:hint="eastAsia"/>
        </w:rPr>
        <w:t>业务模块目录</w:t>
      </w:r>
    </w:p>
    <w:p w:rsidR="00874480" w:rsidRPr="0063627B" w:rsidRDefault="00874480" w:rsidP="00874480">
      <w:r w:rsidRPr="0063627B">
        <w:rPr>
          <w:rFonts w:hint="eastAsia"/>
        </w:rPr>
        <w:t>在开发过程中，开发人员</w:t>
      </w:r>
      <w:r w:rsidR="005128A6">
        <w:rPr>
          <w:rFonts w:hint="eastAsia"/>
        </w:rPr>
        <w:t>主要操作</w:t>
      </w:r>
      <w:r w:rsidRPr="0063627B">
        <w:rPr>
          <w:rFonts w:hint="eastAsia"/>
        </w:rPr>
        <w:t>controller</w:t>
      </w:r>
      <w:r w:rsidRPr="0063627B">
        <w:t>s、</w:t>
      </w:r>
      <w:r w:rsidRPr="0063627B">
        <w:rPr>
          <w:rFonts w:hint="eastAsia"/>
        </w:rPr>
        <w:t>views、config目录</w:t>
      </w:r>
    </w:p>
    <w:p w:rsidR="00853D61" w:rsidRPr="00712A53" w:rsidRDefault="00853D61" w:rsidP="00853D61"/>
    <w:p w:rsidR="00853D61" w:rsidRDefault="00853D61" w:rsidP="00853D61">
      <w:r>
        <w:rPr>
          <w:noProof/>
        </w:rPr>
        <w:lastRenderedPageBreak/>
        <w:drawing>
          <wp:inline distT="0" distB="0" distL="0" distR="0" wp14:anchorId="489FDDA6" wp14:editId="3807016C">
            <wp:extent cx="2638425" cy="20002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40" w:rsidRDefault="00853D61" w:rsidP="00F13840">
      <w:pPr>
        <w:pStyle w:val="5"/>
        <w:numPr>
          <w:ilvl w:val="4"/>
          <w:numId w:val="2"/>
        </w:numPr>
      </w:pPr>
      <w:r>
        <w:rPr>
          <w:rFonts w:hint="eastAsia"/>
        </w:rPr>
        <w:t>config目录</w:t>
      </w:r>
    </w:p>
    <w:p w:rsidR="00853D61" w:rsidRDefault="00853D61" w:rsidP="00853D61">
      <w:r>
        <w:rPr>
          <w:rFonts w:hint="eastAsia"/>
        </w:rPr>
        <w:t>路由等配置文件存放目录</w:t>
      </w:r>
    </w:p>
    <w:p w:rsidR="00F13840" w:rsidRDefault="00F13840" w:rsidP="00853D61">
      <w:r>
        <w:rPr>
          <w:noProof/>
        </w:rPr>
        <w:drawing>
          <wp:inline distT="0" distB="0" distL="0" distR="0" wp14:anchorId="65320FDD" wp14:editId="4C978A98">
            <wp:extent cx="2562225" cy="38100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40" w:rsidRDefault="00F13840" w:rsidP="00F13840">
      <w:r>
        <w:t>rice</w:t>
      </w:r>
      <w:r>
        <w:rPr>
          <w:rFonts w:hint="eastAsia"/>
        </w:rPr>
        <w:t>.client.routes.js:rice模块的路由文件。</w:t>
      </w:r>
    </w:p>
    <w:p w:rsidR="00F13840" w:rsidRDefault="00F13840" w:rsidP="00F13840">
      <w:r>
        <w:rPr>
          <w:rFonts w:hint="eastAsia"/>
        </w:rPr>
        <w:t>路由文件控制url的跳转。开发新的视图文件和视图控制文件均要在路由文件中配置。</w:t>
      </w:r>
    </w:p>
    <w:p w:rsidR="00F13840" w:rsidRDefault="00F13840" w:rsidP="00F13840">
      <w:r>
        <w:rPr>
          <w:rFonts w:hint="eastAsia"/>
        </w:rPr>
        <w:t>如下图</w:t>
      </w:r>
    </w:p>
    <w:p w:rsidR="00F13840" w:rsidRDefault="00F13840" w:rsidP="00F13840">
      <w:r>
        <w:rPr>
          <w:noProof/>
        </w:rPr>
        <w:drawing>
          <wp:inline distT="0" distB="0" distL="0" distR="0" wp14:anchorId="1EC7215F" wp14:editId="5857F048">
            <wp:extent cx="5274310" cy="1428115"/>
            <wp:effectExtent l="0" t="0" r="254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40" w:rsidRDefault="00F13840" w:rsidP="00F13840">
      <w:r>
        <w:rPr>
          <w:rFonts w:hint="eastAsia"/>
        </w:rPr>
        <w:t>图中第一行</w:t>
      </w:r>
    </w:p>
    <w:p w:rsidR="00F13840" w:rsidRDefault="00F13840" w:rsidP="00F13840">
      <w:r>
        <w:t xml:space="preserve">app.lpht.rice.cropsubtype </w:t>
      </w:r>
      <w:r>
        <w:rPr>
          <w:rFonts w:hint="eastAsia"/>
        </w:rPr>
        <w:t>表示此路由配置的id。</w:t>
      </w:r>
    </w:p>
    <w:p w:rsidR="00F13840" w:rsidRDefault="00F13840" w:rsidP="00F13840">
      <w:r>
        <w:rPr>
          <w:rFonts w:hint="eastAsia"/>
        </w:rPr>
        <w:t>url：此路由配置的url</w:t>
      </w:r>
    </w:p>
    <w:p w:rsidR="00F13840" w:rsidRDefault="00F13840" w:rsidP="00F13840"/>
    <w:p w:rsidR="00F13840" w:rsidRDefault="00F13840" w:rsidP="00F13840">
      <w:r>
        <w:rPr>
          <w:rFonts w:hint="eastAsia"/>
        </w:rPr>
        <w:t>templateUrl：配置视图文件</w:t>
      </w:r>
    </w:p>
    <w:p w:rsidR="00F13840" w:rsidRDefault="00F13840" w:rsidP="00F13840">
      <w:r>
        <w:rPr>
          <w:rFonts w:hint="eastAsia"/>
        </w:rPr>
        <w:t>resolve：加载视图控制文件或者其他使用的模块。</w:t>
      </w:r>
    </w:p>
    <w:p w:rsidR="00EC22A9" w:rsidRDefault="00EC22A9" w:rsidP="00EC22A9">
      <w:pPr>
        <w:pStyle w:val="5"/>
        <w:numPr>
          <w:ilvl w:val="4"/>
          <w:numId w:val="2"/>
        </w:numPr>
      </w:pPr>
      <w:r>
        <w:t>c</w:t>
      </w:r>
      <w:r w:rsidR="00853D61">
        <w:t>ontroller</w:t>
      </w:r>
      <w:r>
        <w:t>目录</w:t>
      </w:r>
    </w:p>
    <w:p w:rsidR="00853D61" w:rsidRDefault="00853D61" w:rsidP="00853D61">
      <w:r>
        <w:rPr>
          <w:rFonts w:hint="eastAsia"/>
        </w:rPr>
        <w:t>视图控制文件</w:t>
      </w:r>
    </w:p>
    <w:p w:rsidR="00EC22A9" w:rsidRDefault="00EC22A9" w:rsidP="00EC22A9">
      <w:r>
        <w:rPr>
          <w:noProof/>
        </w:rPr>
        <w:drawing>
          <wp:inline distT="0" distB="0" distL="0" distR="0" wp14:anchorId="215034BD" wp14:editId="1D03F9A6">
            <wp:extent cx="2886075" cy="40957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2A9" w:rsidRDefault="00EC22A9" w:rsidP="00EC22A9">
      <w:r>
        <w:rPr>
          <w:rFonts w:hint="eastAsia"/>
        </w:rPr>
        <w:t>此为视图控制文件存放目录。</w:t>
      </w:r>
    </w:p>
    <w:p w:rsidR="00EC22A9" w:rsidRDefault="00EC22A9" w:rsidP="00EC22A9">
      <w:r>
        <w:rPr>
          <w:rFonts w:hint="eastAsia"/>
        </w:rPr>
        <w:t xml:space="preserve">命名规范为  </w:t>
      </w:r>
    </w:p>
    <w:p w:rsidR="00EC22A9" w:rsidRDefault="00EC22A9" w:rsidP="00EC22A9">
      <w:r>
        <w:rPr>
          <w:rFonts w:hint="eastAsia"/>
        </w:rPr>
        <w:lastRenderedPageBreak/>
        <w:t>模块控制名.client</w:t>
      </w:r>
      <w:r>
        <w:t>.</w:t>
      </w:r>
      <w:r>
        <w:rPr>
          <w:rFonts w:hint="eastAsia"/>
        </w:rPr>
        <w:t>contr</w:t>
      </w:r>
      <w:r>
        <w:t>oller.js</w:t>
      </w:r>
    </w:p>
    <w:p w:rsidR="00EC22A9" w:rsidRDefault="00EC22A9" w:rsidP="00EC22A9"/>
    <w:p w:rsidR="00EC22A9" w:rsidRDefault="00EC22A9" w:rsidP="00EC22A9">
      <w:r>
        <w:rPr>
          <w:rFonts w:hint="eastAsia"/>
        </w:rPr>
        <w:t>注意：</w:t>
      </w:r>
    </w:p>
    <w:p w:rsidR="00EC22A9" w:rsidRDefault="00EC22A9" w:rsidP="00EC22A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 xml:space="preserve">js文件头需要有 </w:t>
      </w:r>
      <w:r w:rsidRPr="00865CBC">
        <w:t>'use strict';</w:t>
      </w:r>
    </w:p>
    <w:p w:rsidR="00EC22A9" w:rsidRDefault="00EC22A9" w:rsidP="00EC22A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js中统一使用单引号</w:t>
      </w:r>
    </w:p>
    <w:p w:rsidR="00EC22A9" w:rsidRDefault="00EC22A9" w:rsidP="00EC22A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if中的相等必须使用===，而不是==。</w:t>
      </w:r>
    </w:p>
    <w:p w:rsidR="00EC22A9" w:rsidRPr="005716F2" w:rsidRDefault="00EC22A9" w:rsidP="00EC22A9">
      <w:pPr>
        <w:pStyle w:val="a3"/>
        <w:ind w:left="360" w:firstLineChars="0" w:firstLine="0"/>
      </w:pPr>
    </w:p>
    <w:p w:rsidR="00EC22A9" w:rsidRDefault="00EC22A9" w:rsidP="00EC22A9">
      <w:r>
        <w:t>Controller</w:t>
      </w:r>
      <w:r>
        <w:rPr>
          <w:rFonts w:hint="eastAsia"/>
        </w:rPr>
        <w:t>具体开发示例可以参看datacollection.client.controller.js</w:t>
      </w:r>
    </w:p>
    <w:p w:rsidR="00B95DA7" w:rsidRDefault="00853D61" w:rsidP="00B95DA7">
      <w:pPr>
        <w:pStyle w:val="5"/>
        <w:numPr>
          <w:ilvl w:val="4"/>
          <w:numId w:val="2"/>
        </w:numPr>
      </w:pPr>
      <w:r>
        <w:rPr>
          <w:rFonts w:hint="eastAsia"/>
        </w:rPr>
        <w:t>img</w:t>
      </w:r>
    </w:p>
    <w:p w:rsidR="00853D61" w:rsidRDefault="00853D61" w:rsidP="00853D61">
      <w:r>
        <w:rPr>
          <w:rFonts w:hint="eastAsia"/>
        </w:rPr>
        <w:t>图片存放目录</w:t>
      </w:r>
    </w:p>
    <w:p w:rsidR="00B95DA7" w:rsidRDefault="00B95DA7" w:rsidP="00B95DA7">
      <w:pPr>
        <w:pStyle w:val="5"/>
        <w:numPr>
          <w:ilvl w:val="4"/>
          <w:numId w:val="2"/>
        </w:numPr>
      </w:pPr>
      <w:r>
        <w:t>s</w:t>
      </w:r>
      <w:r w:rsidR="00853D61">
        <w:rPr>
          <w:rFonts w:hint="eastAsia"/>
        </w:rPr>
        <w:t>ervices</w:t>
      </w:r>
    </w:p>
    <w:p w:rsidR="00480565" w:rsidRDefault="00853D61" w:rsidP="00853D61">
      <w:pPr>
        <w:rPr>
          <w:rFonts w:hint="eastAsia"/>
        </w:rPr>
      </w:pPr>
      <w:r>
        <w:rPr>
          <w:rFonts w:hint="eastAsia"/>
        </w:rPr>
        <w:t>服务存放目录</w:t>
      </w:r>
    </w:p>
    <w:p w:rsidR="00480565" w:rsidRDefault="00480565" w:rsidP="00480565">
      <w:pPr>
        <w:pStyle w:val="5"/>
        <w:numPr>
          <w:ilvl w:val="4"/>
          <w:numId w:val="2"/>
        </w:numPr>
      </w:pPr>
      <w:r>
        <w:t>V</w:t>
      </w:r>
      <w:r w:rsidR="00853D61">
        <w:rPr>
          <w:rFonts w:hint="eastAsia"/>
        </w:rPr>
        <w:t>iews</w:t>
      </w:r>
    </w:p>
    <w:p w:rsidR="00480565" w:rsidRDefault="00853D61" w:rsidP="00480565">
      <w:r>
        <w:rPr>
          <w:rFonts w:hint="eastAsia"/>
        </w:rPr>
        <w:t>视图文件目录</w:t>
      </w:r>
      <w:r w:rsidR="00480565">
        <w:rPr>
          <w:rFonts w:hint="eastAsia"/>
        </w:rPr>
        <w:t>，</w:t>
      </w:r>
      <w:r w:rsidR="00480565">
        <w:rPr>
          <w:rFonts w:hint="eastAsia"/>
        </w:rPr>
        <w:t>此目录为存放模块视图文件。</w:t>
      </w:r>
    </w:p>
    <w:p w:rsidR="00480565" w:rsidRDefault="00480565" w:rsidP="00480565">
      <w:r>
        <w:rPr>
          <w:rFonts w:hint="eastAsia"/>
        </w:rPr>
        <w:t>文件命名方式：</w:t>
      </w:r>
    </w:p>
    <w:p w:rsidR="00480565" w:rsidRDefault="00480565" w:rsidP="00480565">
      <w:r>
        <w:rPr>
          <w:rFonts w:hint="eastAsia"/>
        </w:rPr>
        <w:t>主视图文件：模块名.client.view.html</w:t>
      </w:r>
    </w:p>
    <w:p w:rsidR="00480565" w:rsidRDefault="00480565" w:rsidP="00480565">
      <w:r>
        <w:rPr>
          <w:rFonts w:hint="eastAsia"/>
        </w:rPr>
        <w:t>模态框文件</w:t>
      </w:r>
      <w:r w:rsidR="00F14D0E">
        <w:rPr>
          <w:rFonts w:hint="eastAsia"/>
        </w:rPr>
        <w:t xml:space="preserve"> : </w:t>
      </w:r>
      <w:r>
        <w:rPr>
          <w:rFonts w:hint="eastAsia"/>
        </w:rPr>
        <w:t>模块名.modal.client.view.html</w:t>
      </w:r>
    </w:p>
    <w:p w:rsidR="00480565" w:rsidRDefault="00480565" w:rsidP="00480565"/>
    <w:p w:rsidR="00480565" w:rsidRPr="0097291A" w:rsidRDefault="00480565" w:rsidP="00480565">
      <w:r>
        <w:rPr>
          <w:rFonts w:hint="eastAsia"/>
        </w:rPr>
        <w:t>视图文件具体开发示例参看datacollection</w:t>
      </w:r>
      <w:r>
        <w:t>.</w:t>
      </w:r>
      <w:r>
        <w:rPr>
          <w:rFonts w:hint="eastAsia"/>
        </w:rPr>
        <w:t>client.view.html</w:t>
      </w:r>
    </w:p>
    <w:p w:rsidR="00853D61" w:rsidRDefault="00853D61" w:rsidP="00853D61"/>
    <w:p w:rsidR="00093008" w:rsidRDefault="00093008" w:rsidP="00093008">
      <w:pPr>
        <w:pStyle w:val="3"/>
        <w:numPr>
          <w:ilvl w:val="2"/>
          <w:numId w:val="2"/>
        </w:numPr>
      </w:pPr>
      <w:r>
        <w:t>前端开发说明</w:t>
      </w:r>
    </w:p>
    <w:p w:rsidR="00DE1289" w:rsidRDefault="00DE1289" w:rsidP="00686E57">
      <w:pPr>
        <w:pStyle w:val="4"/>
        <w:numPr>
          <w:ilvl w:val="3"/>
          <w:numId w:val="2"/>
        </w:numPr>
      </w:pPr>
      <w:bookmarkStart w:id="0" w:name="_Toc459189588"/>
      <w:r>
        <w:rPr>
          <w:rFonts w:hint="eastAsia"/>
        </w:rPr>
        <w:t>基本规范</w:t>
      </w:r>
      <w:bookmarkEnd w:id="0"/>
    </w:p>
    <w:p w:rsidR="00DE1289" w:rsidRPr="00FC1566" w:rsidRDefault="00DE1289" w:rsidP="00DE1289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Cs w:val="21"/>
        </w:rPr>
      </w:pPr>
      <w:r w:rsidRPr="00FC1566">
        <w:rPr>
          <w:rFonts w:asciiTheme="minorEastAsia" w:hAnsiTheme="minorEastAsia" w:hint="eastAsia"/>
          <w:szCs w:val="21"/>
        </w:rPr>
        <w:t>保持代码整洁，注释规范，提高内容可读性。</w:t>
      </w:r>
    </w:p>
    <w:p w:rsidR="00DE1289" w:rsidRPr="00FC1566" w:rsidRDefault="00DE1289" w:rsidP="00DE1289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Cs w:val="21"/>
        </w:rPr>
      </w:pPr>
      <w:r w:rsidRPr="00FC1566">
        <w:rPr>
          <w:rFonts w:asciiTheme="minorEastAsia" w:hAnsiTheme="minorEastAsia" w:hint="eastAsia"/>
          <w:szCs w:val="21"/>
        </w:rPr>
        <w:t>项目内禁止编写css样式表以及在html</w:t>
      </w:r>
      <w:r w:rsidRPr="00FC1566">
        <w:rPr>
          <w:rFonts w:asciiTheme="minorEastAsia" w:hAnsiTheme="minorEastAsia"/>
          <w:szCs w:val="21"/>
        </w:rPr>
        <w:t xml:space="preserve"> </w:t>
      </w:r>
      <w:r w:rsidRPr="00FC1566">
        <w:rPr>
          <w:rFonts w:asciiTheme="minorEastAsia" w:hAnsiTheme="minorEastAsia" w:hint="eastAsia"/>
          <w:szCs w:val="21"/>
        </w:rPr>
        <w:t>document元素中规定style样式。</w:t>
      </w:r>
    </w:p>
    <w:p w:rsidR="00DE1289" w:rsidRPr="00FC1566" w:rsidRDefault="00DE1289" w:rsidP="00DE1289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Cs w:val="21"/>
        </w:rPr>
      </w:pPr>
      <w:r w:rsidRPr="00FC1566">
        <w:rPr>
          <w:rFonts w:asciiTheme="minorEastAsia" w:hAnsiTheme="minorEastAsia"/>
          <w:szCs w:val="21"/>
        </w:rPr>
        <w:t>T</w:t>
      </w:r>
      <w:r w:rsidRPr="00FC1566">
        <w:rPr>
          <w:rFonts w:asciiTheme="minorEastAsia" w:hAnsiTheme="minorEastAsia" w:hint="eastAsia"/>
          <w:szCs w:val="21"/>
        </w:rPr>
        <w:t>ab缩进距离设置为两个空格。</w:t>
      </w:r>
    </w:p>
    <w:p w:rsidR="00DE1289" w:rsidRPr="009C0933" w:rsidRDefault="00DE1289" w:rsidP="00686E57">
      <w:pPr>
        <w:pStyle w:val="4"/>
        <w:numPr>
          <w:ilvl w:val="3"/>
          <w:numId w:val="2"/>
        </w:numPr>
      </w:pPr>
      <w:bookmarkStart w:id="1" w:name="_Toc459189589"/>
      <w:r w:rsidRPr="009C0933">
        <w:rPr>
          <w:rFonts w:hint="eastAsia"/>
        </w:rPr>
        <w:t>命名规范</w:t>
      </w:r>
      <w:bookmarkEnd w:id="1"/>
    </w:p>
    <w:p w:rsidR="00DE1289" w:rsidRPr="00FC1566" w:rsidRDefault="00DE1289" w:rsidP="00FC1566">
      <w:pPr>
        <w:pStyle w:val="a3"/>
        <w:numPr>
          <w:ilvl w:val="0"/>
          <w:numId w:val="21"/>
        </w:numPr>
        <w:ind w:firstLineChars="0"/>
        <w:rPr>
          <w:rFonts w:asciiTheme="minorEastAsia" w:hAnsiTheme="minorEastAsia"/>
          <w:szCs w:val="21"/>
        </w:rPr>
      </w:pPr>
      <w:r w:rsidRPr="00FC1566">
        <w:rPr>
          <w:rFonts w:asciiTheme="minorEastAsia" w:hAnsiTheme="minorEastAsia" w:hint="eastAsia"/>
          <w:szCs w:val="21"/>
        </w:rPr>
        <w:t>控制器文件名格式:xxx</w:t>
      </w:r>
      <w:r w:rsidRPr="00FC1566">
        <w:rPr>
          <w:rFonts w:asciiTheme="minorEastAsia" w:hAnsiTheme="minorEastAsia"/>
          <w:szCs w:val="21"/>
        </w:rPr>
        <w:t>.client.controller.js</w:t>
      </w:r>
      <w:r w:rsidRPr="00FC1566">
        <w:rPr>
          <w:rFonts w:asciiTheme="minorEastAsia" w:hAnsiTheme="minorEastAsia" w:hint="eastAsia"/>
          <w:szCs w:val="21"/>
        </w:rPr>
        <w:t>，视图模板文件名格式：xxx.client</w:t>
      </w:r>
      <w:r w:rsidRPr="00FC1566">
        <w:rPr>
          <w:rFonts w:asciiTheme="minorEastAsia" w:hAnsiTheme="minorEastAsia"/>
          <w:szCs w:val="21"/>
        </w:rPr>
        <w:t>.view.html</w:t>
      </w:r>
      <w:r w:rsidRPr="00FC1566">
        <w:rPr>
          <w:rFonts w:asciiTheme="minorEastAsia" w:hAnsiTheme="minorEastAsia" w:hint="eastAsia"/>
          <w:szCs w:val="21"/>
        </w:rPr>
        <w:t>。</w:t>
      </w:r>
    </w:p>
    <w:p w:rsidR="00DE1289" w:rsidRPr="00FC1566" w:rsidRDefault="00DE1289" w:rsidP="00FC1566">
      <w:pPr>
        <w:pStyle w:val="a3"/>
        <w:numPr>
          <w:ilvl w:val="0"/>
          <w:numId w:val="21"/>
        </w:numPr>
        <w:ind w:firstLineChars="0"/>
        <w:rPr>
          <w:rFonts w:asciiTheme="minorEastAsia" w:hAnsiTheme="minorEastAsia"/>
          <w:szCs w:val="21"/>
        </w:rPr>
      </w:pPr>
      <w:r w:rsidRPr="00FC1566">
        <w:rPr>
          <w:rFonts w:asciiTheme="minorEastAsia" w:hAnsiTheme="minorEastAsia"/>
          <w:szCs w:val="21"/>
        </w:rPr>
        <w:t>C</w:t>
      </w:r>
      <w:r w:rsidRPr="00FC1566">
        <w:rPr>
          <w:rFonts w:asciiTheme="minorEastAsia" w:hAnsiTheme="minorEastAsia" w:hint="eastAsia"/>
          <w:szCs w:val="21"/>
        </w:rPr>
        <w:t>o</w:t>
      </w:r>
      <w:r w:rsidRPr="00FC1566">
        <w:rPr>
          <w:rFonts w:asciiTheme="minorEastAsia" w:hAnsiTheme="minorEastAsia"/>
          <w:szCs w:val="21"/>
        </w:rPr>
        <w:t>ntroller</w:t>
      </w:r>
      <w:r w:rsidRPr="00FC1566">
        <w:rPr>
          <w:rFonts w:asciiTheme="minorEastAsia" w:hAnsiTheme="minorEastAsia" w:hint="eastAsia"/>
          <w:szCs w:val="21"/>
        </w:rPr>
        <w:t>类名的各单词首字母大写并且以Ctrl结尾：</w:t>
      </w:r>
      <w:r w:rsidRPr="00FC1566">
        <w:rPr>
          <w:rFonts w:asciiTheme="minorEastAsia" w:hAnsiTheme="minorEastAsia"/>
          <w:szCs w:val="21"/>
        </w:rPr>
        <w:drawing>
          <wp:inline distT="0" distB="0" distL="0" distR="0" wp14:anchorId="0B4DE283" wp14:editId="45F782C6">
            <wp:extent cx="1142857" cy="180952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42857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566">
        <w:rPr>
          <w:rFonts w:asciiTheme="minorEastAsia" w:hAnsiTheme="minorEastAsia" w:hint="eastAsia"/>
          <w:szCs w:val="21"/>
        </w:rPr>
        <w:t>。</w:t>
      </w:r>
    </w:p>
    <w:p w:rsidR="00DE1289" w:rsidRPr="009C0933" w:rsidRDefault="00DE1289" w:rsidP="00686E57">
      <w:pPr>
        <w:pStyle w:val="4"/>
        <w:numPr>
          <w:ilvl w:val="3"/>
          <w:numId w:val="2"/>
        </w:numPr>
      </w:pPr>
      <w:bookmarkStart w:id="2" w:name="_Toc459189591"/>
      <w:r>
        <w:rPr>
          <w:rFonts w:hint="eastAsia"/>
        </w:rPr>
        <w:lastRenderedPageBreak/>
        <w:t>基础</w:t>
      </w:r>
      <w:r w:rsidRPr="009C0933">
        <w:rPr>
          <w:rFonts w:hint="eastAsia"/>
        </w:rPr>
        <w:t>控件</w:t>
      </w:r>
      <w:bookmarkEnd w:id="2"/>
    </w:p>
    <w:p w:rsidR="00DE1289" w:rsidRPr="00FC1566" w:rsidRDefault="00DE1289" w:rsidP="00DE1289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FC1566">
        <w:rPr>
          <w:rFonts w:asciiTheme="minorEastAsia" w:hAnsiTheme="minorEastAsia" w:hint="eastAsia"/>
          <w:szCs w:val="21"/>
        </w:rPr>
        <w:t>按钮统一使用button控件且注明type类型。</w:t>
      </w:r>
    </w:p>
    <w:p w:rsidR="00DE1289" w:rsidRPr="00FC1566" w:rsidRDefault="00DE1289" w:rsidP="00DE1289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FC1566">
        <w:rPr>
          <w:rFonts w:asciiTheme="minorEastAsia" w:hAnsiTheme="minorEastAsia" w:hint="eastAsia"/>
          <w:szCs w:val="21"/>
        </w:rPr>
        <w:t>需要做验证的表单必须使用form（不能用div代替），否则无法调用angularJs的验证方法。</w:t>
      </w:r>
    </w:p>
    <w:p w:rsidR="00DE1289" w:rsidRPr="00FC1566" w:rsidRDefault="00DE1289" w:rsidP="00DE1289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FC1566">
        <w:rPr>
          <w:rFonts w:asciiTheme="minorEastAsia" w:hAnsiTheme="minorEastAsia" w:hint="eastAsia"/>
          <w:szCs w:val="21"/>
        </w:rPr>
        <w:t>button控件使用小型按钮样式：</w:t>
      </w:r>
      <w:r w:rsidRPr="00FC1566">
        <w:rPr>
          <w:rFonts w:asciiTheme="minorEastAsia" w:hAnsiTheme="minorEastAsia"/>
          <w:noProof/>
          <w:szCs w:val="21"/>
        </w:rPr>
        <w:drawing>
          <wp:inline distT="0" distB="0" distL="0" distR="0" wp14:anchorId="4360AED6" wp14:editId="6F201777">
            <wp:extent cx="990476" cy="200000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90476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566">
        <w:rPr>
          <w:rFonts w:asciiTheme="minorEastAsia" w:hAnsiTheme="minorEastAsia" w:hint="eastAsia"/>
          <w:szCs w:val="21"/>
        </w:rPr>
        <w:t>。</w:t>
      </w:r>
    </w:p>
    <w:p w:rsidR="00DE1289" w:rsidRPr="00FC1566" w:rsidRDefault="00DE1289" w:rsidP="00DE1289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FC1566">
        <w:rPr>
          <w:rFonts w:asciiTheme="minorEastAsia" w:hAnsiTheme="minorEastAsia" w:hint="eastAsia"/>
          <w:szCs w:val="21"/>
        </w:rPr>
        <w:t>input控件使用小型表单样式：</w:t>
      </w:r>
      <w:r w:rsidRPr="00FC1566">
        <w:rPr>
          <w:rFonts w:asciiTheme="minorEastAsia" w:hAnsiTheme="minorEastAsia"/>
          <w:noProof/>
          <w:szCs w:val="21"/>
        </w:rPr>
        <w:drawing>
          <wp:inline distT="0" distB="0" distL="0" distR="0" wp14:anchorId="3D311443" wp14:editId="1EE314B3">
            <wp:extent cx="1142857" cy="228571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42857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566">
        <w:rPr>
          <w:rFonts w:asciiTheme="minorEastAsia" w:hAnsiTheme="minorEastAsia" w:hint="eastAsia"/>
          <w:szCs w:val="21"/>
        </w:rPr>
        <w:t>。</w:t>
      </w:r>
    </w:p>
    <w:p w:rsidR="00DE1289" w:rsidRPr="00FC1566" w:rsidRDefault="00DE1289" w:rsidP="00DE1289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FC1566">
        <w:rPr>
          <w:rFonts w:asciiTheme="minorEastAsia" w:hAnsiTheme="minorEastAsia" w:hint="eastAsia"/>
          <w:szCs w:val="21"/>
        </w:rPr>
        <w:t>文本使用小型文本样式：</w:t>
      </w:r>
      <w:r w:rsidRPr="00FC1566">
        <w:rPr>
          <w:rFonts w:asciiTheme="minorEastAsia" w:hAnsiTheme="minorEastAsia"/>
          <w:noProof/>
          <w:szCs w:val="21"/>
        </w:rPr>
        <w:drawing>
          <wp:inline distT="0" distB="0" distL="0" distR="0" wp14:anchorId="089DE003" wp14:editId="2BA7836C">
            <wp:extent cx="1095238" cy="180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95238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566">
        <w:rPr>
          <w:rFonts w:asciiTheme="minorEastAsia" w:hAnsiTheme="minorEastAsia" w:hint="eastAsia"/>
          <w:szCs w:val="21"/>
        </w:rPr>
        <w:t>。</w:t>
      </w:r>
    </w:p>
    <w:p w:rsidR="00DE1289" w:rsidRPr="009C0933" w:rsidRDefault="00DE1289" w:rsidP="00686E57">
      <w:pPr>
        <w:pStyle w:val="4"/>
        <w:numPr>
          <w:ilvl w:val="3"/>
          <w:numId w:val="2"/>
        </w:numPr>
      </w:pPr>
      <w:bookmarkStart w:id="3" w:name="_Toc459189592"/>
      <w:r w:rsidRPr="009C0933">
        <w:t>U</w:t>
      </w:r>
      <w:r w:rsidRPr="009C0933">
        <w:rPr>
          <w:rFonts w:hint="eastAsia"/>
        </w:rPr>
        <w:t xml:space="preserve">I </w:t>
      </w:r>
      <w:r w:rsidRPr="009C0933">
        <w:t>G</w:t>
      </w:r>
      <w:r w:rsidRPr="009C0933">
        <w:rPr>
          <w:rFonts w:hint="eastAsia"/>
        </w:rPr>
        <w:t>rid</w:t>
      </w:r>
      <w:bookmarkEnd w:id="3"/>
    </w:p>
    <w:p w:rsidR="00DE1289" w:rsidRPr="00FC1566" w:rsidRDefault="00DE1289" w:rsidP="00DE1289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 w:rsidRPr="00FC1566">
        <w:rPr>
          <w:rFonts w:asciiTheme="minorEastAsia" w:hAnsiTheme="minorEastAsia" w:hint="eastAsia"/>
          <w:szCs w:val="21"/>
        </w:rPr>
        <w:t>每页显示个数可选项参数：</w:t>
      </w:r>
      <w:r w:rsidRPr="00FC1566">
        <w:rPr>
          <w:rFonts w:asciiTheme="minorEastAsia" w:hAnsiTheme="minorEastAsia"/>
          <w:noProof/>
          <w:szCs w:val="21"/>
        </w:rPr>
        <w:drawing>
          <wp:inline distT="0" distB="0" distL="0" distR="0" wp14:anchorId="583E94B1" wp14:editId="73DB21AA">
            <wp:extent cx="2685714" cy="171429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566">
        <w:rPr>
          <w:rFonts w:asciiTheme="minorEastAsia" w:hAnsiTheme="minorEastAsia" w:hint="eastAsia"/>
          <w:szCs w:val="21"/>
        </w:rPr>
        <w:t>。</w:t>
      </w:r>
    </w:p>
    <w:p w:rsidR="00962020" w:rsidRPr="00FC1566" w:rsidRDefault="00DE1289" w:rsidP="00DE1289">
      <w:pPr>
        <w:rPr>
          <w:rFonts w:asciiTheme="minorEastAsia" w:hAnsiTheme="minorEastAsia"/>
          <w:szCs w:val="21"/>
        </w:rPr>
      </w:pPr>
      <w:r w:rsidRPr="00FC1566">
        <w:rPr>
          <w:rFonts w:asciiTheme="minorEastAsia" w:hAnsiTheme="minorEastAsia" w:hint="eastAsia"/>
          <w:szCs w:val="21"/>
        </w:rPr>
        <w:t>总页数参数要给初始化数值：</w:t>
      </w:r>
      <w:r w:rsidRPr="00FC1566">
        <w:rPr>
          <w:rFonts w:asciiTheme="minorEastAsia" w:hAnsiTheme="minorEastAsia"/>
          <w:noProof/>
          <w:szCs w:val="21"/>
        </w:rPr>
        <w:drawing>
          <wp:inline distT="0" distB="0" distL="0" distR="0" wp14:anchorId="38A76F05" wp14:editId="0A5ADAD3">
            <wp:extent cx="952381" cy="142857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566">
        <w:rPr>
          <w:rFonts w:asciiTheme="minorEastAsia" w:hAnsiTheme="minorEastAsia" w:hint="eastAsia"/>
          <w:szCs w:val="21"/>
        </w:rPr>
        <w:t>。</w:t>
      </w:r>
    </w:p>
    <w:p w:rsidR="00FD70DE" w:rsidRDefault="00FD70DE" w:rsidP="007962F6">
      <w:pPr>
        <w:pStyle w:val="2"/>
        <w:numPr>
          <w:ilvl w:val="1"/>
          <w:numId w:val="2"/>
        </w:numPr>
      </w:pPr>
      <w:r>
        <w:lastRenderedPageBreak/>
        <w:t>后端说明</w:t>
      </w:r>
    </w:p>
    <w:p w:rsidR="00093008" w:rsidRDefault="00093008" w:rsidP="00093008">
      <w:pPr>
        <w:pStyle w:val="3"/>
        <w:numPr>
          <w:ilvl w:val="2"/>
          <w:numId w:val="2"/>
        </w:numPr>
      </w:pPr>
      <w:r>
        <w:t>后端目录说明</w:t>
      </w:r>
    </w:p>
    <w:p w:rsidR="00885DE9" w:rsidRDefault="00CA2F45" w:rsidP="00885DE9">
      <w:r>
        <w:rPr>
          <w:noProof/>
        </w:rPr>
        <w:drawing>
          <wp:inline distT="0" distB="0" distL="0" distR="0" wp14:anchorId="7B7D0B33" wp14:editId="07239426">
            <wp:extent cx="3019048" cy="4019048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8CF" w:rsidRDefault="002A2AB6" w:rsidP="00885DE9">
      <w:r>
        <w:rPr>
          <w:rFonts w:hint="eastAsia"/>
        </w:rPr>
        <w:t>目录说明：</w:t>
      </w:r>
    </w:p>
    <w:p w:rsidR="002A2AB6" w:rsidRDefault="00F45635" w:rsidP="002A2AB6">
      <w:r>
        <w:t xml:space="preserve">src/main/api </w:t>
      </w:r>
      <w:r>
        <w:rPr>
          <w:rFonts w:hint="eastAsia"/>
        </w:rPr>
        <w:t xml:space="preserve"> </w:t>
      </w:r>
      <w:r w:rsidR="002A2AB6">
        <w:rPr>
          <w:rFonts w:hint="eastAsia"/>
        </w:rPr>
        <w:t>模块对应的model和service接口</w:t>
      </w:r>
    </w:p>
    <w:p w:rsidR="002A2AB6" w:rsidRDefault="00F45635" w:rsidP="002A2AB6">
      <w:r>
        <w:rPr>
          <w:rFonts w:hint="eastAsia"/>
        </w:rPr>
        <w:t>src/main/java</w:t>
      </w:r>
      <w:r w:rsidR="00D367D9">
        <w:rPr>
          <w:rFonts w:hint="eastAsia"/>
        </w:rPr>
        <w:t xml:space="preserve"> </w:t>
      </w:r>
      <w:r w:rsidR="002A2AB6">
        <w:rPr>
          <w:rFonts w:hint="eastAsia"/>
        </w:rPr>
        <w:t>模块对应的action，dao，service实现</w:t>
      </w:r>
    </w:p>
    <w:p w:rsidR="002A2AB6" w:rsidRDefault="00224930" w:rsidP="00885DE9">
      <w:r>
        <w:rPr>
          <w:noProof/>
        </w:rPr>
        <w:drawing>
          <wp:inline distT="0" distB="0" distL="0" distR="0" wp14:anchorId="0159091C" wp14:editId="4FBF2ED8">
            <wp:extent cx="3267075" cy="18859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103" w:rsidRDefault="00316103" w:rsidP="00885DE9">
      <w:r>
        <w:t>说明：</w:t>
      </w:r>
    </w:p>
    <w:p w:rsidR="00753898" w:rsidRPr="00885DE9" w:rsidRDefault="00753898" w:rsidP="00885DE9">
      <w:r>
        <w:rPr>
          <w:rFonts w:hint="eastAsia"/>
        </w:rPr>
        <w:t>action</w:t>
      </w:r>
      <w:r>
        <w:t>/</w:t>
      </w:r>
      <w:r>
        <w:rPr>
          <w:rFonts w:hint="eastAsia"/>
        </w:rPr>
        <w:t>dao</w:t>
      </w:r>
      <w:r>
        <w:t>/</w:t>
      </w:r>
      <w:r>
        <w:rPr>
          <w:rFonts w:hint="eastAsia"/>
        </w:rPr>
        <w:t>service</w:t>
      </w:r>
      <w:r w:rsidR="00073CF7">
        <w:t>分别对应各自的</w:t>
      </w:r>
      <w:r>
        <w:rPr>
          <w:rFonts w:hint="eastAsia"/>
        </w:rPr>
        <w:t>实现类</w:t>
      </w:r>
    </w:p>
    <w:p w:rsidR="00093008" w:rsidRDefault="00093008" w:rsidP="00093008">
      <w:pPr>
        <w:pStyle w:val="3"/>
        <w:numPr>
          <w:ilvl w:val="2"/>
          <w:numId w:val="2"/>
        </w:numPr>
      </w:pPr>
      <w:r>
        <w:lastRenderedPageBreak/>
        <w:t>后端开发说明</w:t>
      </w:r>
    </w:p>
    <w:p w:rsidR="00790046" w:rsidRDefault="00790046" w:rsidP="00790046">
      <w:pPr>
        <w:pStyle w:val="4"/>
        <w:numPr>
          <w:ilvl w:val="3"/>
          <w:numId w:val="2"/>
        </w:numPr>
      </w:pPr>
      <w:r>
        <w:t>A</w:t>
      </w:r>
      <w:r>
        <w:rPr>
          <w:rFonts w:hint="eastAsia"/>
        </w:rPr>
        <w:t>ction</w:t>
      </w:r>
    </w:p>
    <w:p w:rsidR="00790046" w:rsidRDefault="00790046" w:rsidP="00790046">
      <w:r>
        <w:rPr>
          <w:noProof/>
        </w:rPr>
        <w:drawing>
          <wp:inline distT="0" distB="0" distL="0" distR="0" wp14:anchorId="2D85599A" wp14:editId="6FCB2EB3">
            <wp:extent cx="5274310" cy="211518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046" w:rsidRDefault="00790046" w:rsidP="00790046">
      <w:r>
        <w:t>说明：</w:t>
      </w:r>
    </w:p>
    <w:p w:rsidR="00790046" w:rsidRDefault="00790046" w:rsidP="0079004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所有的controller类均要继承baseaction</w:t>
      </w:r>
    </w:p>
    <w:p w:rsidR="00790046" w:rsidRDefault="00790046" w:rsidP="0079004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所有的controller类均要加上restcontroller注解以及requestmapping映射注解。</w:t>
      </w:r>
    </w:p>
    <w:p w:rsidR="00790046" w:rsidRDefault="00790046" w:rsidP="0079004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注入的service均使用autowired以及qualifier指定注入service。</w:t>
      </w:r>
    </w:p>
    <w:p w:rsidR="00790046" w:rsidRDefault="00790046" w:rsidP="00790046">
      <w:pPr>
        <w:pStyle w:val="a3"/>
        <w:numPr>
          <w:ilvl w:val="0"/>
          <w:numId w:val="15"/>
        </w:numPr>
        <w:ind w:firstLineChars="0"/>
      </w:pPr>
      <w:r>
        <w:t>A</w:t>
      </w:r>
      <w:r>
        <w:rPr>
          <w:rFonts w:hint="eastAsia"/>
        </w:rPr>
        <w:t>ction中所有方法的注解均要指定请求方法  get</w:t>
      </w:r>
      <w:r>
        <w:t>/</w:t>
      </w:r>
      <w:r>
        <w:rPr>
          <w:rFonts w:hint="eastAsia"/>
        </w:rPr>
        <w:t>post</w:t>
      </w:r>
    </w:p>
    <w:p w:rsidR="00790046" w:rsidRDefault="00790046" w:rsidP="00790046"/>
    <w:p w:rsidR="00790046" w:rsidRDefault="00790046" w:rsidP="00790046">
      <w:r>
        <w:rPr>
          <w:rFonts w:hint="eastAsia"/>
        </w:rPr>
        <w:t>注意：</w:t>
      </w:r>
    </w:p>
    <w:p w:rsidR="00790046" w:rsidRDefault="00790046" w:rsidP="00790046">
      <w:r>
        <w:rPr>
          <w:rFonts w:hint="eastAsia"/>
        </w:rPr>
        <w:t>如果action对应</w:t>
      </w:r>
      <w:bookmarkStart w:id="4" w:name="_GoBack"/>
      <w:bookmarkEnd w:id="4"/>
      <w:r>
        <w:rPr>
          <w:rFonts w:hint="eastAsia"/>
        </w:rPr>
        <w:t>方法需要安全验证，那么需要在方法名上加上</w:t>
      </w:r>
      <w:r w:rsidRPr="00E70241">
        <w:t>@Security</w:t>
      </w:r>
      <w:r>
        <w:rPr>
          <w:rFonts w:hint="eastAsia"/>
        </w:rPr>
        <w:t>注解。</w:t>
      </w:r>
    </w:p>
    <w:p w:rsidR="00790046" w:rsidRDefault="00483F41" w:rsidP="00483F41">
      <w:pPr>
        <w:pStyle w:val="4"/>
        <w:numPr>
          <w:ilvl w:val="3"/>
          <w:numId w:val="2"/>
        </w:numPr>
      </w:pPr>
      <w:r>
        <w:t>S</w:t>
      </w:r>
      <w:r>
        <w:rPr>
          <w:rFonts w:hint="eastAsia"/>
        </w:rPr>
        <w:t>ervice</w:t>
      </w:r>
    </w:p>
    <w:p w:rsidR="00411E1F" w:rsidRPr="00411E1F" w:rsidRDefault="00411E1F" w:rsidP="00411E1F">
      <w:pPr>
        <w:pStyle w:val="5"/>
        <w:numPr>
          <w:ilvl w:val="4"/>
          <w:numId w:val="2"/>
        </w:numPr>
      </w:pPr>
      <w:r>
        <w:t>接口</w:t>
      </w:r>
    </w:p>
    <w:p w:rsidR="00483F41" w:rsidRDefault="00483F41" w:rsidP="00483F41">
      <w:r>
        <w:rPr>
          <w:noProof/>
        </w:rPr>
        <w:drawing>
          <wp:inline distT="0" distB="0" distL="0" distR="0" wp14:anchorId="7C612E48" wp14:editId="373978F1">
            <wp:extent cx="5274310" cy="893445"/>
            <wp:effectExtent l="0" t="0" r="254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41" w:rsidRDefault="00C26EEF" w:rsidP="00C26EEF">
      <w:pPr>
        <w:pStyle w:val="5"/>
        <w:numPr>
          <w:ilvl w:val="4"/>
          <w:numId w:val="2"/>
        </w:numPr>
      </w:pPr>
      <w:r>
        <w:lastRenderedPageBreak/>
        <w:t>实现</w:t>
      </w:r>
    </w:p>
    <w:p w:rsidR="00C26EEF" w:rsidRDefault="00C26EEF" w:rsidP="00C26EEF">
      <w:r>
        <w:rPr>
          <w:noProof/>
        </w:rPr>
        <w:drawing>
          <wp:inline distT="0" distB="0" distL="0" distR="0" wp14:anchorId="7CCA2D00" wp14:editId="732D4352">
            <wp:extent cx="5274310" cy="1933575"/>
            <wp:effectExtent l="0" t="0" r="254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EEF" w:rsidRDefault="00C26EEF" w:rsidP="00C26EEF">
      <w:r>
        <w:t>说明：</w:t>
      </w:r>
    </w:p>
    <w:p w:rsidR="00C26EEF" w:rsidRDefault="00C26EEF" w:rsidP="00C26EE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在实现类上加上service注解以及对应名称。</w:t>
      </w:r>
    </w:p>
    <w:p w:rsidR="00C26EEF" w:rsidRDefault="00C26EEF" w:rsidP="00C26EEF">
      <w:pPr>
        <w:pStyle w:val="a3"/>
        <w:numPr>
          <w:ilvl w:val="0"/>
          <w:numId w:val="16"/>
        </w:numPr>
        <w:ind w:firstLineChars="0"/>
      </w:pPr>
      <w:r>
        <w:t>C</w:t>
      </w:r>
      <w:r>
        <w:rPr>
          <w:rFonts w:hint="eastAsia"/>
        </w:rPr>
        <w:t>ommonnservice为公用service。可以通过此service获取uuid。</w:t>
      </w:r>
    </w:p>
    <w:p w:rsidR="00C26EEF" w:rsidRDefault="00C26EEF" w:rsidP="00C26EEF">
      <w:pPr>
        <w:pStyle w:val="a3"/>
        <w:numPr>
          <w:ilvl w:val="0"/>
          <w:numId w:val="16"/>
        </w:numPr>
        <w:ind w:firstLineChars="0"/>
      </w:pPr>
      <w:r>
        <w:t>E</w:t>
      </w:r>
      <w:r>
        <w:rPr>
          <w:rFonts w:hint="eastAsia"/>
        </w:rPr>
        <w:t>xperimenttypemapper为dao接口</w:t>
      </w:r>
    </w:p>
    <w:p w:rsidR="00C26EEF" w:rsidRDefault="00C26EEF" w:rsidP="00C26EE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接口的注入使用autowired和qualifier指定注入类</w:t>
      </w:r>
    </w:p>
    <w:p w:rsidR="00C26EEF" w:rsidRDefault="00152532" w:rsidP="00152532">
      <w:pPr>
        <w:pStyle w:val="4"/>
        <w:numPr>
          <w:ilvl w:val="3"/>
          <w:numId w:val="2"/>
        </w:numPr>
      </w:pPr>
      <w:r>
        <w:rPr>
          <w:rFonts w:hint="eastAsia"/>
        </w:rPr>
        <w:t>DAO</w:t>
      </w:r>
    </w:p>
    <w:p w:rsidR="00152532" w:rsidRDefault="00152532" w:rsidP="00152532">
      <w:pPr>
        <w:pStyle w:val="5"/>
        <w:numPr>
          <w:ilvl w:val="4"/>
          <w:numId w:val="2"/>
        </w:numPr>
      </w:pPr>
      <w:r>
        <w:rPr>
          <w:rFonts w:hint="eastAsia"/>
        </w:rPr>
        <w:t>接口</w:t>
      </w:r>
    </w:p>
    <w:p w:rsidR="00152532" w:rsidRDefault="00152532" w:rsidP="00152532">
      <w:pPr>
        <w:jc w:val="center"/>
      </w:pPr>
      <w:r>
        <w:rPr>
          <w:noProof/>
        </w:rPr>
        <w:drawing>
          <wp:inline distT="0" distB="0" distL="0" distR="0" wp14:anchorId="05368FFF" wp14:editId="193EE5CF">
            <wp:extent cx="5274310" cy="107124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32" w:rsidRDefault="00152532" w:rsidP="00152532">
      <w:pPr>
        <w:pStyle w:val="5"/>
        <w:numPr>
          <w:ilvl w:val="4"/>
          <w:numId w:val="2"/>
        </w:numPr>
      </w:pPr>
      <w:r>
        <w:lastRenderedPageBreak/>
        <w:t>XML映射</w:t>
      </w:r>
    </w:p>
    <w:p w:rsidR="00152532" w:rsidRDefault="00FB7815" w:rsidP="00152532">
      <w:r>
        <w:rPr>
          <w:noProof/>
        </w:rPr>
        <w:drawing>
          <wp:inline distT="0" distB="0" distL="0" distR="0" wp14:anchorId="664F8B21" wp14:editId="149959F7">
            <wp:extent cx="5274310" cy="2625725"/>
            <wp:effectExtent l="0" t="0" r="2540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DFE" w:rsidRDefault="00947DFE" w:rsidP="00152532">
      <w:r>
        <w:rPr>
          <w:rFonts w:hint="eastAsia"/>
        </w:rPr>
        <w:t>说明：</w:t>
      </w:r>
    </w:p>
    <w:p w:rsidR="00947DFE" w:rsidRDefault="00947DFE" w:rsidP="00947DF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映射文件的命名空间与接口文件路径一致。</w:t>
      </w:r>
    </w:p>
    <w:p w:rsidR="00947DFE" w:rsidRDefault="00947DFE" w:rsidP="00947DFE">
      <w:pPr>
        <w:pStyle w:val="a3"/>
        <w:numPr>
          <w:ilvl w:val="0"/>
          <w:numId w:val="17"/>
        </w:numPr>
        <w:ind w:firstLineChars="0"/>
      </w:pPr>
      <w:r>
        <w:t>S</w:t>
      </w:r>
      <w:r>
        <w:rPr>
          <w:rFonts w:hint="eastAsia"/>
        </w:rPr>
        <w:t>elect</w:t>
      </w:r>
      <w:r>
        <w:t>/</w:t>
      </w:r>
      <w:r>
        <w:rPr>
          <w:rFonts w:hint="eastAsia"/>
        </w:rPr>
        <w:t>update/del</w:t>
      </w:r>
      <w:r>
        <w:t>/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标签的id均与接口文件中的方法名称一致。</w:t>
      </w:r>
    </w:p>
    <w:sectPr w:rsidR="00947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B05" w:rsidRDefault="00DE5B05" w:rsidP="00CA2F45">
      <w:r>
        <w:separator/>
      </w:r>
    </w:p>
  </w:endnote>
  <w:endnote w:type="continuationSeparator" w:id="0">
    <w:p w:rsidR="00DE5B05" w:rsidRDefault="00DE5B05" w:rsidP="00CA2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B05" w:rsidRDefault="00DE5B05" w:rsidP="00CA2F45">
      <w:r>
        <w:separator/>
      </w:r>
    </w:p>
  </w:footnote>
  <w:footnote w:type="continuationSeparator" w:id="0">
    <w:p w:rsidR="00DE5B05" w:rsidRDefault="00DE5B05" w:rsidP="00CA2F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86472"/>
    <w:multiLevelType w:val="hybridMultilevel"/>
    <w:tmpl w:val="3E48D548"/>
    <w:lvl w:ilvl="0" w:tplc="8822EA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A54F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2AF1A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4F255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8E8584E"/>
    <w:multiLevelType w:val="hybridMultilevel"/>
    <w:tmpl w:val="F3AEF042"/>
    <w:lvl w:ilvl="0" w:tplc="95B6E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9C312D"/>
    <w:multiLevelType w:val="hybridMultilevel"/>
    <w:tmpl w:val="4738B898"/>
    <w:lvl w:ilvl="0" w:tplc="B3B49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AF5F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A433AFE"/>
    <w:multiLevelType w:val="hybridMultilevel"/>
    <w:tmpl w:val="8E9ED646"/>
    <w:lvl w:ilvl="0" w:tplc="EA042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EE7BAE"/>
    <w:multiLevelType w:val="hybridMultilevel"/>
    <w:tmpl w:val="39E0D776"/>
    <w:lvl w:ilvl="0" w:tplc="42F288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57C3BA4"/>
    <w:multiLevelType w:val="hybridMultilevel"/>
    <w:tmpl w:val="18E8C1E8"/>
    <w:lvl w:ilvl="0" w:tplc="7FEC0C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AA41E90"/>
    <w:multiLevelType w:val="hybridMultilevel"/>
    <w:tmpl w:val="3E48D548"/>
    <w:lvl w:ilvl="0" w:tplc="8822EA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5122C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D362A7"/>
    <w:multiLevelType w:val="hybridMultilevel"/>
    <w:tmpl w:val="F662B63E"/>
    <w:lvl w:ilvl="0" w:tplc="A9B2B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9450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184017E"/>
    <w:multiLevelType w:val="hybridMultilevel"/>
    <w:tmpl w:val="A59CE406"/>
    <w:lvl w:ilvl="0" w:tplc="9050BA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7C979DB"/>
    <w:multiLevelType w:val="hybridMultilevel"/>
    <w:tmpl w:val="7E064788"/>
    <w:lvl w:ilvl="0" w:tplc="201C53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3B556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63124E7"/>
    <w:multiLevelType w:val="hybridMultilevel"/>
    <w:tmpl w:val="3E5A4D42"/>
    <w:lvl w:ilvl="0" w:tplc="62F836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8A553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70067929"/>
    <w:multiLevelType w:val="hybridMultilevel"/>
    <w:tmpl w:val="53045272"/>
    <w:lvl w:ilvl="0" w:tplc="5BD8E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75D7B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9"/>
  </w:num>
  <w:num w:numId="2">
    <w:abstractNumId w:val="13"/>
  </w:num>
  <w:num w:numId="3">
    <w:abstractNumId w:val="1"/>
  </w:num>
  <w:num w:numId="4">
    <w:abstractNumId w:val="17"/>
  </w:num>
  <w:num w:numId="5">
    <w:abstractNumId w:val="3"/>
  </w:num>
  <w:num w:numId="6">
    <w:abstractNumId w:val="20"/>
  </w:num>
  <w:num w:numId="7">
    <w:abstractNumId w:val="16"/>
  </w:num>
  <w:num w:numId="8">
    <w:abstractNumId w:val="14"/>
  </w:num>
  <w:num w:numId="9">
    <w:abstractNumId w:val="8"/>
  </w:num>
  <w:num w:numId="10">
    <w:abstractNumId w:val="9"/>
  </w:num>
  <w:num w:numId="11">
    <w:abstractNumId w:val="15"/>
  </w:num>
  <w:num w:numId="12">
    <w:abstractNumId w:val="0"/>
  </w:num>
  <w:num w:numId="13">
    <w:abstractNumId w:val="18"/>
  </w:num>
  <w:num w:numId="14">
    <w:abstractNumId w:val="11"/>
  </w:num>
  <w:num w:numId="15">
    <w:abstractNumId w:val="7"/>
  </w:num>
  <w:num w:numId="16">
    <w:abstractNumId w:val="12"/>
  </w:num>
  <w:num w:numId="17">
    <w:abstractNumId w:val="4"/>
  </w:num>
  <w:num w:numId="18">
    <w:abstractNumId w:val="6"/>
  </w:num>
  <w:num w:numId="19">
    <w:abstractNumId w:val="2"/>
  </w:num>
  <w:num w:numId="20">
    <w:abstractNumId w:val="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FE2"/>
    <w:rsid w:val="0000503A"/>
    <w:rsid w:val="00011B06"/>
    <w:rsid w:val="000136E4"/>
    <w:rsid w:val="0003462F"/>
    <w:rsid w:val="00044622"/>
    <w:rsid w:val="000451D3"/>
    <w:rsid w:val="00055849"/>
    <w:rsid w:val="00055B03"/>
    <w:rsid w:val="00073CF7"/>
    <w:rsid w:val="00086A1A"/>
    <w:rsid w:val="00086BE8"/>
    <w:rsid w:val="00093008"/>
    <w:rsid w:val="000978ED"/>
    <w:rsid w:val="000B5BE2"/>
    <w:rsid w:val="000C16F8"/>
    <w:rsid w:val="000D44A9"/>
    <w:rsid w:val="000F4108"/>
    <w:rsid w:val="00102028"/>
    <w:rsid w:val="00122AD5"/>
    <w:rsid w:val="00126EF1"/>
    <w:rsid w:val="00134E07"/>
    <w:rsid w:val="001355F4"/>
    <w:rsid w:val="001501DE"/>
    <w:rsid w:val="00152532"/>
    <w:rsid w:val="001723D7"/>
    <w:rsid w:val="0017651C"/>
    <w:rsid w:val="001810A1"/>
    <w:rsid w:val="0018555C"/>
    <w:rsid w:val="0019532C"/>
    <w:rsid w:val="001A0B9D"/>
    <w:rsid w:val="001A6876"/>
    <w:rsid w:val="001B502D"/>
    <w:rsid w:val="001C7430"/>
    <w:rsid w:val="00217D71"/>
    <w:rsid w:val="002232AA"/>
    <w:rsid w:val="00224930"/>
    <w:rsid w:val="002253B9"/>
    <w:rsid w:val="00230D03"/>
    <w:rsid w:val="00240750"/>
    <w:rsid w:val="002409EE"/>
    <w:rsid w:val="00246A7A"/>
    <w:rsid w:val="00251606"/>
    <w:rsid w:val="00273879"/>
    <w:rsid w:val="0029485A"/>
    <w:rsid w:val="002A2AB6"/>
    <w:rsid w:val="002C2DEE"/>
    <w:rsid w:val="002D585D"/>
    <w:rsid w:val="002D69DB"/>
    <w:rsid w:val="002E511C"/>
    <w:rsid w:val="002E54C7"/>
    <w:rsid w:val="002F48CF"/>
    <w:rsid w:val="00303605"/>
    <w:rsid w:val="00316103"/>
    <w:rsid w:val="003214EA"/>
    <w:rsid w:val="0032167D"/>
    <w:rsid w:val="00362113"/>
    <w:rsid w:val="00363A35"/>
    <w:rsid w:val="003B3E01"/>
    <w:rsid w:val="003E4C40"/>
    <w:rsid w:val="003E7124"/>
    <w:rsid w:val="003F0F36"/>
    <w:rsid w:val="003F7F72"/>
    <w:rsid w:val="00411E1F"/>
    <w:rsid w:val="004153B0"/>
    <w:rsid w:val="00430AFE"/>
    <w:rsid w:val="00480565"/>
    <w:rsid w:val="00483F41"/>
    <w:rsid w:val="00491428"/>
    <w:rsid w:val="004A7BDC"/>
    <w:rsid w:val="004B63D2"/>
    <w:rsid w:val="004C01B1"/>
    <w:rsid w:val="004C1B26"/>
    <w:rsid w:val="005128A6"/>
    <w:rsid w:val="005237B7"/>
    <w:rsid w:val="005265F1"/>
    <w:rsid w:val="005838B7"/>
    <w:rsid w:val="00596D68"/>
    <w:rsid w:val="005B7C8B"/>
    <w:rsid w:val="005C4473"/>
    <w:rsid w:val="005D0EBF"/>
    <w:rsid w:val="005E3D63"/>
    <w:rsid w:val="005F4E8A"/>
    <w:rsid w:val="0063627B"/>
    <w:rsid w:val="0065033D"/>
    <w:rsid w:val="00650EBD"/>
    <w:rsid w:val="00656BBD"/>
    <w:rsid w:val="00686E57"/>
    <w:rsid w:val="00687FA5"/>
    <w:rsid w:val="006978B1"/>
    <w:rsid w:val="006A3364"/>
    <w:rsid w:val="006C24E1"/>
    <w:rsid w:val="006C3883"/>
    <w:rsid w:val="006C6091"/>
    <w:rsid w:val="006D03B4"/>
    <w:rsid w:val="006E638F"/>
    <w:rsid w:val="00712A53"/>
    <w:rsid w:val="007336BA"/>
    <w:rsid w:val="00734029"/>
    <w:rsid w:val="0074276E"/>
    <w:rsid w:val="00752DD7"/>
    <w:rsid w:val="00753898"/>
    <w:rsid w:val="00773083"/>
    <w:rsid w:val="00775CD5"/>
    <w:rsid w:val="00790046"/>
    <w:rsid w:val="00795C1E"/>
    <w:rsid w:val="007962F6"/>
    <w:rsid w:val="007A255E"/>
    <w:rsid w:val="007C1B0C"/>
    <w:rsid w:val="007C3153"/>
    <w:rsid w:val="00813578"/>
    <w:rsid w:val="0082577E"/>
    <w:rsid w:val="00834D0B"/>
    <w:rsid w:val="0084282E"/>
    <w:rsid w:val="00853D61"/>
    <w:rsid w:val="00855B74"/>
    <w:rsid w:val="00874480"/>
    <w:rsid w:val="00885DE9"/>
    <w:rsid w:val="0089138E"/>
    <w:rsid w:val="00895658"/>
    <w:rsid w:val="008B3A30"/>
    <w:rsid w:val="008B3DEA"/>
    <w:rsid w:val="008B6FBD"/>
    <w:rsid w:val="008F23EA"/>
    <w:rsid w:val="008F27DA"/>
    <w:rsid w:val="00900CAB"/>
    <w:rsid w:val="0091470E"/>
    <w:rsid w:val="0092208C"/>
    <w:rsid w:val="00925458"/>
    <w:rsid w:val="0093121F"/>
    <w:rsid w:val="0093168D"/>
    <w:rsid w:val="00947DFE"/>
    <w:rsid w:val="00962020"/>
    <w:rsid w:val="00964186"/>
    <w:rsid w:val="009935F0"/>
    <w:rsid w:val="009A6DDD"/>
    <w:rsid w:val="009C36F4"/>
    <w:rsid w:val="009C719A"/>
    <w:rsid w:val="009D0E0C"/>
    <w:rsid w:val="009D437F"/>
    <w:rsid w:val="009D5129"/>
    <w:rsid w:val="009F3A48"/>
    <w:rsid w:val="00A03717"/>
    <w:rsid w:val="00A14282"/>
    <w:rsid w:val="00A154BA"/>
    <w:rsid w:val="00A35AAC"/>
    <w:rsid w:val="00A6375B"/>
    <w:rsid w:val="00A73544"/>
    <w:rsid w:val="00A90EB9"/>
    <w:rsid w:val="00A947E4"/>
    <w:rsid w:val="00AA323D"/>
    <w:rsid w:val="00AA7602"/>
    <w:rsid w:val="00AB0B28"/>
    <w:rsid w:val="00AB4A90"/>
    <w:rsid w:val="00AD3F87"/>
    <w:rsid w:val="00AD76F2"/>
    <w:rsid w:val="00AF2F84"/>
    <w:rsid w:val="00B15659"/>
    <w:rsid w:val="00B26513"/>
    <w:rsid w:val="00B30518"/>
    <w:rsid w:val="00B42FE2"/>
    <w:rsid w:val="00B5037F"/>
    <w:rsid w:val="00B53FDF"/>
    <w:rsid w:val="00B711F2"/>
    <w:rsid w:val="00B95DA7"/>
    <w:rsid w:val="00BA215D"/>
    <w:rsid w:val="00BD7B45"/>
    <w:rsid w:val="00BE10DA"/>
    <w:rsid w:val="00BE5BFA"/>
    <w:rsid w:val="00BE69A6"/>
    <w:rsid w:val="00BF4099"/>
    <w:rsid w:val="00C13242"/>
    <w:rsid w:val="00C13A1D"/>
    <w:rsid w:val="00C20FC3"/>
    <w:rsid w:val="00C26EEF"/>
    <w:rsid w:val="00C467EC"/>
    <w:rsid w:val="00C967B0"/>
    <w:rsid w:val="00CA2F45"/>
    <w:rsid w:val="00CB2C3E"/>
    <w:rsid w:val="00CC5E23"/>
    <w:rsid w:val="00CE4951"/>
    <w:rsid w:val="00CE5690"/>
    <w:rsid w:val="00CF3AA3"/>
    <w:rsid w:val="00D11C96"/>
    <w:rsid w:val="00D1511D"/>
    <w:rsid w:val="00D23C57"/>
    <w:rsid w:val="00D34410"/>
    <w:rsid w:val="00D367D9"/>
    <w:rsid w:val="00D42A5D"/>
    <w:rsid w:val="00D46814"/>
    <w:rsid w:val="00D70DD7"/>
    <w:rsid w:val="00D907E9"/>
    <w:rsid w:val="00DA0E99"/>
    <w:rsid w:val="00DA5226"/>
    <w:rsid w:val="00DA5B55"/>
    <w:rsid w:val="00DC0C47"/>
    <w:rsid w:val="00DD7047"/>
    <w:rsid w:val="00DE1289"/>
    <w:rsid w:val="00DE5B05"/>
    <w:rsid w:val="00DE66C2"/>
    <w:rsid w:val="00E014CE"/>
    <w:rsid w:val="00E0486D"/>
    <w:rsid w:val="00E43BDF"/>
    <w:rsid w:val="00E460D6"/>
    <w:rsid w:val="00E57D5D"/>
    <w:rsid w:val="00E643D4"/>
    <w:rsid w:val="00E67F1F"/>
    <w:rsid w:val="00E84F6B"/>
    <w:rsid w:val="00E92D6E"/>
    <w:rsid w:val="00EA5DD7"/>
    <w:rsid w:val="00EB2123"/>
    <w:rsid w:val="00EC22A9"/>
    <w:rsid w:val="00ED6FDB"/>
    <w:rsid w:val="00EF298E"/>
    <w:rsid w:val="00F11B8A"/>
    <w:rsid w:val="00F13840"/>
    <w:rsid w:val="00F14D0E"/>
    <w:rsid w:val="00F45635"/>
    <w:rsid w:val="00F80FBD"/>
    <w:rsid w:val="00FA645E"/>
    <w:rsid w:val="00FB7815"/>
    <w:rsid w:val="00FC1566"/>
    <w:rsid w:val="00FD70DE"/>
    <w:rsid w:val="00FE2FD1"/>
    <w:rsid w:val="00FE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983D65-72AA-4393-A1F9-6685861F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0F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21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0E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6E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1E1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2A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20F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21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0EB9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F3AA3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686E5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CA2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A2F4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A2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A2F45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411E1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://localhost:8080/api/security/logs/queryBaseLogs" TargetMode="External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http://172.16.17.220:8081/repository/maven-public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19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付付子</dc:creator>
  <cp:keywords/>
  <dc:description/>
  <cp:lastModifiedBy>admin</cp:lastModifiedBy>
  <cp:revision>245</cp:revision>
  <dcterms:created xsi:type="dcterms:W3CDTF">2016-08-24T02:17:00Z</dcterms:created>
  <dcterms:modified xsi:type="dcterms:W3CDTF">2016-08-31T05:31:00Z</dcterms:modified>
</cp:coreProperties>
</file>