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659F9">
      <w:pPr>
        <w:pStyle w:val="25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AI产品体验报告</w:t>
      </w:r>
    </w:p>
    <w:p w14:paraId="6B3FF3AF">
      <w:pPr>
        <w:pStyle w:val="2"/>
        <w:rPr>
          <w:rFonts w:hint="eastAsia" w:ascii="黑体" w:hAnsi="黑体" w:eastAsia="黑体" w:cs="黑体"/>
          <w:color w:val="auto"/>
          <w:sz w:val="28"/>
          <w:szCs w:val="28"/>
        </w:rPr>
      </w:pPr>
      <w:bookmarkStart w:id="0" w:name="秘塔-今天学点啥一个很好使的ai学习搭子"/>
      <w:r>
        <w:rPr>
          <w:rFonts w:hint="eastAsia" w:ascii="黑体" w:hAnsi="黑体" w:eastAsia="黑体" w:cs="黑体"/>
          <w:color w:val="auto"/>
          <w:sz w:val="28"/>
          <w:szCs w:val="28"/>
        </w:rPr>
        <w:t>秘塔-”今天学点啥“：一个很好使的AI学习搭子</w:t>
      </w:r>
    </w:p>
    <w:p w14:paraId="500211A5">
      <w:pPr>
        <w:pStyle w:val="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江湖上流传着一个</w:t>
      </w:r>
      <w:r>
        <w:rPr>
          <w:rFonts w:hint="eastAsia" w:ascii="黑体" w:hAnsi="黑体" w:eastAsia="黑体" w:cs="黑体"/>
        </w:rPr>
        <w:t>传说，</w:t>
      </w:r>
      <w:r>
        <w:rPr>
          <w:rFonts w:hint="eastAsia" w:ascii="黑体" w:hAnsi="黑体" w:eastAsia="黑体" w:cs="黑体"/>
        </w:rPr>
        <w:t>每当期末周来临，教室里就会形成两个流派：一个是啃书帮，最擅长通读课本捋出重点，在考场上战绩不凡；另一个是刷课会，二倍速是独门绝技，最终也能获得不错的成绩。对于做选择的人来说，两个流派没有孰好孰坏之说，只有适不适合之分。只是并非所有知识都有相关课程带领学习，这一直是刷课会的痛处。对此，秘塔科技的”今天学点啥“给出了一个解决方案——让AI讲</w:t>
      </w:r>
      <w:r>
        <w:rPr>
          <w:rFonts w:hint="eastAsia" w:ascii="黑体" w:hAnsi="黑体" w:eastAsia="黑体" w:cs="黑体"/>
        </w:rPr>
        <w:t>课带你学。</w:t>
      </w:r>
    </w:p>
    <w:p w14:paraId="1F89DF4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本文将从6个维度拆解这款AI产品：</w:t>
      </w:r>
    </w:p>
    <w:p w14:paraId="4791FC9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【1】”今天学点啥“是谁？</w:t>
      </w:r>
    </w:p>
    <w:p w14:paraId="2BF7BCAD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【2】它如何把文字变成定制课？</w:t>
      </w:r>
    </w:p>
    <w:p w14:paraId="4FC7CAE6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【3】我的试用报告</w:t>
      </w:r>
    </w:p>
    <w:p w14:paraId="6EB32A8C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【4】让用户沉迷学习的交互设计</w:t>
      </w:r>
    </w:p>
    <w:p w14:paraId="4C6CC71A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【5】AI教育工具如何找到PMF？</w:t>
      </w:r>
    </w:p>
    <w:p w14:paraId="036B77CE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【6】知识面前，人人平等</w:t>
      </w:r>
    </w:p>
    <w:p w14:paraId="34FCB10D">
      <w:pPr>
        <w:pStyle w:val="4"/>
        <w:rPr>
          <w:rFonts w:hint="eastAsia" w:ascii="黑体" w:hAnsi="黑体" w:eastAsia="黑体" w:cs="黑体"/>
          <w:color w:val="auto"/>
        </w:rPr>
      </w:pPr>
      <w:bookmarkStart w:id="1" w:name="今天学点啥是谁"/>
      <w:r>
        <w:rPr>
          <w:rFonts w:hint="eastAsia" w:ascii="黑体" w:hAnsi="黑体" w:eastAsia="黑体" w:cs="黑体"/>
          <w:b/>
          <w:bCs/>
          <w:color w:val="auto"/>
        </w:rPr>
        <w:t>【1】“今天学点啥”是谁？</w:t>
      </w:r>
    </w:p>
    <w:p w14:paraId="1AC2F41B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这款AI产品主要是专注于一个核心场景：把任何文本内容（文档、网页、论文）转化为可交互的个性化课程，甚至能给你讲课、答疑、出考题。如果用一句话描述它，它就是一个给你讲课还陪你讨论的AI学习搭子。</w:t>
      </w:r>
    </w:p>
    <w:p w14:paraId="799CA83C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它的核心逻辑很简单：用户上传任何文本（PDF、Word、网页链接都行），AI会自动拆解内容结构，生成带语音讲解的课程，还能实时回答关于内容的问题，最后还可以用测试题检验学习效果。</w:t>
      </w:r>
    </w:p>
    <w:p w14:paraId="0CFE9386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和传统在线教育平台不同，它不生产固定课程，而是把用户自己的素材变成课程。比如你拖进一份《AI2.0时代的产品经理》PPT，几分钟后就能得到一套带语音讲解、重点标注、互动问答的定制课。</w:t>
      </w:r>
    </w:p>
    <w:bookmarkEnd w:id="1"/>
    <w:p w14:paraId="36FE6A4E">
      <w:pPr>
        <w:pStyle w:val="4"/>
        <w:rPr>
          <w:rFonts w:hint="eastAsia" w:ascii="黑体" w:hAnsi="黑体" w:eastAsia="黑体" w:cs="黑体"/>
          <w:color w:val="auto"/>
        </w:rPr>
      </w:pPr>
      <w:bookmarkStart w:id="2" w:name="它如何把文字变成定制课"/>
      <w:r>
        <w:rPr>
          <w:rFonts w:hint="eastAsia" w:ascii="黑体" w:hAnsi="黑体" w:eastAsia="黑体" w:cs="黑体"/>
          <w:b/>
          <w:bCs/>
          <w:color w:val="auto"/>
        </w:rPr>
        <w:t>【2】它如何把文字变成定制课？</w:t>
      </w:r>
    </w:p>
    <w:p w14:paraId="037EEBB4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在多次试用后，发现核心可以总结为三个点：</w:t>
      </w:r>
    </w:p>
    <w:p w14:paraId="3AEBF1D5">
      <w:pPr>
        <w:pStyle w:val="5"/>
        <w:rPr>
          <w:rFonts w:hint="eastAsia" w:ascii="黑体" w:hAnsi="黑体" w:eastAsia="黑体" w:cs="黑体"/>
          <w:color w:val="auto"/>
        </w:rPr>
      </w:pPr>
      <w:bookmarkStart w:id="3" w:name="理解材料"/>
      <w:r>
        <w:rPr>
          <w:rFonts w:hint="eastAsia" w:ascii="黑体" w:hAnsi="黑体" w:eastAsia="黑体" w:cs="黑体"/>
          <w:color w:val="auto"/>
        </w:rPr>
        <w:t>【1】理解材料</w:t>
      </w:r>
    </w:p>
    <w:p w14:paraId="44D3EA3F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上传文档后，AI会先做两件事：用NLP技术拆解逻辑结构（比如论文的研究背景-方法-结论），同时标记重点（专业术语、数据、观点），甚至把原理转化为口语化解释——在抑制PAPR的同时要保证信号质量，听起来像在玩平衡游戏。</w:t>
      </w:r>
    </w:p>
    <w:bookmarkEnd w:id="3"/>
    <w:p w14:paraId="5E515B53">
      <w:pPr>
        <w:pStyle w:val="5"/>
        <w:rPr>
          <w:rFonts w:hint="eastAsia" w:ascii="黑体" w:hAnsi="黑体" w:eastAsia="黑体" w:cs="黑体"/>
          <w:color w:val="auto"/>
        </w:rPr>
      </w:pPr>
      <w:bookmarkStart w:id="4" w:name="生成讲解课程"/>
      <w:r>
        <w:rPr>
          <w:rFonts w:hint="eastAsia" w:ascii="黑体" w:hAnsi="黑体" w:eastAsia="黑体" w:cs="黑体"/>
          <w:color w:val="auto"/>
        </w:rPr>
        <w:t>【2】生成讲解课程</w:t>
      </w:r>
    </w:p>
    <w:p w14:paraId="0EC10E78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这时最关键的一步，AI不会简单朗读文字，而是像老师备课一样重新组织语言，如同一个真人一样慢慢道来，此外还有以下特点：</w:t>
      </w:r>
    </w:p>
    <w:p w14:paraId="157CEC03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· 遇到复杂概念，自动插入类比</w:t>
      </w:r>
    </w:p>
    <w:p w14:paraId="06A2B838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· 发现前后关联内容，主动提示之前的相关案例</w:t>
      </w:r>
    </w:p>
    <w:p w14:paraId="30050C14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· 甚至会根据内容难度调整语气（讲基础概念时更耐心，讲结论时更果断）</w:t>
      </w:r>
    </w:p>
    <w:p w14:paraId="2099D85B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· 会模仿现实中老师讲课的语言习惯（“来，做个热身运动，做几道题”）</w:t>
      </w:r>
    </w:p>
    <w:p w14:paraId="5C623E37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· 对于文字较少的图片，在对内容进行理解后会进行适当扩展，并以相对通俗的方式去解释。</w:t>
      </w:r>
    </w:p>
    <w:bookmarkEnd w:id="4"/>
    <w:p w14:paraId="146E4088">
      <w:pPr>
        <w:pStyle w:val="5"/>
        <w:rPr>
          <w:rFonts w:hint="eastAsia" w:ascii="黑体" w:hAnsi="黑体" w:eastAsia="黑体" w:cs="黑体"/>
          <w:color w:val="auto"/>
        </w:rPr>
      </w:pPr>
      <w:bookmarkStart w:id="5" w:name="回答问题与查漏补缺"/>
      <w:r>
        <w:rPr>
          <w:rFonts w:hint="eastAsia" w:ascii="黑体" w:hAnsi="黑体" w:eastAsia="黑体" w:cs="黑体"/>
          <w:color w:val="auto"/>
        </w:rPr>
        <w:t>【3】回答问题与查漏补缺</w:t>
      </w:r>
    </w:p>
    <w:p w14:paraId="7E5E8F9A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在讲解同时也可以在下方搜索框进行提问，它可以定位到原文出处并分析，，加深对知识的理解。课程结束后，它不会撒手不管而是生成测试题（单选、简答、案例分析），错题会关联回原文讲解</w:t>
      </w:r>
    </w:p>
    <w:bookmarkEnd w:id="2"/>
    <w:bookmarkEnd w:id="5"/>
    <w:p w14:paraId="41434C73">
      <w:pPr>
        <w:pStyle w:val="4"/>
        <w:rPr>
          <w:rFonts w:hint="eastAsia" w:ascii="黑体" w:hAnsi="黑体" w:eastAsia="黑体" w:cs="黑体"/>
          <w:color w:val="auto"/>
        </w:rPr>
      </w:pPr>
      <w:bookmarkStart w:id="6" w:name="我的试用报告"/>
      <w:r>
        <w:rPr>
          <w:rFonts w:hint="eastAsia" w:ascii="黑体" w:hAnsi="黑体" w:eastAsia="黑体" w:cs="黑体"/>
          <w:b/>
          <w:bCs/>
          <w:color w:val="auto"/>
        </w:rPr>
        <w:t>【3】我的试用报告</w:t>
      </w:r>
    </w:p>
    <w:p w14:paraId="4B9C57A4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为了测试它的真实效果，我选择了三类典型素材进行体验：</w:t>
      </w:r>
    </w:p>
    <w:p w14:paraId="0CDAB0F6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测试1：学术论文《最优限幅滤波算法及神经网络实现》</w:t>
      </w:r>
    </w:p>
    <w:p w14:paraId="5B78E70B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上传后30秒，AI生成了一套课程。语音讲解我选用了对话风格，两个人用对话方式进行讲解，人物设定是跟论文相关领域的专家，遇到公式时，会进行通俗的解释：“传统滤波器就是个简单的门卫,只允许带内频率通过把带外的全拦在外面,公式七就是这个意思。”它不会咬住术语不放，也不会在复杂的推导里兜圈子，而是先带你抓住核心思路，把论文的结构、重点、基本概念讲明白。在我听懂大致内容的同时，也慢慢能看清这块知识地图的轮廓。这种讲重点、不堆砌的风格，对非专业学习者也会很友好。</w:t>
      </w:r>
    </w:p>
    <w:p w14:paraId="512CBA29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auto"/>
        </w:rPr>
        <w:t>塔子老师总能精准抓住论文中最适合视觉呈现的部分，并以简洁美观的方式制成课件，让原本晦涩难懂的古生物学知识变得清晰有序、条理分明。对于DNN建构模型，他给出的基本概念清晰明了，此</w:t>
      </w:r>
      <w:r>
        <w:rPr>
          <w:rFonts w:hint="eastAsia" w:ascii="黑体" w:hAnsi="黑体" w:eastAsia="黑体" w:cs="黑体"/>
        </w:rPr>
        <w:t>外还制作了一个构建流程动画帮助理解。</w:t>
      </w:r>
    </w:p>
    <w:p w14:paraId="7082176F">
      <w:pPr>
        <w:pStyle w:val="4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943600" cy="6402070"/>
            <wp:effectExtent l="0" t="0" r="0" b="0"/>
            <wp:docPr id="29" name="Picture" descr="屏幕截图 2025-07-29 16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屏幕截图 2025-07-29 1658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4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491753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 </w:t>
      </w:r>
      <w:r>
        <w:rPr>
          <w:rFonts w:hint="eastAsia" w:ascii="黑体" w:hAnsi="黑体" w:eastAsia="黑体" w:cs="黑体"/>
          <w:b/>
          <w:bCs/>
        </w:rPr>
        <w:t>测试2：课件《AI2.0时代的产品经理》</w:t>
      </w:r>
    </w:p>
    <w:p w14:paraId="17CE4FAA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这份PPT有大量图表，AI处理的相当不错。比如对于下面这张图想表达的意思，它理解的相当到位，它是这样解释的：“从过去用户在不同App间切换,到现在通过一个集成应用完成多项服务,未来将走向与系统Al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</w:rPr>
        <w:t>Agent交互,由Agent主动调用各种元服务来完成任务。这种转变是从被动到主动、从聚合到解耦、从人调用到AI调用、从一端到多端的深刻变革”。对于课件内容，它既有自己的理解，也有对原文的阐述，帮助用户深入浅出地理解概念。</w:t>
      </w:r>
    </w:p>
    <w:p w14:paraId="3FA65467">
      <w:pPr>
        <w:pStyle w:val="49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4189730" cy="2234565"/>
            <wp:effectExtent l="0" t="0" r="1270" b="5715"/>
            <wp:docPr id="32" name="Picture" descr="屏幕截图 2025-07-29 16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屏幕截图 2025-07-29 1620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24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测试3：小说《西线无战事》片段（非学术素材）</w:t>
      </w:r>
    </w:p>
    <w:p w14:paraId="6C0CA9C3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意外发现它对文学内容也有处理能力。选用小说讲解，对于书中的一些小场景它还插入了一小段动画来描述。在人名较多的时候会把每个人在做的事和名字对应写出来，很适合阅读外语小说记不住名字的人（当年读《百年孤独》有这么个搭子也不至于那么痛苦）。他还会在讲述的每一小段加上小标题，遇到有对比意味的内容，它还会特地放一起一起进行对比。</w:t>
      </w:r>
    </w:p>
    <w:p w14:paraId="7AE8E22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不过这种小说模式有个缺点，会提前将该部分的结局剧透出来，如果文字内容随着叙述先后显示的话相信效果会更好一点。</w:t>
      </w:r>
    </w:p>
    <w:p w14:paraId="4D514567">
      <w:pPr>
        <w:pStyle w:val="49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4038600" cy="2153920"/>
            <wp:effectExtent l="0" t="0" r="0" b="10160"/>
            <wp:docPr id="35" name="Picture" descr="屏幕截图 2025-07-29 01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屏幕截图 2025-07-29 01020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16074F">
      <w:pPr>
        <w:pStyle w:val="5"/>
        <w:rPr>
          <w:rFonts w:hint="eastAsia" w:ascii="黑体" w:hAnsi="黑体" w:eastAsia="黑体" w:cs="黑体"/>
          <w:color w:val="auto"/>
        </w:rPr>
      </w:pPr>
      <w:bookmarkStart w:id="7" w:name="试用小结"/>
      <w:r>
        <w:rPr>
          <w:rFonts w:hint="eastAsia" w:ascii="黑体" w:hAnsi="黑体" w:eastAsia="黑体" w:cs="黑体"/>
          <w:b/>
          <w:bCs/>
          <w:color w:val="auto"/>
        </w:rPr>
        <w:t>试用小结：</w:t>
      </w:r>
    </w:p>
    <w:p w14:paraId="5265AF7B">
      <w:pPr>
        <w:pStyle w:val="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我感觉最好的是，整个学习过程中你随时都可以提问。不需要鼓起勇气举手，也不会打断任何人，只要在课程下方打字提问，它就会在侧栏里迅速回复，补充讲解内容。学习不再是静静接受的一条路，相比于师生关系，这更像是朋友间一场可以随时插话和追问的交流，这种有来有回的节奏，让人真正有听懂了的踏实感，因此叫它”AI搭子“再好不过了。</w:t>
      </w:r>
    </w:p>
    <w:bookmarkEnd w:id="6"/>
    <w:bookmarkEnd w:id="7"/>
    <w:p w14:paraId="7B906D96">
      <w:pPr>
        <w:pStyle w:val="4"/>
        <w:rPr>
          <w:rFonts w:hint="eastAsia" w:ascii="黑体" w:hAnsi="黑体" w:eastAsia="黑体" w:cs="黑体"/>
          <w:color w:val="auto"/>
        </w:rPr>
      </w:pPr>
      <w:bookmarkStart w:id="8" w:name="让用户沉迷学习的交互设计"/>
      <w:r>
        <w:rPr>
          <w:rFonts w:hint="eastAsia" w:ascii="黑体" w:hAnsi="黑体" w:eastAsia="黑体" w:cs="黑体"/>
          <w:b/>
          <w:bCs/>
          <w:color w:val="auto"/>
        </w:rPr>
        <w:t>【4】让用户沉迷学习的交互设计</w:t>
      </w:r>
    </w:p>
    <w:p w14:paraId="69DDB9BC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不同于传统AI产品的功能堆叠，秘塔用减法设计让学习变得上瘾。</w:t>
      </w:r>
    </w:p>
    <w:p w14:paraId="3BBBE6D0">
      <w:pPr>
        <w:pStyle w:val="5"/>
        <w:rPr>
          <w:rFonts w:hint="eastAsia" w:ascii="黑体" w:hAnsi="黑体" w:eastAsia="黑体" w:cs="黑体"/>
          <w:color w:val="auto"/>
        </w:rPr>
      </w:pPr>
      <w:bookmarkStart w:id="9" w:name="一键开始学习"/>
      <w:r>
        <w:rPr>
          <w:rFonts w:hint="eastAsia" w:ascii="黑体" w:hAnsi="黑体" w:eastAsia="黑体" w:cs="黑体"/>
          <w:color w:val="auto"/>
        </w:rPr>
        <w:t>1）</w:t>
      </w:r>
      <w:r>
        <w:rPr>
          <w:rFonts w:hint="eastAsia" w:ascii="黑体" w:hAnsi="黑体" w:eastAsia="黑体" w:cs="黑体"/>
          <w:b/>
          <w:bCs/>
          <w:color w:val="auto"/>
        </w:rPr>
        <w:t>一键开始学习</w:t>
      </w:r>
    </w:p>
    <w:p w14:paraId="723ABD7D">
      <w:pPr>
        <w:pStyle w:val="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从来不是一件轻松的事，我们常常在学习中被各种琐碎的操作打断，比如资料格式转换、内容查找等，而秘塔很好地消除了这些学习中让人烦躁的坎。比如，当我想让秘塔基于一篇文章生成课程时，不需要费力去转换格式，只需上传网页链接就能直接生成讲解内容。而且在使用秘塔搜索找到想看的文章后，可以一键收藏入知识库，之后就能直接提问，无需额外下载或转换PDF，这一点比很多传统AI工具方便太多。</w:t>
      </w:r>
    </w:p>
    <w:p w14:paraId="47BA4296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</w:rPr>
        <w:t>而且听课过程中也不需要切屏回看文献，课程内部直接可以选择分屏模式，左边课件，右</w:t>
      </w:r>
      <w:r>
        <w:rPr>
          <w:rFonts w:hint="eastAsia" w:ascii="黑体" w:hAnsi="黑体" w:eastAsia="黑体" w:cs="黑体"/>
          <w:color w:val="auto"/>
        </w:rPr>
        <w:t>边文献，系统还会在文献里自动标注当下讲解的片段，避免学习者在知识里头晕眼花。</w:t>
      </w:r>
    </w:p>
    <w:bookmarkEnd w:id="9"/>
    <w:p w14:paraId="3484C109">
      <w:pPr>
        <w:pStyle w:val="5"/>
        <w:rPr>
          <w:rFonts w:hint="eastAsia" w:ascii="黑体" w:hAnsi="黑体" w:eastAsia="黑体" w:cs="黑体"/>
          <w:color w:val="auto"/>
        </w:rPr>
      </w:pPr>
      <w:bookmarkStart w:id="10" w:name="个性化学习"/>
      <w:r>
        <w:rPr>
          <w:rFonts w:hint="eastAsia" w:ascii="黑体" w:hAnsi="黑体" w:eastAsia="黑体" w:cs="黑体"/>
          <w:b/>
          <w:bCs/>
          <w:color w:val="auto"/>
        </w:rPr>
        <w:t>2）个性化学习</w:t>
      </w:r>
    </w:p>
    <w:p w14:paraId="16DBC12C">
      <w:pPr>
        <w:pStyle w:val="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语音交互也是它的核心亮点。它支持20+讲解风格，从课堂到讲故事，甚至有奏折模式用文言文给你娓娓道来，打瞌睡了还可以叫爱因斯坦亲自上阵给你提提神。课程中途可以随时打断，说出哪里没听懂，AI会立刻重讲；说举个例子，它会现场编一个生活化案例。它的语速会根据内容自动调整：念数据时放慢，讲逻辑时加快，和真人老师的节奏几乎一致</w:t>
      </w:r>
    </w:p>
    <w:bookmarkEnd w:id="10"/>
    <w:p w14:paraId="112D6A88">
      <w:pPr>
        <w:pStyle w:val="5"/>
        <w:rPr>
          <w:rFonts w:hint="eastAsia" w:ascii="黑体" w:hAnsi="黑体" w:eastAsia="黑体" w:cs="黑体"/>
          <w:color w:val="auto"/>
        </w:rPr>
      </w:pPr>
      <w:bookmarkStart w:id="11" w:name="课后补充"/>
      <w:r>
        <w:rPr>
          <w:rFonts w:hint="eastAsia" w:ascii="黑体" w:hAnsi="黑体" w:eastAsia="黑体" w:cs="黑体"/>
          <w:b/>
          <w:bCs/>
          <w:color w:val="auto"/>
        </w:rPr>
        <w:t>3）课后补充</w:t>
      </w:r>
    </w:p>
    <w:p w14:paraId="6D88F211">
      <w:pPr>
        <w:pStyle w:val="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程结尾部分的处理也别出心裁。每次学习完之后，秘塔都会附上10道左右习题，当场检测刚学的内容有没有真正掌握。如果答错了，它会给出解释，带领学习者回顾关键点。而且最后它还会顺势推荐一些相关资料，延伸阅读，补全知识网，一不留神就学了几个小时。</w:t>
      </w:r>
    </w:p>
    <w:p w14:paraId="0D2F0A1F">
      <w:pPr>
        <w:pStyle w:val="49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3845560" cy="2230120"/>
            <wp:effectExtent l="0" t="0" r="10160" b="10160"/>
            <wp:docPr id="42" name="Picture" descr="屏幕截图 2025-07-29 16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屏幕截图 2025-07-29 16294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53EFB5">
      <w:pPr>
        <w:pStyle w:val="47"/>
        <w:rPr>
          <w:rFonts w:hint="eastAsia" w:ascii="黑体" w:hAnsi="黑体" w:eastAsia="黑体" w:cs="黑体"/>
          <w:lang w:val="en-US" w:eastAsia="zh-CN"/>
        </w:rPr>
      </w:pPr>
    </w:p>
    <w:bookmarkEnd w:id="8"/>
    <w:bookmarkEnd w:id="11"/>
    <w:p w14:paraId="3BC1775D">
      <w:pPr>
        <w:pStyle w:val="4"/>
        <w:rPr>
          <w:rFonts w:hint="eastAsia" w:ascii="黑体" w:hAnsi="黑体" w:eastAsia="黑体" w:cs="黑体"/>
          <w:color w:val="auto"/>
        </w:rPr>
      </w:pPr>
      <w:bookmarkStart w:id="12" w:name="ai教育工具如何找到pmf"/>
      <w:r>
        <w:rPr>
          <w:rFonts w:hint="eastAsia" w:ascii="黑体" w:hAnsi="黑体" w:eastAsia="黑体" w:cs="黑体"/>
          <w:b/>
          <w:bCs/>
          <w:color w:val="auto"/>
        </w:rPr>
        <w:t>【5】AI教育工具如何找到PMF？</w:t>
      </w:r>
    </w:p>
    <w:p w14:paraId="2561DEBC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AI教育产品找到真正的PMF意味着必须同时解决两个核心问题：如何让用户”学得会”复杂知识，以及如何让他们”坚持学”下去。传统在线教育平台往往陷入要么内容过于浅显、要么学习体验枯燥的困境。</w:t>
      </w:r>
    </w:p>
    <w:p w14:paraId="14F9979B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秘塔AI”今天学点啥”在寻找PMF过程中展现了清晰的方法论。它没有做”K12全科辅导““职业技能培训”这种大而全的定位，而是死死盯住文本内容转化这一个场景：将复杂文档转化为易懂课程、提供个性化讲解风格、实现学习过程中的实时互动。这种聚焦带来两个好处：用户认知清晰（我想把文件变成课，就找它）；技术迭代快（所有资源都投入优化NLP对文本的理解）。</w:t>
      </w:r>
    </w:p>
    <w:p w14:paraId="616323B6">
      <w:pPr>
        <w:pStyle w:val="5"/>
        <w:rPr>
          <w:rFonts w:hint="eastAsia" w:ascii="黑体" w:hAnsi="黑体" w:eastAsia="黑体" w:cs="黑体"/>
          <w:color w:val="auto"/>
        </w:rPr>
      </w:pPr>
      <w:bookmarkStart w:id="13" w:name="真正意义上的因材施教"/>
      <w:r>
        <w:rPr>
          <w:rFonts w:hint="eastAsia" w:ascii="黑体" w:hAnsi="黑体" w:eastAsia="黑体" w:cs="黑体"/>
          <w:b/>
          <w:bCs/>
          <w:color w:val="auto"/>
        </w:rPr>
        <w:t>1）真正意义上的”因材施教”</w:t>
      </w:r>
    </w:p>
    <w:p w14:paraId="3FC84091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首先，在内容转化方式上，“今天学点啥”用”多维度解析”替代传统线性阅读，用户上传的文档会被AI解构为知识图谱，根据逻辑关系重新组织呈现，这种方式显著降低了理解难度。</w:t>
      </w:r>
    </w:p>
    <w:p w14:paraId="6516B11C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其次，产品极度强调”个性化适配”而非统一的内容输出。系统提供从”初学者”到”专家”的不同等级知识深度调节，以及20+种讲解风格选择，增加学习乐趣。</w:t>
      </w:r>
    </w:p>
    <w:p w14:paraId="7F99DD51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更关键的是，秘塔AI建立了持续优化的”学习画像”系统。随着使用次数增加，AI会动态调整讲解方式，比如为偏好案例学习的用户自动补充更多实例，为逻辑型学习者强化知识框架展示。这种自适应能力使产品从工具进化为”学习搭子”。</w:t>
      </w:r>
    </w:p>
    <w:bookmarkEnd w:id="13"/>
    <w:p w14:paraId="5044F0E5">
      <w:pPr>
        <w:pStyle w:val="5"/>
        <w:rPr>
          <w:rFonts w:hint="eastAsia" w:ascii="黑体" w:hAnsi="黑体" w:eastAsia="黑体" w:cs="黑体"/>
          <w:color w:val="auto"/>
        </w:rPr>
      </w:pPr>
      <w:bookmarkStart w:id="14" w:name="pmf验证与增长飞轮"/>
      <w:r>
        <w:rPr>
          <w:rFonts w:hint="eastAsia" w:ascii="黑体" w:hAnsi="黑体" w:eastAsia="黑体" w:cs="黑体"/>
          <w:b/>
          <w:bCs/>
          <w:color w:val="auto"/>
        </w:rPr>
        <w:t>2）PMF验证与增长飞轮</w:t>
      </w:r>
    </w:p>
    <w:p w14:paraId="5B897281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秘塔AI的PMF验证体现在三个关键指标上：课程完成率（62%，行业平均28%）、讲解风格分享率（“暴躁老哥”风格分享量是其他的3倍）、付费转化率（7日试用后转化率达15%）。这些数据表明产品不仅被需要，而且被喜爱。</w:t>
      </w:r>
    </w:p>
    <w:p w14:paraId="69D65CC3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产品的增长引擎已经形成闭环：优质内容转化吸引用户→个性化体验提高完成率→特色功能激发分享→口碑带来新用户。随着用户基数扩大，AI的个性化推荐也越发精准，形成正向循环。</w:t>
      </w:r>
    </w:p>
    <w:p w14:paraId="22C59004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秘塔AI的实践表明，AI教育工具的PMF不在于技术有多先进，而在于能否用技术解决学习中最人性的需求——既渴望高效获取知识，又需要情感支持对抗学习孤独。这或许是”今天学点啥”给行业最重要的启示。</w:t>
      </w:r>
    </w:p>
    <w:bookmarkEnd w:id="12"/>
    <w:bookmarkEnd w:id="14"/>
    <w:p w14:paraId="42CAD5DD">
      <w:pPr>
        <w:pStyle w:val="4"/>
        <w:rPr>
          <w:rFonts w:hint="eastAsia" w:ascii="黑体" w:hAnsi="黑体" w:eastAsia="黑体" w:cs="黑体"/>
          <w:color w:val="auto"/>
        </w:rPr>
      </w:pPr>
      <w:bookmarkStart w:id="15" w:name="知识面前人人平等"/>
      <w:r>
        <w:rPr>
          <w:rFonts w:hint="eastAsia" w:ascii="黑体" w:hAnsi="黑体" w:eastAsia="黑体" w:cs="黑体"/>
          <w:b/>
          <w:bCs/>
          <w:color w:val="auto"/>
        </w:rPr>
        <w:t>【6】知识面前，人人平等</w:t>
      </w:r>
    </w:p>
    <w:p w14:paraId="612D0C85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总的来说，它就像一个知识广场，没有门槛，有的是各种各样的知识，和各色各样的人。</w:t>
      </w:r>
    </w:p>
    <w:p w14:paraId="32BCC483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有很多好奇的念头都曾经在我们的脑海里一闪，但一般情况下，闪完就灭了，再也想不起来了。而秘塔能够保存好奇的火种，再继续点燃它。每次打开“今天学点啥的首页”，总能看到各种领域的内容被推荐出来，比如哲学、心理、健康、自然科学等等，主题跨度很广。就算没有明确的学习目标，也很容易被某个话题吸引，顺势点进去听一课。</w:t>
      </w:r>
    </w:p>
    <w:p w14:paraId="51EA7705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博士生在这里聊论文，中学生在这里拆奥数题，退休老人在这里学智能手机——不是所有人都要成为专家，但所有人都该有看懂知识的权利。我越来越意识到意识到，”今天学点啥“的意义之一，就是让普通人更容易接触到原始文献，而不是依赖经过多轮转述的二手信息，在这方面这个AI搭子表现得很出色。</w:t>
      </w:r>
    </w:p>
    <w:p w14:paraId="4CDC3D23">
      <w:pPr>
        <w:pStyle w:val="3"/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</w:p>
    <w:p w14:paraId="34920C17">
      <w:pPr>
        <w:pStyle w:val="3"/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  <w:t>今日</w:t>
      </w:r>
      <w:r>
        <w:rPr>
          <w:rFonts w:hint="eastAsia" w:ascii="黑体" w:hAnsi="黑体" w:eastAsia="黑体" w:cs="黑体"/>
          <w:b/>
          <w:bCs/>
          <w:color w:val="auto"/>
          <w:sz w:val="32"/>
          <w:szCs w:val="32"/>
        </w:rPr>
        <w:t>AI产品</w:t>
      </w: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  <w:t>观察</w:t>
      </w:r>
    </w:p>
    <w:p w14:paraId="1DEDE10F">
      <w:pPr>
        <w:pStyle w:val="25"/>
        <w:rPr>
          <w:rFonts w:hint="default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color w:val="auto"/>
        </w:rPr>
        <w:t>.</w:t>
      </w: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>Get 笔记</w:t>
      </w:r>
    </w:p>
    <w:p w14:paraId="045133BB"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AI 形态：</w:t>
      </w:r>
      <w:r>
        <w:rPr>
          <w:rFonts w:hint="eastAsia" w:ascii="黑体" w:hAnsi="黑体" w:eastAsia="黑体" w:cs="黑体"/>
          <w:b w:val="0"/>
          <w:bCs w:val="0"/>
          <w:color w:val="auto"/>
        </w:rPr>
        <w:t>AI 驱动的多模态笔记记录、整理与管理，具备智能问答功能</w:t>
      </w:r>
    </w:p>
    <w:p w14:paraId="0E3DD66E"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核心技术：</w:t>
      </w:r>
      <w:r>
        <w:rPr>
          <w:rFonts w:hint="eastAsia" w:ascii="黑体" w:hAnsi="黑体" w:eastAsia="黑体" w:cs="黑体"/>
          <w:b w:val="0"/>
          <w:bCs w:val="0"/>
          <w:color w:val="auto"/>
        </w:rPr>
        <w:t>腾讯云 ASR 技术（实现语音转文字、支持多语言及方言识别、可通过热词和自学习定制模型优化识别效果）、接入满血版 DeepSeek-R1（用于 AI 智能搜索和问答）</w:t>
      </w:r>
    </w:p>
    <w:p w14:paraId="3F27179C"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特点：</w:t>
      </w:r>
      <w:r>
        <w:rPr>
          <w:rFonts w:hint="eastAsia" w:ascii="黑体" w:hAnsi="黑体" w:eastAsia="黑体" w:cs="黑体"/>
          <w:b w:val="0"/>
          <w:bCs w:val="0"/>
          <w:color w:val="auto"/>
        </w:rPr>
        <w:t>支持语音、图片、链接、文字等多模态输入方式；能自动整理、分类和归纳笔记，构建个性化知识体系；在语音记录方面，可自动润色、纠错、分段、取标题和生成标签；借助 AI 智能搜索和问答功能，能基于用户笔记内容快速提供准确回答</w:t>
      </w:r>
    </w:p>
    <w:p w14:paraId="32C6284C">
      <w:pPr>
        <w:pStyle w:val="25"/>
        <w:rPr>
          <w:rFonts w:hint="eastAsia" w:ascii="黑体" w:hAnsi="黑体" w:eastAsia="黑体" w:cs="黑体"/>
          <w:b/>
          <w:bCs/>
          <w:color w:val="auto"/>
        </w:rPr>
      </w:pPr>
      <w:bookmarkStart w:id="16" w:name="github-copilot-微软github"/>
      <w:r>
        <w:rPr>
          <w:rFonts w:hint="eastAsia" w:ascii="黑体" w:hAnsi="黑体" w:eastAsia="黑体" w:cs="黑体"/>
          <w:b/>
          <w:bCs/>
          <w:color w:val="auto"/>
        </w:rPr>
        <w:t>2. GitHub Copilot (微软/GitHub)</w:t>
      </w:r>
    </w:p>
    <w:p w14:paraId="13E6AB57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AI形态</w:t>
      </w:r>
      <w:r>
        <w:rPr>
          <w:rFonts w:hint="eastAsia" w:ascii="黑体" w:hAnsi="黑体" w:eastAsia="黑体" w:cs="黑体"/>
          <w:color w:val="auto"/>
        </w:rPr>
        <w:t>：代码自动补全</w:t>
      </w:r>
    </w:p>
    <w:p w14:paraId="3855AADC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核心技术</w:t>
      </w:r>
      <w:r>
        <w:rPr>
          <w:rFonts w:hint="eastAsia" w:ascii="黑体" w:hAnsi="黑体" w:eastAsia="黑体" w:cs="黑体"/>
          <w:color w:val="auto"/>
        </w:rPr>
        <w:t>：OpenAI Codex（GPT-3变体）、代码上下文分析</w:t>
      </w:r>
    </w:p>
    <w:p w14:paraId="1E9BDA0C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特点</w:t>
      </w:r>
      <w:r>
        <w:rPr>
          <w:rFonts w:hint="eastAsia" w:ascii="黑体" w:hAnsi="黑体" w:eastAsia="黑体" w:cs="黑体"/>
          <w:color w:val="auto"/>
        </w:rPr>
        <w:t>：支持VS Code等主流IDE，根据注释或函数名生成完整代码块，可识别30+编程语言</w:t>
      </w:r>
    </w:p>
    <w:p w14:paraId="7E6AAE3E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3.Wysa</w:t>
      </w:r>
    </w:p>
    <w:p w14:paraId="0334C71C"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AI形态：情绪支持聊天机器人，通过文字/语音对话提供心理干预</w:t>
      </w:r>
    </w:p>
    <w:p w14:paraId="38B90B59"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核心技术：NLP模型（BERT/GPT变体）分析用户情绪，语音语调分析，关键词触发真人介入，紧急联系人联动</w:t>
      </w:r>
    </w:p>
    <w:p w14:paraId="3BD4639B"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特点：7×24小时匿名情绪支持，临床验证有效（PHQ-9抑郁评分降低35%），HIPAA/GDPR合规隐私保护</w:t>
      </w:r>
    </w:p>
    <w:bookmarkEnd w:id="16"/>
    <w:p w14:paraId="2CF51A73">
      <w:pPr>
        <w:pStyle w:val="6"/>
        <w:rPr>
          <w:rFonts w:hint="eastAsia" w:ascii="黑体" w:hAnsi="黑体" w:eastAsia="黑体" w:cs="黑体"/>
          <w:color w:val="auto"/>
        </w:rPr>
      </w:pPr>
      <w:bookmarkStart w:id="17" w:name="suno-ai"/>
      <w:r>
        <w:rPr>
          <w:rFonts w:hint="eastAsia" w:ascii="黑体" w:hAnsi="黑体" w:eastAsia="黑体" w:cs="黑体"/>
          <w:b/>
          <w:bCs/>
          <w:color w:val="auto"/>
        </w:rPr>
        <w:t>4.Suno AI</w:t>
      </w:r>
    </w:p>
    <w:p w14:paraId="0A49E66D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AI形态</w:t>
      </w:r>
      <w:r>
        <w:rPr>
          <w:rFonts w:hint="eastAsia" w:ascii="黑体" w:hAnsi="黑体" w:eastAsia="黑体" w:cs="黑体"/>
          <w:color w:val="auto"/>
        </w:rPr>
        <w:t>：AI音乐生成</w:t>
      </w:r>
    </w:p>
    <w:p w14:paraId="4CC76D1E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核心技术</w:t>
      </w:r>
      <w:r>
        <w:rPr>
          <w:rFonts w:hint="eastAsia" w:ascii="黑体" w:hAnsi="黑体" w:eastAsia="黑体" w:cs="黑体"/>
          <w:color w:val="auto"/>
        </w:rPr>
        <w:t>：音频扩散模型、旋律结构预测</w:t>
      </w:r>
    </w:p>
    <w:p w14:paraId="10774CC4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特点</w:t>
      </w:r>
      <w:r>
        <w:rPr>
          <w:rFonts w:hint="eastAsia" w:ascii="黑体" w:hAnsi="黑体" w:eastAsia="黑体" w:cs="黑体"/>
          <w:color w:val="auto"/>
        </w:rPr>
        <w:t>：输入文本描述生成完整歌曲（含人声），支持流派/情绪/节拍定制</w:t>
      </w:r>
    </w:p>
    <w:p w14:paraId="564D4FB8">
      <w:pPr>
        <w:pStyle w:val="2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5.Midjourney (图像生成领域)</w:t>
      </w:r>
    </w:p>
    <w:p w14:paraId="5A23572F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AI形态</w:t>
      </w:r>
      <w:r>
        <w:rPr>
          <w:rFonts w:hint="eastAsia" w:ascii="黑体" w:hAnsi="黑体" w:eastAsia="黑体" w:cs="黑体"/>
          <w:color w:val="auto"/>
        </w:rPr>
        <w:t>：文生图交互</w:t>
      </w:r>
    </w:p>
    <w:p w14:paraId="38F8E977">
      <w:pPr>
        <w:numPr>
          <w:ilvl w:val="0"/>
          <w:numId w:val="1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bCs/>
          <w:color w:val="auto"/>
        </w:rPr>
        <w:t>核心技术</w:t>
      </w:r>
      <w:r>
        <w:rPr>
          <w:rFonts w:hint="eastAsia" w:ascii="黑体" w:hAnsi="黑体" w:eastAsia="黑体" w:cs="黑体"/>
          <w:color w:val="auto"/>
        </w:rPr>
        <w:t>：扩散模型（Diffusion）、CLIP语义理解</w:t>
      </w:r>
    </w:p>
    <w:p w14:paraId="781825E8"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auto"/>
        </w:rPr>
        <w:t>特点</w:t>
      </w:r>
      <w:r>
        <w:rPr>
          <w:rFonts w:hint="eastAsia" w:ascii="黑体" w:hAnsi="黑体" w:eastAsia="黑体" w:cs="黑体"/>
          <w:color w:val="auto"/>
        </w:rPr>
        <w:t>：艺术风格控制精准、社区驱动迭代</w:t>
      </w:r>
      <w:bookmarkStart w:id="18" w:name="_GoBack"/>
      <w:bookmarkEnd w:id="18"/>
    </w:p>
    <w:bookmarkEnd w:id="0"/>
    <w:bookmarkEnd w:id="15"/>
    <w:bookmarkEnd w:id="17"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Tens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标准粗黑">
    <w:altName w:val="标准粗黑"/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WPS灵秀黑">
    <w:altName w:val="WPS灵秀黑"/>
    <w:panose1 w:val="00000000000000000000"/>
    <w:charset w:val="86"/>
    <w:family w:val="auto"/>
    <w:pitch w:val="default"/>
    <w:sig w:usb0="00000001" w:usb1="08000000" w:usb2="00000000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庞门正道细线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李旭科书法 v1.4">
    <w:panose1 w:val="02000603000000000000"/>
    <w:charset w:val="86"/>
    <w:family w:val="auto"/>
    <w:pitch w:val="default"/>
    <w:sig w:usb0="800002BF" w:usb1="08CF7CEA" w:usb2="00000012" w:usb3="00000000" w:csb0="00040000" w:csb1="00000000"/>
  </w:font>
  <w:font w:name="站酷妙典和风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6717A">
    <w:pPr>
      <w:pStyle w:val="16"/>
    </w:pPr>
    <w:r>
      <w:ptab w:relativeTo="margin" w:alignment="center" w:leader="none"/>
    </w:r>
    <w:r>
      <w:drawing>
        <wp:inline distT="0" distB="0" distL="0" distR="0">
          <wp:extent cx="956945" cy="336550"/>
          <wp:effectExtent l="0" t="0" r="0" b="0"/>
          <wp:docPr id="312650878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650878" name="Picture 1" descr="A close-up of a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88" cy="36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9FC0C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31B28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3396A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711F4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EB157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AE7E94"/>
    <w:rsid w:val="00431829"/>
    <w:rsid w:val="007676ED"/>
    <w:rsid w:val="00831D9F"/>
    <w:rsid w:val="009E4A97"/>
    <w:rsid w:val="00A32DC9"/>
    <w:rsid w:val="00A95A66"/>
    <w:rsid w:val="00AE7E94"/>
    <w:rsid w:val="00C70A3C"/>
    <w:rsid w:val="00D339FE"/>
    <w:rsid w:val="00D821C8"/>
    <w:rsid w:val="00E76CE4"/>
    <w:rsid w:val="00F11113"/>
    <w:rsid w:val="55456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/>
      <w:bCs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b/>
      <w:bCs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b/>
      <w:bCs/>
      <w:color w:val="262626" w:themeColor="text1" w:themeTint="D8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z w:val="56"/>
      <w:szCs w:val="56"/>
    </w:rPr>
  </w:style>
  <w:style w:type="paragraph" w:styleId="16">
    <w:name w:val="footer"/>
    <w:basedOn w:val="1"/>
    <w:link w:val="55"/>
    <w:uiPriority w:val="0"/>
    <w:pPr>
      <w:tabs>
        <w:tab w:val="center" w:pos="4680"/>
        <w:tab w:val="right" w:pos="9360"/>
      </w:tabs>
      <w:spacing w:after="0"/>
    </w:pPr>
  </w:style>
  <w:style w:type="paragraph" w:styleId="17">
    <w:name w:val="header"/>
    <w:basedOn w:val="1"/>
    <w:link w:val="54"/>
    <w:uiPriority w:val="0"/>
    <w:pPr>
      <w:tabs>
        <w:tab w:val="center" w:pos="4680"/>
        <w:tab w:val="right" w:pos="9360"/>
      </w:tabs>
      <w:spacing w:after="0"/>
    </w:pPr>
  </w:style>
  <w:style w:type="paragraph" w:styleId="18">
    <w:name w:val="Subtitle"/>
    <w:basedOn w:val="15"/>
    <w:next w:val="3"/>
    <w:link w:val="28"/>
    <w:qFormat/>
    <w:uiPriority w:val="11"/>
    <w:rPr>
      <w:b w:val="0"/>
      <w:bCs w:val="0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156082" w:themeColor="accent1"/>
    </w:rPr>
  </w:style>
  <w:style w:type="character" w:customStyle="1" w:styleId="23">
    <w:name w:val="Caption Char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1"/>
    <w:link w:val="15"/>
    <w:uiPriority w:val="10"/>
    <w:rPr>
      <w:rFonts w:asciiTheme="majorHAnsi" w:hAnsiTheme="majorHAnsi" w:eastAsiaTheme="majorEastAsia" w:cstheme="majorBidi"/>
      <w:b/>
      <w:bCs/>
      <w:sz w:val="56"/>
      <w:szCs w:val="56"/>
    </w:rPr>
  </w:style>
  <w:style w:type="character" w:customStyle="1" w:styleId="28">
    <w:name w:val="Subtitle Char"/>
    <w:basedOn w:val="21"/>
    <w:link w:val="18"/>
    <w:uiPriority w:val="11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character" w:customStyle="1" w:styleId="34">
    <w:name w:val="Heading 2 Char"/>
    <w:basedOn w:val="21"/>
    <w:link w:val="4"/>
    <w:semiHidden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35">
    <w:name w:val="Heading 3 Char"/>
    <w:basedOn w:val="21"/>
    <w:link w:val="5"/>
    <w:semiHidden/>
    <w:uiPriority w:val="9"/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character" w:customStyle="1" w:styleId="36">
    <w:name w:val="Heading 4 Char"/>
    <w:basedOn w:val="21"/>
    <w:link w:val="6"/>
    <w:semiHidden/>
    <w:uiPriority w:val="9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37">
    <w:name w:val="Heading 5 Char"/>
    <w:basedOn w:val="21"/>
    <w:link w:val="7"/>
    <w:semiHidden/>
    <w:uiPriority w:val="9"/>
    <w:rPr>
      <w:rFonts w:eastAsiaTheme="majorEastAsia" w:cstheme="majorBidi"/>
      <w:b/>
      <w:bCs/>
      <w:color w:val="0F4761" w:themeColor="accent1" w:themeShade="BF"/>
    </w:rPr>
  </w:style>
  <w:style w:type="character" w:customStyle="1" w:styleId="38">
    <w:name w:val="Heading 6 Char"/>
    <w:basedOn w:val="21"/>
    <w:link w:val="8"/>
    <w:semiHidden/>
    <w:uiPriority w:val="9"/>
    <w:rPr>
      <w:rFonts w:eastAsiaTheme="majorEastAsia" w:cstheme="majorBidi"/>
      <w:b/>
      <w:bCs/>
      <w:i/>
      <w:iCs/>
      <w:color w:val="585858" w:themeColor="text1" w:themeTint="A6"/>
    </w:rPr>
  </w:style>
  <w:style w:type="character" w:customStyle="1" w:styleId="39">
    <w:name w:val="Heading 7 Char"/>
    <w:basedOn w:val="21"/>
    <w:link w:val="9"/>
    <w:semiHidden/>
    <w:uiPriority w:val="9"/>
    <w:rPr>
      <w:rFonts w:eastAsiaTheme="majorEastAsia" w:cstheme="majorBidi"/>
      <w:b/>
      <w:bCs/>
      <w:color w:val="585858" w:themeColor="text1" w:themeTint="A6"/>
    </w:rPr>
  </w:style>
  <w:style w:type="character" w:customStyle="1" w:styleId="40">
    <w:name w:val="Heading 8 Char"/>
    <w:basedOn w:val="21"/>
    <w:link w:val="10"/>
    <w:semiHidden/>
    <w:uiPriority w:val="9"/>
    <w:rPr>
      <w:rFonts w:eastAsiaTheme="majorEastAsia" w:cstheme="majorBidi"/>
      <w:b/>
      <w:bCs/>
      <w:i/>
      <w:iCs/>
      <w:color w:val="262626" w:themeColor="text1" w:themeTint="D8"/>
    </w:rPr>
  </w:style>
  <w:style w:type="character" w:customStyle="1" w:styleId="41">
    <w:name w:val="Heading 9 Char"/>
    <w:basedOn w:val="21"/>
    <w:link w:val="11"/>
    <w:semiHidden/>
    <w:uiPriority w:val="9"/>
    <w:rPr>
      <w:rFonts w:eastAsiaTheme="majorEastAsia" w:cstheme="majorBidi"/>
      <w:b/>
      <w:bCs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3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2"/>
    <w:uiPriority w:val="0"/>
    <w:pPr>
      <w:keepNext/>
    </w:pPr>
  </w:style>
  <w:style w:type="paragraph" w:customStyle="1" w:styleId="47">
    <w:name w:val="Image Caption"/>
    <w:basedOn w:val="12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23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23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4">
    <w:name w:val="Header Char"/>
    <w:basedOn w:val="21"/>
    <w:link w:val="17"/>
    <w:uiPriority w:val="0"/>
  </w:style>
  <w:style w:type="character" w:customStyle="1" w:styleId="55">
    <w:name w:val="Footer Char"/>
    <w:basedOn w:val="21"/>
    <w:link w:val="16"/>
    <w:uiPriority w:val="0"/>
  </w:style>
  <w:style w:type="character" w:customStyle="1" w:styleId="56">
    <w:name w:val="KeywordTok"/>
    <w:basedOn w:val="50"/>
    <w:uiPriority w:val="0"/>
    <w:rPr>
      <w:b/>
      <w:color w:val="007020"/>
    </w:rPr>
  </w:style>
  <w:style w:type="character" w:customStyle="1" w:styleId="57">
    <w:name w:val="DataTypeTok"/>
    <w:basedOn w:val="50"/>
    <w:uiPriority w:val="0"/>
    <w:rPr>
      <w:color w:val="902000"/>
    </w:rPr>
  </w:style>
  <w:style w:type="character" w:customStyle="1" w:styleId="58">
    <w:name w:val="DecValTok"/>
    <w:basedOn w:val="50"/>
    <w:uiPriority w:val="0"/>
    <w:rPr>
      <w:color w:val="40A070"/>
    </w:rPr>
  </w:style>
  <w:style w:type="character" w:customStyle="1" w:styleId="59">
    <w:name w:val="BaseNTok"/>
    <w:basedOn w:val="50"/>
    <w:uiPriority w:val="0"/>
    <w:rPr>
      <w:color w:val="40A070"/>
    </w:rPr>
  </w:style>
  <w:style w:type="character" w:customStyle="1" w:styleId="60">
    <w:name w:val="FloatTok"/>
    <w:basedOn w:val="50"/>
    <w:uiPriority w:val="0"/>
    <w:rPr>
      <w:color w:val="40A070"/>
    </w:rPr>
  </w:style>
  <w:style w:type="character" w:customStyle="1" w:styleId="61">
    <w:name w:val="ConstantTok"/>
    <w:basedOn w:val="50"/>
    <w:uiPriority w:val="0"/>
    <w:rPr>
      <w:color w:val="880000"/>
    </w:rPr>
  </w:style>
  <w:style w:type="character" w:customStyle="1" w:styleId="62">
    <w:name w:val="CharTok"/>
    <w:basedOn w:val="50"/>
    <w:uiPriority w:val="0"/>
    <w:rPr>
      <w:color w:val="4070A0"/>
    </w:rPr>
  </w:style>
  <w:style w:type="character" w:customStyle="1" w:styleId="63">
    <w:name w:val="SpecialCharTok"/>
    <w:basedOn w:val="50"/>
    <w:uiPriority w:val="0"/>
    <w:rPr>
      <w:color w:val="4070A0"/>
    </w:rPr>
  </w:style>
  <w:style w:type="character" w:customStyle="1" w:styleId="64">
    <w:name w:val="StringTok"/>
    <w:basedOn w:val="50"/>
    <w:uiPriority w:val="0"/>
    <w:rPr>
      <w:color w:val="4070A0"/>
    </w:rPr>
  </w:style>
  <w:style w:type="character" w:customStyle="1" w:styleId="65">
    <w:name w:val="VerbatimStringTok"/>
    <w:basedOn w:val="50"/>
    <w:uiPriority w:val="0"/>
    <w:rPr>
      <w:color w:val="4070A0"/>
    </w:rPr>
  </w:style>
  <w:style w:type="character" w:customStyle="1" w:styleId="66">
    <w:name w:val="SpecialStringTok"/>
    <w:basedOn w:val="50"/>
    <w:uiPriority w:val="0"/>
    <w:rPr>
      <w:color w:val="BB6688"/>
    </w:rPr>
  </w:style>
  <w:style w:type="character" w:customStyle="1" w:styleId="67">
    <w:name w:val="ImportTok"/>
    <w:basedOn w:val="50"/>
    <w:uiPriority w:val="0"/>
    <w:rPr>
      <w:b/>
      <w:color w:val="008000"/>
    </w:rPr>
  </w:style>
  <w:style w:type="character" w:customStyle="1" w:styleId="68">
    <w:name w:val="CommentTok"/>
    <w:basedOn w:val="50"/>
    <w:uiPriority w:val="0"/>
    <w:rPr>
      <w:i/>
      <w:color w:val="60A0B0"/>
    </w:rPr>
  </w:style>
  <w:style w:type="character" w:customStyle="1" w:styleId="69">
    <w:name w:val="DocumentationTok"/>
    <w:basedOn w:val="50"/>
    <w:uiPriority w:val="0"/>
    <w:rPr>
      <w:i/>
      <w:color w:val="BA2121"/>
    </w:rPr>
  </w:style>
  <w:style w:type="character" w:customStyle="1" w:styleId="70">
    <w:name w:val="AnnotationTok"/>
    <w:basedOn w:val="50"/>
    <w:uiPriority w:val="0"/>
    <w:rPr>
      <w:b/>
      <w:i/>
      <w:color w:val="60A0B0"/>
    </w:rPr>
  </w:style>
  <w:style w:type="character" w:customStyle="1" w:styleId="71">
    <w:name w:val="CommentVarTok"/>
    <w:basedOn w:val="50"/>
    <w:uiPriority w:val="0"/>
    <w:rPr>
      <w:b/>
      <w:i/>
      <w:color w:val="60A0B0"/>
    </w:rPr>
  </w:style>
  <w:style w:type="character" w:customStyle="1" w:styleId="72">
    <w:name w:val="OtherTok"/>
    <w:basedOn w:val="50"/>
    <w:uiPriority w:val="0"/>
    <w:rPr>
      <w:color w:val="007020"/>
    </w:rPr>
  </w:style>
  <w:style w:type="character" w:customStyle="1" w:styleId="73">
    <w:name w:val="FunctionTok"/>
    <w:basedOn w:val="50"/>
    <w:uiPriority w:val="0"/>
    <w:rPr>
      <w:color w:val="06287E"/>
    </w:rPr>
  </w:style>
  <w:style w:type="character" w:customStyle="1" w:styleId="74">
    <w:name w:val="VariableTok"/>
    <w:basedOn w:val="50"/>
    <w:uiPriority w:val="0"/>
    <w:rPr>
      <w:color w:val="19177C"/>
    </w:rPr>
  </w:style>
  <w:style w:type="character" w:customStyle="1" w:styleId="75">
    <w:name w:val="ControlFlowTok"/>
    <w:basedOn w:val="50"/>
    <w:uiPriority w:val="0"/>
    <w:rPr>
      <w:b/>
      <w:color w:val="007020"/>
    </w:rPr>
  </w:style>
  <w:style w:type="character" w:customStyle="1" w:styleId="76">
    <w:name w:val="OperatorTok"/>
    <w:basedOn w:val="50"/>
    <w:uiPriority w:val="0"/>
    <w:rPr>
      <w:color w:val="666666"/>
    </w:rPr>
  </w:style>
  <w:style w:type="character" w:customStyle="1" w:styleId="77">
    <w:name w:val="BuiltInTok"/>
    <w:basedOn w:val="50"/>
    <w:uiPriority w:val="0"/>
    <w:rPr>
      <w:color w:val="008000"/>
    </w:rPr>
  </w:style>
  <w:style w:type="character" w:customStyle="1" w:styleId="78">
    <w:name w:val="ExtensionTok"/>
    <w:basedOn w:val="50"/>
    <w:uiPriority w:val="0"/>
  </w:style>
  <w:style w:type="character" w:customStyle="1" w:styleId="79">
    <w:name w:val="PreprocessorTok"/>
    <w:basedOn w:val="50"/>
    <w:uiPriority w:val="0"/>
    <w:rPr>
      <w:color w:val="BC7A00"/>
    </w:rPr>
  </w:style>
  <w:style w:type="character" w:customStyle="1" w:styleId="80">
    <w:name w:val="AttributeTok"/>
    <w:basedOn w:val="50"/>
    <w:uiPriority w:val="0"/>
    <w:rPr>
      <w:color w:val="7D9029"/>
    </w:rPr>
  </w:style>
  <w:style w:type="character" w:customStyle="1" w:styleId="81">
    <w:name w:val="RegionMarkerTok"/>
    <w:basedOn w:val="50"/>
    <w:uiPriority w:val="0"/>
  </w:style>
  <w:style w:type="character" w:customStyle="1" w:styleId="82">
    <w:name w:val="InformationTok"/>
    <w:basedOn w:val="50"/>
    <w:uiPriority w:val="0"/>
    <w:rPr>
      <w:b/>
      <w:i/>
      <w:color w:val="60A0B0"/>
    </w:rPr>
  </w:style>
  <w:style w:type="character" w:customStyle="1" w:styleId="83">
    <w:name w:val="WarningTok"/>
    <w:basedOn w:val="50"/>
    <w:uiPriority w:val="0"/>
    <w:rPr>
      <w:b/>
      <w:i/>
      <w:color w:val="60A0B0"/>
    </w:rPr>
  </w:style>
  <w:style w:type="character" w:customStyle="1" w:styleId="84">
    <w:name w:val="AlertTok"/>
    <w:basedOn w:val="50"/>
    <w:uiPriority w:val="0"/>
    <w:rPr>
      <w:b/>
      <w:color w:val="FF0000"/>
    </w:rPr>
  </w:style>
  <w:style w:type="character" w:customStyle="1" w:styleId="85">
    <w:name w:val="ErrorTok"/>
    <w:basedOn w:val="50"/>
    <w:uiPriority w:val="0"/>
    <w:rPr>
      <w:b/>
      <w:color w:val="FF0000"/>
    </w:rPr>
  </w:style>
  <w:style w:type="character" w:customStyle="1" w:styleId="86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1041</Words>
  <Characters>1085</Characters>
  <Lines>2</Lines>
  <Paragraphs>1</Paragraphs>
  <TotalTime>22</TotalTime>
  <ScaleCrop>false</ScaleCrop>
  <LinksUpToDate>false</LinksUpToDate>
  <CharactersWithSpaces>1090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2025-08-09T15:43:00Z</dcterms:created>
  <dc:creator>Get达人</dc:creator>
  <cp:lastModifiedBy>akidii</cp:lastModifiedBy>
  <dcterms:modified xsi:type="dcterms:W3CDTF">2025-08-09T16:07:50Z</dcterms:modified>
  <dc:title>课后练习0726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2025-08-04</vt:lpwstr>
  </property>
  <property fmtid="{D5CDD505-2E9C-101B-9397-08002B2CF9AE}" pid="3" name="KSOTemplateDocerSaveRecord">
    <vt:lpwstr>eyJoZGlkIjoiY2I1ODMwOTRmMzIxMmE3MTk1YWMyMTlkMjFiOGI1NGYiLCJ1c2VySWQiOiIxMDU5MDk5NjU3In0=</vt:lpwstr>
  </property>
  <property fmtid="{D5CDD505-2E9C-101B-9397-08002B2CF9AE}" pid="4" name="KSOProductBuildVer">
    <vt:lpwstr>2052-12.1.0.21915</vt:lpwstr>
  </property>
  <property fmtid="{D5CDD505-2E9C-101B-9397-08002B2CF9AE}" pid="5" name="ICV">
    <vt:lpwstr>124CE596A24F4EFF83ADE018CE8FAF8A_12</vt:lpwstr>
  </property>
</Properties>
</file>