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D7B7" w14:textId="77777777" w:rsidR="00D8716B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5F65698F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508F8A3C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2DB7003B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6090A881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  <w:r w:rsidRPr="00C1042E">
        <w:rPr>
          <w:rFonts w:ascii="Times New Roman" w:eastAsia="ＭＳ 明朝" w:hAnsi="Times New Roman" w:cs="Times New Roman"/>
          <w:sz w:val="32"/>
          <w:szCs w:val="40"/>
        </w:rPr>
        <w:t>ニッケル水酸化物ナノシート</w:t>
      </w:r>
    </w:p>
    <w:p w14:paraId="289D4B3C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  <w:r w:rsidRPr="00C1042E">
        <w:rPr>
          <w:rFonts w:ascii="Times New Roman" w:eastAsia="ＭＳ 明朝" w:hAnsi="Times New Roman" w:cs="Times New Roman"/>
          <w:sz w:val="32"/>
          <w:szCs w:val="40"/>
        </w:rPr>
        <w:t>固定電極によるグルコース酸化の検討</w:t>
      </w:r>
    </w:p>
    <w:p w14:paraId="355C05A1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2650BA3F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0205C4AE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3256E6C2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</w:p>
    <w:p w14:paraId="4ADF6603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  <w:r w:rsidRPr="00C1042E">
        <w:rPr>
          <w:rFonts w:ascii="Times New Roman" w:eastAsia="ＭＳ 明朝" w:hAnsi="Times New Roman" w:cs="Times New Roman"/>
          <w:sz w:val="32"/>
          <w:szCs w:val="40"/>
        </w:rPr>
        <w:t>令和</w:t>
      </w:r>
      <w:r w:rsidRPr="00C1042E">
        <w:rPr>
          <w:rFonts w:ascii="Times New Roman" w:eastAsia="ＭＳ 明朝" w:hAnsi="Times New Roman" w:cs="Times New Roman"/>
          <w:sz w:val="32"/>
          <w:szCs w:val="40"/>
        </w:rPr>
        <w:t>4</w:t>
      </w:r>
      <w:r w:rsidRPr="00C1042E">
        <w:rPr>
          <w:rFonts w:ascii="Times New Roman" w:eastAsia="ＭＳ 明朝" w:hAnsi="Times New Roman" w:cs="Times New Roman"/>
          <w:sz w:val="32"/>
          <w:szCs w:val="40"/>
        </w:rPr>
        <w:t>年度</w:t>
      </w:r>
    </w:p>
    <w:p w14:paraId="77596125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  <w:r w:rsidRPr="00C1042E">
        <w:rPr>
          <w:rFonts w:ascii="Times New Roman" w:eastAsia="ＭＳ 明朝" w:hAnsi="Times New Roman" w:cs="Times New Roman"/>
          <w:sz w:val="32"/>
          <w:szCs w:val="40"/>
        </w:rPr>
        <w:t>徳島大学理工学部</w:t>
      </w:r>
    </w:p>
    <w:p w14:paraId="3AF0C366" w14:textId="77777777" w:rsidR="00D8716B" w:rsidRPr="00C1042E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  <w:r w:rsidRPr="00C1042E">
        <w:rPr>
          <w:rFonts w:ascii="Times New Roman" w:eastAsia="ＭＳ 明朝" w:hAnsi="Times New Roman" w:cs="Times New Roman"/>
          <w:sz w:val="32"/>
          <w:szCs w:val="40"/>
        </w:rPr>
        <w:t>理工学科　応用化学システムコース　物質機能化学講座</w:t>
      </w:r>
    </w:p>
    <w:p w14:paraId="4184FCBE" w14:textId="50B2994D" w:rsidR="00D8716B" w:rsidRDefault="00D8716B" w:rsidP="00D8716B">
      <w:pPr>
        <w:jc w:val="center"/>
        <w:rPr>
          <w:rFonts w:ascii="Times New Roman" w:eastAsia="ＭＳ 明朝" w:hAnsi="Times New Roman" w:cs="Times New Roman"/>
          <w:sz w:val="32"/>
          <w:szCs w:val="40"/>
        </w:rPr>
      </w:pPr>
      <w:r w:rsidRPr="00C1042E">
        <w:rPr>
          <w:rFonts w:ascii="Times New Roman" w:eastAsia="ＭＳ 明朝" w:hAnsi="Times New Roman" w:cs="Times New Roman"/>
          <w:sz w:val="32"/>
          <w:szCs w:val="40"/>
        </w:rPr>
        <w:t>松山　晃大</w:t>
      </w:r>
    </w:p>
    <w:p w14:paraId="3C3B1419" w14:textId="77777777" w:rsidR="00092620" w:rsidRDefault="00092620">
      <w:pPr>
        <w:rPr>
          <w:rFonts w:ascii="Times New Roman" w:eastAsia="ＭＳ 明朝" w:hAnsi="Times New Roman" w:cs="Times New Roman"/>
          <w:sz w:val="32"/>
          <w:szCs w:val="40"/>
        </w:rPr>
      </w:pPr>
    </w:p>
    <w:p w14:paraId="199A54C4" w14:textId="70BDCBA9" w:rsidR="00092620" w:rsidRDefault="00092620">
      <w:pPr>
        <w:sectPr w:rsidR="00092620" w:rsidSect="00092620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3A0AA1C1" w14:textId="1587E64A" w:rsidR="00D8716B" w:rsidRDefault="00D8716B"/>
    <w:p w14:paraId="700AE3EA" w14:textId="6075A851" w:rsidR="00EB633B" w:rsidRDefault="00D8716B">
      <w:r>
        <w:rPr>
          <w:rFonts w:hint="eastAsia"/>
        </w:rPr>
        <w:t>令和</w:t>
      </w:r>
      <w:r w:rsidR="00E17AD6">
        <w:rPr>
          <w:rFonts w:hint="eastAsia"/>
        </w:rPr>
        <w:t>４</w:t>
      </w:r>
      <w:r>
        <w:rPr>
          <w:rFonts w:hint="eastAsia"/>
        </w:rPr>
        <w:t>年度</w:t>
      </w:r>
      <w:r w:rsidR="00092620">
        <w:rPr>
          <w:rFonts w:hint="eastAsia"/>
        </w:rPr>
        <w:t xml:space="preserve">　卒業論文　ニッケル水酸化物ナノシート固定電極によるグルコース酸化の検討</w:t>
      </w:r>
      <w:r w:rsidR="00E17AD6">
        <w:rPr>
          <w:rFonts w:hint="eastAsia"/>
        </w:rPr>
        <w:t xml:space="preserve">　　</w:t>
      </w:r>
      <w:r w:rsidR="00EB633B">
        <w:rPr>
          <w:rFonts w:hint="eastAsia"/>
        </w:rPr>
        <w:t>松山　晃大</w:t>
      </w:r>
    </w:p>
    <w:sectPr w:rsidR="00EB633B" w:rsidSect="00E17AD6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6B"/>
    <w:rsid w:val="000862D8"/>
    <w:rsid w:val="00092620"/>
    <w:rsid w:val="000D26DC"/>
    <w:rsid w:val="00161D01"/>
    <w:rsid w:val="007F4823"/>
    <w:rsid w:val="009B4745"/>
    <w:rsid w:val="00A26991"/>
    <w:rsid w:val="00D8716B"/>
    <w:rsid w:val="00E034FE"/>
    <w:rsid w:val="00E17AD6"/>
    <w:rsid w:val="00E27279"/>
    <w:rsid w:val="00E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88734"/>
  <w15:chartTrackingRefBased/>
  <w15:docId w15:val="{22AF0522-2690-C54D-A794-7AB9CA4F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松山 ファミリー</dc:creator>
  <cp:keywords/>
  <dc:description/>
  <cp:lastModifiedBy>松山 ファミリー</cp:lastModifiedBy>
  <cp:revision>4</cp:revision>
  <cp:lastPrinted>2023-02-12T12:14:00Z</cp:lastPrinted>
  <dcterms:created xsi:type="dcterms:W3CDTF">2023-02-12T12:10:00Z</dcterms:created>
  <dcterms:modified xsi:type="dcterms:W3CDTF">2023-02-12T21:50:00Z</dcterms:modified>
</cp:coreProperties>
</file>