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E0C" w:rsidRPr="00EF0ED2" w:rsidRDefault="00021E0C" w:rsidP="00021E0C">
      <w:pPr>
        <w:jc w:val="center"/>
        <w:rPr>
          <w:rFonts w:ascii="Times New Roman" w:hAnsi="Times New Roman" w:cs="Times New Roman"/>
          <w:sz w:val="24"/>
          <w:u w:val="single"/>
        </w:rPr>
      </w:pPr>
      <w:r w:rsidRPr="00EF0ED2">
        <w:rPr>
          <w:rFonts w:ascii="Times New Roman" w:hAnsi="Times New Roman" w:cs="Times New Roman"/>
          <w:sz w:val="24"/>
          <w:u w:val="single"/>
        </w:rPr>
        <w:t>ADDO WISDOM (INDEX NUMBER:4154215)</w:t>
      </w:r>
    </w:p>
    <w:p w:rsidR="00021E0C" w:rsidRPr="00EF0ED2" w:rsidRDefault="00021E0C" w:rsidP="00021E0C">
      <w:pPr>
        <w:jc w:val="center"/>
        <w:rPr>
          <w:rFonts w:ascii="Times New Roman" w:hAnsi="Times New Roman" w:cs="Times New Roman"/>
          <w:sz w:val="24"/>
          <w:u w:val="single"/>
        </w:rPr>
      </w:pPr>
      <w:r w:rsidRPr="00EF0ED2">
        <w:rPr>
          <w:rFonts w:ascii="Times New Roman" w:hAnsi="Times New Roman" w:cs="Times New Roman"/>
          <w:sz w:val="24"/>
          <w:u w:val="single"/>
        </w:rPr>
        <w:t>INDUSTRIAL ENGINEERING AND ERGONOMICS (ME 392)</w:t>
      </w:r>
    </w:p>
    <w:p w:rsidR="00021E0C" w:rsidRPr="00EF0ED2" w:rsidRDefault="00021E0C" w:rsidP="00021E0C">
      <w:pPr>
        <w:jc w:val="center"/>
        <w:rPr>
          <w:rFonts w:ascii="Times New Roman" w:hAnsi="Times New Roman" w:cs="Times New Roman"/>
          <w:sz w:val="24"/>
          <w:u w:val="single"/>
        </w:rPr>
      </w:pPr>
      <w:r w:rsidRPr="00EF0ED2">
        <w:rPr>
          <w:rFonts w:ascii="Times New Roman" w:hAnsi="Times New Roman" w:cs="Times New Roman"/>
          <w:sz w:val="24"/>
          <w:u w:val="single"/>
        </w:rPr>
        <w:t>ASSIGNMENT 2 (12TH APRIL,2018)</w:t>
      </w:r>
    </w:p>
    <w:p w:rsidR="00021E0C" w:rsidRPr="00EF0ED2" w:rsidRDefault="00021E0C" w:rsidP="00021E0C">
      <w:pPr>
        <w:rPr>
          <w:rFonts w:ascii="Times New Roman" w:hAnsi="Times New Roman" w:cs="Times New Roman"/>
          <w:sz w:val="24"/>
          <w:u w:val="single"/>
        </w:rPr>
      </w:pPr>
      <w:r w:rsidRPr="00EF0ED2">
        <w:rPr>
          <w:rFonts w:ascii="Times New Roman" w:hAnsi="Times New Roman" w:cs="Times New Roman"/>
          <w:sz w:val="24"/>
          <w:u w:val="single"/>
        </w:rPr>
        <w:t>MATERIAL HANDLING SYSTEM</w:t>
      </w:r>
    </w:p>
    <w:p w:rsidR="00021E0C" w:rsidRPr="00EF0ED2" w:rsidRDefault="00021E0C" w:rsidP="00021E0C">
      <w:pPr>
        <w:autoSpaceDE w:val="0"/>
        <w:autoSpaceDN w:val="0"/>
        <w:adjustRightInd w:val="0"/>
        <w:spacing w:after="0" w:line="240" w:lineRule="auto"/>
        <w:rPr>
          <w:rFonts w:ascii="Times New Roman" w:hAnsi="Times New Roman" w:cs="Times New Roman"/>
          <w:sz w:val="24"/>
          <w:szCs w:val="24"/>
          <w:shd w:val="clear" w:color="auto" w:fill="FFFFFF"/>
        </w:rPr>
      </w:pPr>
      <w:r w:rsidRPr="00EF0ED2">
        <w:rPr>
          <w:rFonts w:ascii="Times New Roman" w:hAnsi="Times New Roman" w:cs="Times New Roman"/>
          <w:bCs/>
          <w:sz w:val="24"/>
          <w:szCs w:val="21"/>
        </w:rPr>
        <w:t>Materials handling involves use of</w:t>
      </w:r>
      <w:r w:rsidRPr="00EF0ED2">
        <w:rPr>
          <w:rFonts w:ascii="Times New Roman" w:hAnsi="Times New Roman" w:cs="Times New Roman"/>
          <w:sz w:val="24"/>
          <w:szCs w:val="24"/>
          <w:shd w:val="clear" w:color="auto" w:fill="FFFFFF"/>
        </w:rPr>
        <w:t xml:space="preserve"> diverse range of tools, vehicles, storage units, appliances and accessories involved in transporting, storing, controlling, enumerating and protecting products at any stage of manufacturing, distribution consumption or disposal. It is divided into four (4) categories. These are:</w:t>
      </w:r>
    </w:p>
    <w:p w:rsidR="00021E0C" w:rsidRPr="00EF0ED2" w:rsidRDefault="00021E0C" w:rsidP="00021E0C">
      <w:pPr>
        <w:pStyle w:val="ListParagraph"/>
        <w:numPr>
          <w:ilvl w:val="0"/>
          <w:numId w:val="1"/>
        </w:numPr>
        <w:autoSpaceDE w:val="0"/>
        <w:autoSpaceDN w:val="0"/>
        <w:adjustRightInd w:val="0"/>
        <w:spacing w:after="0" w:line="240" w:lineRule="auto"/>
        <w:rPr>
          <w:rFonts w:ascii="Times New Roman" w:hAnsi="Times New Roman" w:cs="Times New Roman"/>
          <w:sz w:val="24"/>
          <w:szCs w:val="24"/>
          <w:shd w:val="clear" w:color="auto" w:fill="FFFFFF"/>
        </w:rPr>
      </w:pPr>
      <w:r w:rsidRPr="00EF0ED2">
        <w:rPr>
          <w:rFonts w:ascii="Times New Roman" w:hAnsi="Times New Roman" w:cs="Times New Roman"/>
          <w:sz w:val="24"/>
          <w:szCs w:val="24"/>
          <w:shd w:val="clear" w:color="auto" w:fill="FFFFFF"/>
        </w:rPr>
        <w:t>Storage and Handling System(Equipment)</w:t>
      </w:r>
    </w:p>
    <w:p w:rsidR="00021E0C" w:rsidRPr="00EF0ED2" w:rsidRDefault="00021E0C" w:rsidP="00021E0C">
      <w:pPr>
        <w:pStyle w:val="ListParagraph"/>
        <w:numPr>
          <w:ilvl w:val="0"/>
          <w:numId w:val="1"/>
        </w:numPr>
        <w:autoSpaceDE w:val="0"/>
        <w:autoSpaceDN w:val="0"/>
        <w:adjustRightInd w:val="0"/>
        <w:spacing w:after="0" w:line="240" w:lineRule="auto"/>
        <w:rPr>
          <w:rFonts w:ascii="Times New Roman" w:hAnsi="Times New Roman" w:cs="Times New Roman"/>
          <w:sz w:val="24"/>
          <w:szCs w:val="24"/>
          <w:shd w:val="clear" w:color="auto" w:fill="FFFFFF"/>
        </w:rPr>
      </w:pPr>
      <w:r w:rsidRPr="00EF0ED2">
        <w:rPr>
          <w:rFonts w:ascii="Times New Roman" w:hAnsi="Times New Roman" w:cs="Times New Roman"/>
          <w:sz w:val="24"/>
          <w:szCs w:val="24"/>
          <w:shd w:val="clear" w:color="auto" w:fill="FFFFFF"/>
        </w:rPr>
        <w:t>Engineered System(Equipment)</w:t>
      </w:r>
    </w:p>
    <w:p w:rsidR="00021E0C" w:rsidRPr="00EF0ED2" w:rsidRDefault="00021E0C" w:rsidP="00021E0C">
      <w:pPr>
        <w:pStyle w:val="ListParagraph"/>
        <w:numPr>
          <w:ilvl w:val="0"/>
          <w:numId w:val="1"/>
        </w:numPr>
        <w:autoSpaceDE w:val="0"/>
        <w:autoSpaceDN w:val="0"/>
        <w:adjustRightInd w:val="0"/>
        <w:spacing w:after="0" w:line="240" w:lineRule="auto"/>
        <w:rPr>
          <w:rFonts w:ascii="Times New Roman" w:hAnsi="Times New Roman" w:cs="Times New Roman"/>
          <w:sz w:val="24"/>
          <w:szCs w:val="24"/>
          <w:shd w:val="clear" w:color="auto" w:fill="FFFFFF"/>
        </w:rPr>
      </w:pPr>
      <w:r w:rsidRPr="00EF0ED2">
        <w:rPr>
          <w:rFonts w:ascii="Times New Roman" w:hAnsi="Times New Roman" w:cs="Times New Roman"/>
          <w:sz w:val="24"/>
          <w:szCs w:val="24"/>
          <w:shd w:val="clear" w:color="auto" w:fill="FFFFFF"/>
        </w:rPr>
        <w:t>Industrial trucks</w:t>
      </w:r>
    </w:p>
    <w:p w:rsidR="00021E0C" w:rsidRPr="00EF0ED2" w:rsidRDefault="00021E0C" w:rsidP="00021E0C">
      <w:pPr>
        <w:pStyle w:val="ListParagraph"/>
        <w:numPr>
          <w:ilvl w:val="0"/>
          <w:numId w:val="1"/>
        </w:numPr>
        <w:autoSpaceDE w:val="0"/>
        <w:autoSpaceDN w:val="0"/>
        <w:adjustRightInd w:val="0"/>
        <w:spacing w:after="0" w:line="240" w:lineRule="auto"/>
        <w:rPr>
          <w:rFonts w:ascii="Times New Roman" w:hAnsi="Times New Roman" w:cs="Times New Roman"/>
          <w:sz w:val="24"/>
          <w:szCs w:val="24"/>
          <w:shd w:val="clear" w:color="auto" w:fill="FFFFFF"/>
        </w:rPr>
      </w:pPr>
      <w:r w:rsidRPr="00EF0ED2">
        <w:rPr>
          <w:rFonts w:ascii="Times New Roman" w:hAnsi="Times New Roman" w:cs="Times New Roman"/>
          <w:sz w:val="24"/>
          <w:szCs w:val="24"/>
          <w:shd w:val="clear" w:color="auto" w:fill="FFFFFF"/>
        </w:rPr>
        <w:t>Bulk Material Handling System(Equipment)</w:t>
      </w:r>
    </w:p>
    <w:p w:rsidR="00021E0C" w:rsidRPr="00EF0ED2" w:rsidRDefault="00021E0C" w:rsidP="00021E0C">
      <w:pPr>
        <w:autoSpaceDE w:val="0"/>
        <w:autoSpaceDN w:val="0"/>
        <w:adjustRightInd w:val="0"/>
        <w:spacing w:after="0" w:line="240" w:lineRule="auto"/>
        <w:rPr>
          <w:rFonts w:ascii="Times New Roman" w:hAnsi="Times New Roman" w:cs="Times New Roman"/>
          <w:sz w:val="24"/>
          <w:szCs w:val="24"/>
          <w:shd w:val="clear" w:color="auto" w:fill="FFFFFF"/>
        </w:rPr>
      </w:pPr>
    </w:p>
    <w:p w:rsidR="00021E0C" w:rsidRPr="00EF0ED2" w:rsidRDefault="00021E0C" w:rsidP="00021E0C">
      <w:pPr>
        <w:autoSpaceDE w:val="0"/>
        <w:autoSpaceDN w:val="0"/>
        <w:adjustRightInd w:val="0"/>
        <w:spacing w:after="0" w:line="240" w:lineRule="auto"/>
        <w:rPr>
          <w:rFonts w:ascii="Times New Roman" w:hAnsi="Times New Roman" w:cs="Times New Roman"/>
          <w:sz w:val="24"/>
          <w:szCs w:val="24"/>
          <w:u w:val="single"/>
          <w:shd w:val="clear" w:color="auto" w:fill="FFFFFF"/>
        </w:rPr>
      </w:pPr>
      <w:r w:rsidRPr="00EF0ED2">
        <w:rPr>
          <w:rFonts w:ascii="Times New Roman" w:hAnsi="Times New Roman" w:cs="Times New Roman"/>
          <w:sz w:val="24"/>
          <w:szCs w:val="24"/>
          <w:shd w:val="clear" w:color="auto" w:fill="FFFFFF"/>
        </w:rPr>
        <w:t xml:space="preserve">1. </w:t>
      </w:r>
      <w:r w:rsidRPr="00EF0ED2">
        <w:rPr>
          <w:rFonts w:ascii="Times New Roman" w:hAnsi="Times New Roman" w:cs="Times New Roman"/>
          <w:sz w:val="24"/>
          <w:szCs w:val="24"/>
          <w:u w:val="single"/>
          <w:shd w:val="clear" w:color="auto" w:fill="FFFFFF"/>
        </w:rPr>
        <w:t>STORAGE AND HANDLING SYSTEM</w:t>
      </w:r>
    </w:p>
    <w:p w:rsidR="00021E0C" w:rsidRPr="00EF0ED2" w:rsidRDefault="00021E0C" w:rsidP="0019195A">
      <w:pPr>
        <w:jc w:val="both"/>
        <w:rPr>
          <w:rFonts w:ascii="Times New Roman" w:eastAsia="Times New Roman" w:hAnsi="Times New Roman" w:cs="Times New Roman"/>
          <w:sz w:val="24"/>
          <w:szCs w:val="24"/>
        </w:rPr>
      </w:pPr>
      <w:r w:rsidRPr="00EF0ED2">
        <w:rPr>
          <w:rFonts w:ascii="Times New Roman" w:hAnsi="Times New Roman" w:cs="Times New Roman"/>
          <w:sz w:val="24"/>
          <w:szCs w:val="24"/>
          <w:shd w:val="clear" w:color="auto" w:fill="FFFFFF"/>
        </w:rPr>
        <w:t xml:space="preserve">Storage and Handling System </w:t>
      </w:r>
      <w:r w:rsidRPr="00EF0ED2">
        <w:rPr>
          <w:rFonts w:ascii="Times New Roman" w:eastAsia="Times New Roman" w:hAnsi="Times New Roman" w:cs="Times New Roman"/>
          <w:color w:val="212529"/>
          <w:sz w:val="24"/>
          <w:szCs w:val="24"/>
          <w:shd w:val="clear" w:color="auto" w:fill="FFFFFF"/>
        </w:rPr>
        <w:t>is</w:t>
      </w:r>
      <w:r w:rsidRPr="00EF0ED2">
        <w:rPr>
          <w:rFonts w:ascii="Times New Roman" w:eastAsia="Times New Roman" w:hAnsi="Times New Roman" w:cs="Times New Roman"/>
          <w:sz w:val="24"/>
          <w:szCs w:val="24"/>
          <w:shd w:val="clear" w:color="auto" w:fill="FFFFFF"/>
        </w:rPr>
        <w:t xml:space="preserve"> usually limited to non-automated examples, which are grouped in with engineered systems. Storage equipment is used to hold or buffer materials during times when they are not being transported. These periods could refer to temporary pauses during long-term transportation or long-term storage designed to allow the buildup of stock. The majority of storage equipment refers to pallets, shelves or racks onto which materials may be stacked in an orderly manner to await transportation or consumption. </w:t>
      </w:r>
      <w:r w:rsidRPr="00EF0ED2">
        <w:rPr>
          <w:rFonts w:ascii="Times New Roman" w:eastAsia="Times New Roman" w:hAnsi="Times New Roman" w:cs="Times New Roman"/>
          <w:sz w:val="24"/>
          <w:szCs w:val="24"/>
        </w:rPr>
        <w:t>Examples of Storage and Handling system are:</w:t>
      </w:r>
    </w:p>
    <w:p w:rsidR="00021E0C" w:rsidRPr="00EF0ED2" w:rsidRDefault="00021E0C" w:rsidP="0019195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B6945">
        <w:rPr>
          <w:rFonts w:ascii="Times New Roman" w:eastAsia="Times New Roman" w:hAnsi="Times New Roman" w:cs="Times New Roman"/>
          <w:sz w:val="24"/>
          <w:szCs w:val="24"/>
        </w:rPr>
        <w:t>Racks, such as pallet racks, drive-through or drive-in racks, push-back racks, and sliding racks</w:t>
      </w:r>
    </w:p>
    <w:p w:rsidR="00021E0C" w:rsidRPr="006B6945" w:rsidRDefault="00021E0C" w:rsidP="0019195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B6945">
        <w:rPr>
          <w:rFonts w:ascii="Times New Roman" w:eastAsia="Times New Roman" w:hAnsi="Times New Roman" w:cs="Times New Roman"/>
          <w:sz w:val="24"/>
          <w:szCs w:val="24"/>
        </w:rPr>
        <w:t>Stacking frames</w:t>
      </w:r>
    </w:p>
    <w:p w:rsidR="00021E0C" w:rsidRPr="00EF0ED2" w:rsidRDefault="00021E0C" w:rsidP="0019195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B6945">
        <w:rPr>
          <w:rFonts w:ascii="Times New Roman" w:eastAsia="Times New Roman" w:hAnsi="Times New Roman" w:cs="Times New Roman"/>
          <w:sz w:val="24"/>
          <w:szCs w:val="24"/>
        </w:rPr>
        <w:t>Shelves, bins and drawers</w:t>
      </w:r>
    </w:p>
    <w:p w:rsidR="00021E0C" w:rsidRDefault="00021E0C" w:rsidP="0019195A">
      <w:pPr>
        <w:numPr>
          <w:ilvl w:val="0"/>
          <w:numId w:val="2"/>
        </w:numPr>
        <w:shd w:val="clear" w:color="auto" w:fill="FFFFFF"/>
        <w:spacing w:before="100" w:beforeAutospacing="1" w:after="100" w:afterAutospacing="1" w:line="240" w:lineRule="auto"/>
        <w:jc w:val="both"/>
        <w:rPr>
          <w:rFonts w:eastAsia="Times New Roman" w:cstheme="minorHAnsi"/>
          <w:sz w:val="24"/>
          <w:szCs w:val="24"/>
        </w:rPr>
      </w:pPr>
      <w:r w:rsidRPr="00EF0ED2">
        <w:rPr>
          <w:rFonts w:ascii="Times New Roman" w:eastAsia="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3F137F1A" wp14:editId="69FFCF40">
                <wp:simplePos x="0" y="0"/>
                <wp:positionH relativeFrom="page">
                  <wp:posOffset>4648200</wp:posOffset>
                </wp:positionH>
                <wp:positionV relativeFrom="page">
                  <wp:posOffset>9385992</wp:posOffset>
                </wp:positionV>
                <wp:extent cx="2354580" cy="339090"/>
                <wp:effectExtent l="0" t="0" r="22860" b="2286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39090"/>
                        </a:xfrm>
                        <a:prstGeom prst="rect">
                          <a:avLst/>
                        </a:prstGeom>
                        <a:solidFill>
                          <a:srgbClr val="FFFFFF"/>
                        </a:solidFill>
                        <a:ln w="9525">
                          <a:solidFill>
                            <a:schemeClr val="bg1"/>
                          </a:solidFill>
                          <a:miter lim="800000"/>
                          <a:headEnd/>
                          <a:tailEnd/>
                        </a:ln>
                      </wps:spPr>
                      <wps:txbx>
                        <w:txbxContent>
                          <w:p w:rsidR="00021E0C" w:rsidRDefault="00021E0C" w:rsidP="00021E0C">
                            <w:pPr>
                              <w:jc w:val="center"/>
                            </w:pPr>
                            <w:r>
                              <w:t>Shelves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F137F1A" id="_x0000_t202" coordsize="21600,21600" o:spt="202" path="m,l,21600r21600,l21600,xe">
                <v:stroke joinstyle="miter"/>
                <v:path gradientshapeok="t" o:connecttype="rect"/>
              </v:shapetype>
              <v:shape id="Text Box 2" o:spid="_x0000_s1026" type="#_x0000_t202" style="position:absolute;left:0;text-align:left;margin-left:366pt;margin-top:739.05pt;width:185.4pt;height:26.7pt;z-index:251666432;visibility:visible;mso-wrap-style:square;mso-width-percent:400;mso-height-percent:0;mso-wrap-distance-left:9pt;mso-wrap-distance-top:3.6pt;mso-wrap-distance-right:9pt;mso-wrap-distance-bottom:3.6pt;mso-position-horizontal:absolute;mso-position-horizontal-relative:page;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" strokecolor="white [3212]">
                <v:textbox>
                  <w:txbxContent>
                    <w:p w:rsidR="00021E0C" w:rsidRDefault="00021E0C" w:rsidP="00021E0C">
                      <w:pPr>
                        <w:jc w:val="center"/>
                      </w:pPr>
                      <w:r>
                        <w:t>Shelves</w:t>
                      </w:r>
                    </w:p>
                  </w:txbxContent>
                </v:textbox>
                <w10:wrap type="topAndBottom" anchorx="page" anchory="page"/>
              </v:shape>
            </w:pict>
          </mc:Fallback>
        </mc:AlternateContent>
      </w:r>
      <w:r w:rsidRPr="00EF0ED2">
        <w:rPr>
          <w:rFonts w:ascii="Times New Roman" w:eastAsia="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15BEBD0B" wp14:editId="51670CF6">
                <wp:simplePos x="0" y="0"/>
                <wp:positionH relativeFrom="page">
                  <wp:posOffset>1136073</wp:posOffset>
                </wp:positionH>
                <wp:positionV relativeFrom="page">
                  <wp:posOffset>9372600</wp:posOffset>
                </wp:positionV>
                <wp:extent cx="2354580" cy="339436"/>
                <wp:effectExtent l="0" t="0" r="22860" b="2286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39436"/>
                        </a:xfrm>
                        <a:prstGeom prst="rect">
                          <a:avLst/>
                        </a:prstGeom>
                        <a:solidFill>
                          <a:srgbClr val="FFFFFF"/>
                        </a:solidFill>
                        <a:ln w="9525">
                          <a:solidFill>
                            <a:schemeClr val="bg1"/>
                          </a:solidFill>
                          <a:miter lim="800000"/>
                          <a:headEnd/>
                          <a:tailEnd/>
                        </a:ln>
                      </wps:spPr>
                      <wps:txbx>
                        <w:txbxContent>
                          <w:p w:rsidR="00021E0C" w:rsidRDefault="00021E0C" w:rsidP="00021E0C">
                            <w:pPr>
                              <w:jc w:val="center"/>
                            </w:pPr>
                            <w:r>
                              <w:t>Stacking frames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5BEBD0B" id="_x0000_s1027" type="#_x0000_t202" style="position:absolute;left:0;text-align:left;margin-left:89.45pt;margin-top:738pt;width:185.4pt;height:26.75pt;z-index:251665408;visibility:visible;mso-wrap-style:square;mso-width-percent:400;mso-height-percent:0;mso-wrap-distance-left:9pt;mso-wrap-distance-top:3.6pt;mso-wrap-distance-right:9pt;mso-wrap-distance-bottom:3.6pt;mso-position-horizontal:absolute;mso-position-horizontal-relative:page;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" strokecolor="white [3212]">
                <v:textbox>
                  <w:txbxContent>
                    <w:p w:rsidR="00021E0C" w:rsidRDefault="00021E0C" w:rsidP="00021E0C">
                      <w:pPr>
                        <w:jc w:val="center"/>
                      </w:pPr>
                      <w:r>
                        <w:t>Stacking frames</w:t>
                      </w:r>
                    </w:p>
                  </w:txbxContent>
                </v:textbox>
                <w10:wrap type="topAndBottom" anchorx="page" anchory="page"/>
              </v:shape>
            </w:pict>
          </mc:Fallback>
        </mc:AlternateContent>
      </w:r>
      <w:r w:rsidRPr="00EF0ED2">
        <w:rPr>
          <w:rFonts w:ascii="Times New Roman" w:eastAsia="Times New Roman" w:hAnsi="Times New Roman" w:cs="Times New Roman"/>
          <w:noProof/>
          <w:sz w:val="27"/>
          <w:szCs w:val="27"/>
        </w:rPr>
        <w:drawing>
          <wp:anchor distT="0" distB="0" distL="114300" distR="114300" simplePos="0" relativeHeight="251660288" behindDoc="0" locked="0" layoutInCell="1" allowOverlap="1" wp14:anchorId="79691B85" wp14:editId="5051BB92">
            <wp:simplePos x="0" y="0"/>
            <wp:positionH relativeFrom="column">
              <wp:posOffset>3241444</wp:posOffset>
            </wp:positionH>
            <wp:positionV relativeFrom="page">
              <wp:posOffset>6573693</wp:posOffset>
            </wp:positionV>
            <wp:extent cx="3352165" cy="2625090"/>
            <wp:effectExtent l="0" t="0" r="63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r-04.jpg"/>
                    <pic:cNvPicPr/>
                  </pic:nvPicPr>
                  <pic:blipFill>
                    <a:blip r:embed="rId5">
                      <a:extLst>
                        <a:ext uri="{28A0092B-C50C-407E-A947-70E740481C1C}">
                          <a14:useLocalDpi xmlns:a14="http://schemas.microsoft.com/office/drawing/2010/main" val="0"/>
                        </a:ext>
                      </a:extLst>
                    </a:blip>
                    <a:stretch>
                      <a:fillRect/>
                    </a:stretch>
                  </pic:blipFill>
                  <pic:spPr>
                    <a:xfrm>
                      <a:off x="0" y="0"/>
                      <a:ext cx="3352165" cy="2625090"/>
                    </a:xfrm>
                    <a:prstGeom prst="rect">
                      <a:avLst/>
                    </a:prstGeom>
                  </pic:spPr>
                </pic:pic>
              </a:graphicData>
            </a:graphic>
            <wp14:sizeRelH relativeFrom="margin">
              <wp14:pctWidth>0</wp14:pctWidth>
            </wp14:sizeRelH>
            <wp14:sizeRelV relativeFrom="margin">
              <wp14:pctHeight>0</wp14:pctHeight>
            </wp14:sizeRelV>
          </wp:anchor>
        </w:drawing>
      </w:r>
      <w:r w:rsidRPr="00EF0ED2">
        <w:rPr>
          <w:rFonts w:ascii="Times New Roman" w:eastAsia="Times New Roman" w:hAnsi="Times New Roman" w:cs="Times New Roman"/>
          <w:noProof/>
          <w:sz w:val="27"/>
          <w:szCs w:val="27"/>
        </w:rPr>
        <w:drawing>
          <wp:anchor distT="0" distB="0" distL="114300" distR="114300" simplePos="0" relativeHeight="251659264" behindDoc="0" locked="0" layoutInCell="1" allowOverlap="1" wp14:anchorId="6A95AC6C" wp14:editId="0B04AA04">
            <wp:simplePos x="0" y="0"/>
            <wp:positionH relativeFrom="margin">
              <wp:posOffset>-110606</wp:posOffset>
            </wp:positionH>
            <wp:positionV relativeFrom="page">
              <wp:posOffset>6545580</wp:posOffset>
            </wp:positionV>
            <wp:extent cx="3193415" cy="265303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r-01.jpg"/>
                    <pic:cNvPicPr/>
                  </pic:nvPicPr>
                  <pic:blipFill>
                    <a:blip r:embed="rId6">
                      <a:extLst>
                        <a:ext uri="{28A0092B-C50C-407E-A947-70E740481C1C}">
                          <a14:useLocalDpi xmlns:a14="http://schemas.microsoft.com/office/drawing/2010/main" val="0"/>
                        </a:ext>
                      </a:extLst>
                    </a:blip>
                    <a:stretch>
                      <a:fillRect/>
                    </a:stretch>
                  </pic:blipFill>
                  <pic:spPr>
                    <a:xfrm>
                      <a:off x="0" y="0"/>
                      <a:ext cx="3193415" cy="2653030"/>
                    </a:xfrm>
                    <a:prstGeom prst="rect">
                      <a:avLst/>
                    </a:prstGeom>
                  </pic:spPr>
                </pic:pic>
              </a:graphicData>
            </a:graphic>
            <wp14:sizeRelH relativeFrom="margin">
              <wp14:pctWidth>0</wp14:pctWidth>
            </wp14:sizeRelH>
            <wp14:sizeRelV relativeFrom="margin">
              <wp14:pctHeight>0</wp14:pctHeight>
            </wp14:sizeRelV>
          </wp:anchor>
        </w:drawing>
      </w:r>
      <w:r w:rsidRPr="006B6945">
        <w:rPr>
          <w:rFonts w:ascii="Times New Roman" w:eastAsia="Times New Roman" w:hAnsi="Times New Roman" w:cs="Times New Roman"/>
          <w:sz w:val="24"/>
          <w:szCs w:val="24"/>
        </w:rPr>
        <w:t>Mezzanine</w:t>
      </w:r>
      <w:r w:rsidRPr="00EF0ED2">
        <w:rPr>
          <w:rFonts w:ascii="Times New Roman" w:eastAsia="Times New Roman" w:hAnsi="Times New Roman" w:cs="Times New Roman"/>
          <w:sz w:val="24"/>
          <w:szCs w:val="24"/>
        </w:rPr>
        <w:t>s</w:t>
      </w:r>
    </w:p>
    <w:p w:rsidR="00977EAE" w:rsidRDefault="00977EAE" w:rsidP="00021E0C">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021E0C" w:rsidRPr="00EF0ED2" w:rsidRDefault="00021E0C" w:rsidP="00021E0C">
      <w:pPr>
        <w:shd w:val="clear" w:color="auto" w:fill="FFFFFF"/>
        <w:spacing w:before="100" w:beforeAutospacing="1" w:after="100" w:afterAutospacing="1" w:line="240" w:lineRule="auto"/>
        <w:rPr>
          <w:rFonts w:ascii="Times New Roman" w:eastAsia="Times New Roman" w:hAnsi="Times New Roman" w:cs="Times New Roman"/>
          <w:sz w:val="24"/>
          <w:szCs w:val="24"/>
          <w:u w:val="single"/>
        </w:rPr>
      </w:pPr>
      <w:bookmarkStart w:id="0" w:name="_GoBack"/>
      <w:bookmarkEnd w:id="0"/>
      <w:r w:rsidRPr="00EF0ED2">
        <w:rPr>
          <w:rFonts w:ascii="Times New Roman" w:eastAsia="Times New Roman" w:hAnsi="Times New Roman" w:cs="Times New Roman"/>
          <w:sz w:val="24"/>
          <w:szCs w:val="24"/>
        </w:rPr>
        <w:lastRenderedPageBreak/>
        <w:t xml:space="preserve">2. </w:t>
      </w:r>
      <w:r w:rsidRPr="00EF0ED2">
        <w:rPr>
          <w:rFonts w:ascii="Times New Roman" w:eastAsia="Times New Roman" w:hAnsi="Times New Roman" w:cs="Times New Roman"/>
          <w:sz w:val="24"/>
          <w:szCs w:val="24"/>
          <w:u w:val="single"/>
        </w:rPr>
        <w:t>ENGINEERED SYSTEM</w:t>
      </w:r>
    </w:p>
    <w:p w:rsidR="00021E0C" w:rsidRPr="00EF0ED2" w:rsidRDefault="00021E0C" w:rsidP="0019195A">
      <w:pPr>
        <w:spacing w:after="0" w:line="240" w:lineRule="auto"/>
        <w:jc w:val="both"/>
        <w:rPr>
          <w:rFonts w:ascii="Times New Roman" w:eastAsia="Times New Roman" w:hAnsi="Times New Roman" w:cs="Times New Roman"/>
          <w:sz w:val="24"/>
          <w:szCs w:val="24"/>
        </w:rPr>
      </w:pPr>
      <w:r w:rsidRPr="006D4531">
        <w:rPr>
          <w:rFonts w:ascii="Times New Roman" w:eastAsia="Times New Roman" w:hAnsi="Times New Roman" w:cs="Times New Roman"/>
          <w:sz w:val="24"/>
          <w:szCs w:val="24"/>
          <w:shd w:val="clear" w:color="auto" w:fill="FFFFFF"/>
        </w:rPr>
        <w:t>Engineered systems cover a variety of units that work cohesively to enable storage and transportation. They are often automated. A good example of an engineered system is an Automated Storage and Retrieval System, often abbreviated AS/RS, which is a large automated organizational structure involving racks, aisles and shelves accessible by a “shuttle” system of retrieval. The shuttle system is a mechanized cherry picker that can be used by a worker or can perform fully automated functions to quickly locate a storage item’s location and quickly retrieve it for other uses.</w:t>
      </w:r>
      <w:r>
        <w:rPr>
          <w:rFonts w:ascii="Times New Roman" w:eastAsia="Times New Roman" w:hAnsi="Times New Roman" w:cs="Times New Roman"/>
          <w:sz w:val="24"/>
          <w:szCs w:val="24"/>
        </w:rPr>
        <w:t xml:space="preserve">  The conveyor is made of metal strips constructed together to form a platform which moves materials from one station to the </w:t>
      </w:r>
      <w:r w:rsidR="0019195A">
        <w:rPr>
          <w:rFonts w:ascii="Times New Roman" w:eastAsia="Times New Roman" w:hAnsi="Times New Roman" w:cs="Times New Roman"/>
          <w:sz w:val="24"/>
          <w:szCs w:val="24"/>
        </w:rPr>
        <w:t>other. The</w:t>
      </w:r>
      <w:r w:rsidRPr="00EF0ED2">
        <w:rPr>
          <w:rFonts w:ascii="Times New Roman" w:eastAsia="Times New Roman" w:hAnsi="Times New Roman" w:cs="Times New Roman"/>
          <w:sz w:val="24"/>
          <w:szCs w:val="24"/>
        </w:rPr>
        <w:t xml:space="preserve"> engineered systems are:</w:t>
      </w:r>
    </w:p>
    <w:p w:rsidR="00021E0C" w:rsidRPr="006D4531" w:rsidRDefault="00021E0C" w:rsidP="0019195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D4531">
        <w:rPr>
          <w:rFonts w:ascii="Times New Roman" w:eastAsia="Times New Roman" w:hAnsi="Times New Roman" w:cs="Times New Roman"/>
          <w:sz w:val="24"/>
          <w:szCs w:val="24"/>
        </w:rPr>
        <w:t>Conveyor systems</w:t>
      </w:r>
    </w:p>
    <w:p w:rsidR="00021E0C" w:rsidRPr="006D4531" w:rsidRDefault="00021E0C" w:rsidP="0019195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D4531">
        <w:rPr>
          <w:rFonts w:ascii="Times New Roman" w:eastAsia="Times New Roman" w:hAnsi="Times New Roman" w:cs="Times New Roman"/>
          <w:sz w:val="24"/>
          <w:szCs w:val="24"/>
        </w:rPr>
        <w:t>Robotic delivery systems</w:t>
      </w:r>
    </w:p>
    <w:p w:rsidR="00021E0C" w:rsidRPr="00EF0ED2" w:rsidRDefault="00021E0C" w:rsidP="0019195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F0ED2">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4CFB1BD1" wp14:editId="5866FBE3">
            <wp:simplePos x="0" y="0"/>
            <wp:positionH relativeFrom="margin">
              <wp:posOffset>3117215</wp:posOffset>
            </wp:positionH>
            <wp:positionV relativeFrom="margin">
              <wp:posOffset>2493645</wp:posOffset>
            </wp:positionV>
            <wp:extent cx="2820670" cy="27635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ey6.jpg"/>
                    <pic:cNvPicPr/>
                  </pic:nvPicPr>
                  <pic:blipFill>
                    <a:blip r:embed="rId7">
                      <a:extLst>
                        <a:ext uri="{28A0092B-C50C-407E-A947-70E740481C1C}">
                          <a14:useLocalDpi xmlns:a14="http://schemas.microsoft.com/office/drawing/2010/main" val="0"/>
                        </a:ext>
                      </a:extLst>
                    </a:blip>
                    <a:stretch>
                      <a:fillRect/>
                    </a:stretch>
                  </pic:blipFill>
                  <pic:spPr>
                    <a:xfrm>
                      <a:off x="0" y="0"/>
                      <a:ext cx="2820670" cy="2763520"/>
                    </a:xfrm>
                    <a:prstGeom prst="rect">
                      <a:avLst/>
                    </a:prstGeom>
                  </pic:spPr>
                </pic:pic>
              </a:graphicData>
            </a:graphic>
            <wp14:sizeRelH relativeFrom="margin">
              <wp14:pctWidth>0</wp14:pctWidth>
            </wp14:sizeRelH>
            <wp14:sizeRelV relativeFrom="margin">
              <wp14:pctHeight>0</wp14:pctHeight>
            </wp14:sizeRelV>
          </wp:anchor>
        </w:drawing>
      </w:r>
      <w:r w:rsidRPr="00EF0ED2">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01DA20F0" wp14:editId="282E5920">
            <wp:simplePos x="0" y="0"/>
            <wp:positionH relativeFrom="column">
              <wp:posOffset>-173355</wp:posOffset>
            </wp:positionH>
            <wp:positionV relativeFrom="page">
              <wp:posOffset>3491230</wp:posOffset>
            </wp:positionV>
            <wp:extent cx="3200400" cy="27012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omated-Guided-Vehicles-Do-the-Heavy-Lifting_hero.jpg"/>
                    <pic:cNvPicPr/>
                  </pic:nvPicPr>
                  <pic:blipFill>
                    <a:blip r:embed="rId8">
                      <a:extLst>
                        <a:ext uri="{28A0092B-C50C-407E-A947-70E740481C1C}">
                          <a14:useLocalDpi xmlns:a14="http://schemas.microsoft.com/office/drawing/2010/main" val="0"/>
                        </a:ext>
                      </a:extLst>
                    </a:blip>
                    <a:stretch>
                      <a:fillRect/>
                    </a:stretch>
                  </pic:blipFill>
                  <pic:spPr>
                    <a:xfrm>
                      <a:off x="0" y="0"/>
                      <a:ext cx="3200400" cy="2701290"/>
                    </a:xfrm>
                    <a:prstGeom prst="rect">
                      <a:avLst/>
                    </a:prstGeom>
                  </pic:spPr>
                </pic:pic>
              </a:graphicData>
            </a:graphic>
            <wp14:sizeRelH relativeFrom="margin">
              <wp14:pctWidth>0</wp14:pctWidth>
            </wp14:sizeRelH>
          </wp:anchor>
        </w:drawing>
      </w:r>
      <w:r w:rsidRPr="006D4531">
        <w:rPr>
          <w:rFonts w:ascii="Times New Roman" w:eastAsia="Times New Roman" w:hAnsi="Times New Roman" w:cs="Times New Roman"/>
          <w:sz w:val="24"/>
          <w:szCs w:val="24"/>
        </w:rPr>
        <w:t>Automatic guided vehicles (AGV)</w:t>
      </w:r>
    </w:p>
    <w:p w:rsidR="00021E0C" w:rsidRPr="006D4531" w:rsidRDefault="00021E0C" w:rsidP="00021E0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F0ED2">
        <w:rPr>
          <w:rFonts w:ascii="Times New Roman" w:eastAsia="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151DF47A" wp14:editId="39389A41">
                <wp:simplePos x="0" y="0"/>
                <wp:positionH relativeFrom="column">
                  <wp:posOffset>3442335</wp:posOffset>
                </wp:positionH>
                <wp:positionV relativeFrom="paragraph">
                  <wp:posOffset>2809240</wp:posOffset>
                </wp:positionV>
                <wp:extent cx="2360930" cy="339090"/>
                <wp:effectExtent l="0" t="0" r="2286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9090"/>
                        </a:xfrm>
                        <a:prstGeom prst="rect">
                          <a:avLst/>
                        </a:prstGeom>
                        <a:solidFill>
                          <a:srgbClr val="FFFFFF"/>
                        </a:solidFill>
                        <a:ln w="9525">
                          <a:solidFill>
                            <a:schemeClr val="bg1"/>
                          </a:solidFill>
                          <a:miter lim="800000"/>
                          <a:headEnd/>
                          <a:tailEnd/>
                        </a:ln>
                      </wps:spPr>
                      <wps:txbx>
                        <w:txbxContent>
                          <w:p w:rsidR="00021E0C" w:rsidRDefault="00021E0C" w:rsidP="00021E0C">
                            <w:pPr>
                              <w:jc w:val="center"/>
                            </w:pPr>
                            <w:r>
                              <w:t>Conveyor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51DF47A" id="_x0000_s1028" type="#_x0000_t202" style="position:absolute;margin-left:271.05pt;margin-top:221.2pt;width:185.9pt;height:26.7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" strokecolor="white [3212]">
                <v:textbox>
                  <w:txbxContent>
                    <w:p w:rsidR="00021E0C" w:rsidRDefault="00021E0C" w:rsidP="00021E0C">
                      <w:pPr>
                        <w:jc w:val="center"/>
                      </w:pPr>
                      <w:r>
                        <w:t>Conveyor</w:t>
                      </w:r>
                    </w:p>
                  </w:txbxContent>
                </v:textbox>
                <w10:wrap type="square"/>
              </v:shape>
            </w:pict>
          </mc:Fallback>
        </mc:AlternateContent>
      </w:r>
      <w:r w:rsidRPr="00EF0ED2">
        <w:rPr>
          <w:rFonts w:ascii="Times New Roman" w:eastAsia="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B82705A" wp14:editId="661D0422">
                <wp:simplePos x="0" y="0"/>
                <wp:positionH relativeFrom="column">
                  <wp:posOffset>-34925</wp:posOffset>
                </wp:positionH>
                <wp:positionV relativeFrom="paragraph">
                  <wp:posOffset>2836545</wp:posOffset>
                </wp:positionV>
                <wp:extent cx="2360930" cy="851535"/>
                <wp:effectExtent l="0" t="0" r="2286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1535"/>
                        </a:xfrm>
                        <a:prstGeom prst="rect">
                          <a:avLst/>
                        </a:prstGeom>
                        <a:solidFill>
                          <a:srgbClr val="FFFFFF"/>
                        </a:solidFill>
                        <a:ln w="9525">
                          <a:solidFill>
                            <a:schemeClr val="bg1"/>
                          </a:solidFill>
                          <a:miter lim="800000"/>
                          <a:headEnd/>
                          <a:tailEnd/>
                        </a:ln>
                      </wps:spPr>
                      <wps:txbx>
                        <w:txbxContent>
                          <w:p w:rsidR="00021E0C" w:rsidRPr="0023215F" w:rsidRDefault="00021E0C" w:rsidP="00021E0C">
                            <w:pPr>
                              <w:jc w:val="center"/>
                              <w:rPr>
                                <w14:textOutline w14:w="9525" w14:cap="rnd" w14:cmpd="sng" w14:algn="ctr">
                                  <w14:solidFill>
                                    <w14:schemeClr w14:val="bg1"/>
                                  </w14:solidFill>
                                  <w14:prstDash w14:val="solid"/>
                                  <w14:bevel/>
                                </w14:textOutline>
                              </w:rPr>
                            </w:pPr>
                            <w:r>
                              <w:t>AGV</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B82705A" id="_x0000_s1029" type="#_x0000_t202" style="position:absolute;margin-left:-2.75pt;margin-top:223.35pt;width:185.9pt;height:67.0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" strokecolor="white [3212]">
                <v:textbox>
                  <w:txbxContent>
                    <w:p w:rsidR="00021E0C" w:rsidRPr="0023215F" w:rsidRDefault="00021E0C" w:rsidP="00021E0C">
                      <w:pPr>
                        <w:jc w:val="center"/>
                        <w:rPr>
                          <w14:textOutline w14:w="9525" w14:cap="rnd" w14:cmpd="sng" w14:algn="ctr">
                            <w14:solidFill>
                              <w14:schemeClr w14:val="bg1"/>
                            </w14:solidFill>
                            <w14:prstDash w14:val="solid"/>
                            <w14:bevel/>
                          </w14:textOutline>
                        </w:rPr>
                      </w:pPr>
                      <w:r>
                        <w:t>AGV</w:t>
                      </w:r>
                    </w:p>
                  </w:txbxContent>
                </v:textbox>
                <w10:wrap type="square"/>
              </v:shape>
            </w:pict>
          </mc:Fallback>
        </mc:AlternateContent>
      </w:r>
    </w:p>
    <w:p w:rsidR="00021E0C" w:rsidRPr="00EF0ED2" w:rsidRDefault="00021E0C" w:rsidP="00021E0C">
      <w:pPr>
        <w:spacing w:after="0" w:line="240" w:lineRule="auto"/>
        <w:rPr>
          <w:rFonts w:ascii="Times New Roman" w:eastAsia="Times New Roman" w:hAnsi="Times New Roman" w:cs="Times New Roman"/>
          <w:sz w:val="24"/>
          <w:szCs w:val="24"/>
        </w:rPr>
      </w:pPr>
    </w:p>
    <w:p w:rsidR="00021E0C" w:rsidRDefault="00021E0C" w:rsidP="00021E0C">
      <w:pPr>
        <w:shd w:val="clear" w:color="auto" w:fill="FFFFFF"/>
        <w:spacing w:before="100" w:beforeAutospacing="1" w:after="100" w:afterAutospacing="1" w:line="240" w:lineRule="auto"/>
        <w:rPr>
          <w:rFonts w:eastAsia="Times New Roman" w:cstheme="minorHAnsi"/>
          <w:sz w:val="24"/>
          <w:szCs w:val="24"/>
        </w:rPr>
      </w:pPr>
    </w:p>
    <w:p w:rsidR="00021E0C" w:rsidRDefault="00021E0C" w:rsidP="00021E0C">
      <w:pPr>
        <w:shd w:val="clear" w:color="auto" w:fill="FFFFFF"/>
        <w:spacing w:before="100" w:beforeAutospacing="1" w:after="100" w:afterAutospacing="1" w:line="240" w:lineRule="auto"/>
        <w:rPr>
          <w:rFonts w:eastAsia="Times New Roman" w:cstheme="minorHAnsi"/>
          <w:sz w:val="24"/>
          <w:szCs w:val="24"/>
        </w:rPr>
      </w:pPr>
    </w:p>
    <w:p w:rsidR="00021E0C" w:rsidRDefault="00021E0C" w:rsidP="00021E0C">
      <w:pPr>
        <w:shd w:val="clear" w:color="auto" w:fill="FFFFFF"/>
        <w:spacing w:before="100" w:beforeAutospacing="1" w:after="100" w:afterAutospacing="1" w:line="240" w:lineRule="auto"/>
        <w:rPr>
          <w:rFonts w:ascii="Times New Roman" w:eastAsia="Times New Roman" w:hAnsi="Times New Roman" w:cs="Times New Roman"/>
          <w:sz w:val="24"/>
          <w:szCs w:val="27"/>
          <w:u w:val="single"/>
        </w:rPr>
      </w:pPr>
      <w:r>
        <w:rPr>
          <w:rFonts w:ascii="Times New Roman" w:eastAsia="Times New Roman" w:hAnsi="Times New Roman" w:cs="Times New Roman"/>
          <w:sz w:val="24"/>
          <w:szCs w:val="27"/>
        </w:rPr>
        <w:t xml:space="preserve">3. </w:t>
      </w:r>
      <w:r>
        <w:rPr>
          <w:rFonts w:ascii="Times New Roman" w:eastAsia="Times New Roman" w:hAnsi="Times New Roman" w:cs="Times New Roman"/>
          <w:sz w:val="24"/>
          <w:szCs w:val="27"/>
          <w:u w:val="single"/>
        </w:rPr>
        <w:t>INDUSTRIAL TRUCKS</w:t>
      </w:r>
    </w:p>
    <w:p w:rsidR="00021E0C" w:rsidRDefault="00021E0C" w:rsidP="0019195A">
      <w:pPr>
        <w:spacing w:after="0" w:line="240" w:lineRule="auto"/>
        <w:jc w:val="both"/>
        <w:rPr>
          <w:rFonts w:ascii="Times New Roman" w:eastAsia="Times New Roman" w:hAnsi="Times New Roman" w:cs="Times New Roman"/>
          <w:color w:val="212529"/>
          <w:sz w:val="24"/>
          <w:szCs w:val="27"/>
          <w:shd w:val="clear" w:color="auto" w:fill="FFFFFF"/>
        </w:rPr>
      </w:pPr>
      <w:r w:rsidRPr="00021E0C">
        <w:rPr>
          <w:rFonts w:ascii="Times New Roman" w:eastAsia="Times New Roman" w:hAnsi="Times New Roman" w:cs="Times New Roman"/>
          <w:color w:val="212529"/>
          <w:sz w:val="24"/>
          <w:szCs w:val="27"/>
          <w:shd w:val="clear" w:color="auto" w:fill="FFFFFF"/>
        </w:rPr>
        <w:t xml:space="preserve">Industrial trucks refer to the different kinds of transportation items and vehicles used to move materials and products in materials handling. These transportation devices can include small hand-operated trucks, pallet-jacks, and various kinds of forklifts. These trucks have a variety of characteristics to make them suitable for different operations. Some trucks have forks, as in a forklift, or a flat surface with which to lift items, while some trucks require a separate piece of </w:t>
      </w:r>
      <w:r w:rsidRPr="00021E0C">
        <w:rPr>
          <w:rFonts w:ascii="Times New Roman" w:eastAsia="Times New Roman" w:hAnsi="Times New Roman" w:cs="Times New Roman"/>
          <w:color w:val="212529"/>
          <w:sz w:val="24"/>
          <w:szCs w:val="27"/>
          <w:shd w:val="clear" w:color="auto" w:fill="FFFFFF"/>
        </w:rPr>
        <w:lastRenderedPageBreak/>
        <w:t>equipment for loading. Trucks can also be manual or powered lift and operation can be walk or ride, requiring a user to manually push them or to ride along on the truck</w:t>
      </w:r>
      <w:r>
        <w:rPr>
          <w:rFonts w:ascii="Times New Roman" w:eastAsia="Times New Roman" w:hAnsi="Times New Roman" w:cs="Times New Roman"/>
          <w:color w:val="212529"/>
          <w:sz w:val="24"/>
          <w:szCs w:val="27"/>
          <w:shd w:val="clear" w:color="auto" w:fill="FFFFFF"/>
        </w:rPr>
        <w:t>. Some examples are:</w:t>
      </w:r>
    </w:p>
    <w:p w:rsidR="00021E0C" w:rsidRPr="00021E0C" w:rsidRDefault="00021E0C" w:rsidP="0019195A">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7"/>
        </w:rPr>
      </w:pPr>
      <w:r w:rsidRPr="00021E0C">
        <w:rPr>
          <w:rFonts w:ascii="Times New Roman" w:eastAsia="Times New Roman" w:hAnsi="Times New Roman" w:cs="Times New Roman"/>
          <w:color w:val="212529"/>
          <w:sz w:val="24"/>
          <w:szCs w:val="27"/>
        </w:rPr>
        <w:t>Hand trucks</w:t>
      </w:r>
    </w:p>
    <w:p w:rsidR="00021E0C" w:rsidRPr="00021E0C" w:rsidRDefault="00021E0C" w:rsidP="0019195A">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7"/>
        </w:rPr>
      </w:pPr>
      <w:r w:rsidRPr="00021E0C">
        <w:rPr>
          <w:rFonts w:ascii="Times New Roman" w:eastAsia="Times New Roman" w:hAnsi="Times New Roman" w:cs="Times New Roman"/>
          <w:color w:val="212529"/>
          <w:sz w:val="24"/>
          <w:szCs w:val="27"/>
        </w:rPr>
        <w:t>Pallet jacks</w:t>
      </w:r>
    </w:p>
    <w:p w:rsidR="00021E0C" w:rsidRPr="00021E0C" w:rsidRDefault="00021E0C" w:rsidP="0019195A">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7"/>
        </w:rPr>
      </w:pPr>
      <w:r w:rsidRPr="00021E0C">
        <w:rPr>
          <w:rFonts w:ascii="Times New Roman" w:eastAsia="Times New Roman" w:hAnsi="Times New Roman" w:cs="Times New Roman"/>
          <w:color w:val="212529"/>
          <w:sz w:val="24"/>
          <w:szCs w:val="27"/>
        </w:rPr>
        <w:t>Walkie stackers</w:t>
      </w:r>
    </w:p>
    <w:p w:rsidR="00021E0C" w:rsidRPr="00021E0C" w:rsidRDefault="00021E0C" w:rsidP="0019195A">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7"/>
        </w:rPr>
      </w:pPr>
      <w:r w:rsidRPr="00021E0C">
        <w:rPr>
          <w:rFonts w:ascii="Times New Roman" w:eastAsia="Times New Roman" w:hAnsi="Times New Roman" w:cs="Times New Roman"/>
          <w:color w:val="212529"/>
          <w:sz w:val="24"/>
          <w:szCs w:val="27"/>
        </w:rPr>
        <w:t>Platform trucks</w:t>
      </w:r>
    </w:p>
    <w:p w:rsidR="00021E0C" w:rsidRPr="00021E0C" w:rsidRDefault="00021E0C" w:rsidP="0019195A">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7"/>
        </w:rPr>
      </w:pPr>
      <w:r w:rsidRPr="00021E0C">
        <w:rPr>
          <w:rFonts w:ascii="Times New Roman" w:eastAsia="Times New Roman" w:hAnsi="Times New Roman" w:cs="Times New Roman"/>
          <w:color w:val="212529"/>
          <w:sz w:val="24"/>
          <w:szCs w:val="27"/>
        </w:rPr>
        <w:t>Order picker</w:t>
      </w:r>
    </w:p>
    <w:p w:rsidR="00021E0C" w:rsidRDefault="00021E0C" w:rsidP="0019195A">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7"/>
        </w:rPr>
      </w:pPr>
      <w:r w:rsidRPr="00021E0C">
        <w:rPr>
          <w:rFonts w:ascii="Times New Roman" w:eastAsia="Times New Roman" w:hAnsi="Times New Roman" w:cs="Times New Roman"/>
          <w:color w:val="212529"/>
          <w:sz w:val="24"/>
          <w:szCs w:val="27"/>
        </w:rPr>
        <w:t>Sideloader</w:t>
      </w:r>
    </w:p>
    <w:p w:rsidR="00021E0C" w:rsidRDefault="00021E0C" w:rsidP="00021E0C">
      <w:pPr>
        <w:shd w:val="clear" w:color="auto" w:fill="FFFFFF"/>
        <w:spacing w:before="100" w:beforeAutospacing="1" w:after="100" w:afterAutospacing="1" w:line="240" w:lineRule="auto"/>
        <w:rPr>
          <w:rFonts w:ascii="Times New Roman" w:eastAsia="Times New Roman" w:hAnsi="Times New Roman" w:cs="Times New Roman"/>
          <w:color w:val="212529"/>
          <w:sz w:val="24"/>
          <w:szCs w:val="27"/>
          <w:u w:val="single"/>
        </w:rPr>
      </w:pPr>
      <w:r>
        <w:rPr>
          <w:rFonts w:ascii="Times New Roman" w:eastAsia="Times New Roman" w:hAnsi="Times New Roman" w:cs="Times New Roman"/>
          <w:color w:val="212529"/>
          <w:sz w:val="24"/>
          <w:szCs w:val="27"/>
        </w:rPr>
        <w:t xml:space="preserve">4. </w:t>
      </w:r>
      <w:r>
        <w:rPr>
          <w:rFonts w:ascii="Times New Roman" w:eastAsia="Times New Roman" w:hAnsi="Times New Roman" w:cs="Times New Roman"/>
          <w:color w:val="212529"/>
          <w:sz w:val="24"/>
          <w:szCs w:val="27"/>
          <w:u w:val="single"/>
        </w:rPr>
        <w:t>BULK MATERIAL HANDLING SYSTEM</w:t>
      </w:r>
    </w:p>
    <w:p w:rsidR="00021E0C" w:rsidRPr="00021E0C" w:rsidRDefault="00021E0C" w:rsidP="0019195A">
      <w:pPr>
        <w:spacing w:after="0" w:line="240" w:lineRule="auto"/>
        <w:jc w:val="both"/>
        <w:rPr>
          <w:rFonts w:ascii="Times New Roman" w:eastAsia="Times New Roman" w:hAnsi="Times New Roman" w:cs="Times New Roman"/>
          <w:szCs w:val="24"/>
        </w:rPr>
      </w:pPr>
      <w:r w:rsidRPr="00021E0C">
        <w:rPr>
          <w:rFonts w:ascii="Times New Roman" w:eastAsia="Times New Roman" w:hAnsi="Times New Roman" w:cs="Times New Roman"/>
          <w:color w:val="212529"/>
          <w:sz w:val="24"/>
          <w:szCs w:val="27"/>
          <w:shd w:val="clear" w:color="auto" w:fill="FFFFFF"/>
        </w:rPr>
        <w:t>Bulk material handling refers to the storing, transportation and control of materials in loose bulk form. These materials can include food, liquid, or minerals, among others. Generally, these pieces of equipment deal with the items in loose form, such as conveyor belts or elevators designed to move large quantities of material, or in packaged form, through the use of drums and hoppers.</w:t>
      </w:r>
    </w:p>
    <w:p w:rsidR="00021E0C" w:rsidRDefault="00021E0C" w:rsidP="0019195A">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7"/>
        </w:rPr>
      </w:pPr>
      <w:r w:rsidRPr="0019195A">
        <w:rPr>
          <w:rFonts w:ascii="Times New Roman" w:eastAsia="Times New Roman" w:hAnsi="Times New Roman" w:cs="Times New Roman"/>
          <w:color w:val="212529"/>
          <w:sz w:val="24"/>
          <w:szCs w:val="27"/>
        </w:rPr>
        <w:t>Conveyor belts</w:t>
      </w:r>
    </w:p>
    <w:p w:rsidR="0019195A" w:rsidRDefault="0019195A" w:rsidP="0019195A">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7"/>
        </w:rPr>
      </w:pPr>
      <w:r w:rsidRPr="00021E0C">
        <w:rPr>
          <w:rFonts w:ascii="Times New Roman" w:eastAsia="Times New Roman" w:hAnsi="Times New Roman" w:cs="Times New Roman"/>
          <w:color w:val="212529"/>
          <w:sz w:val="24"/>
          <w:szCs w:val="27"/>
        </w:rPr>
        <w:t>Stackers</w:t>
      </w:r>
    </w:p>
    <w:p w:rsidR="0019195A" w:rsidRPr="00021E0C" w:rsidRDefault="0019195A" w:rsidP="0019195A">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7"/>
        </w:rPr>
      </w:pPr>
      <w:r w:rsidRPr="00021E0C">
        <w:rPr>
          <w:rFonts w:ascii="Times New Roman" w:eastAsia="Times New Roman" w:hAnsi="Times New Roman" w:cs="Times New Roman"/>
          <w:color w:val="212529"/>
          <w:sz w:val="24"/>
          <w:szCs w:val="27"/>
        </w:rPr>
        <w:t>Reclaimers</w:t>
      </w:r>
    </w:p>
    <w:p w:rsidR="0019195A" w:rsidRPr="00021E0C" w:rsidRDefault="0019195A" w:rsidP="0019195A">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7"/>
        </w:rPr>
      </w:pPr>
      <w:r w:rsidRPr="00021E0C">
        <w:rPr>
          <w:rFonts w:ascii="Times New Roman" w:eastAsia="Times New Roman" w:hAnsi="Times New Roman" w:cs="Times New Roman"/>
          <w:color w:val="212529"/>
          <w:sz w:val="24"/>
          <w:szCs w:val="27"/>
        </w:rPr>
        <w:t>Bucket elevators</w:t>
      </w:r>
    </w:p>
    <w:p w:rsidR="0019195A" w:rsidRPr="00021E0C" w:rsidRDefault="0019195A" w:rsidP="0019195A">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7"/>
        </w:rPr>
      </w:pPr>
      <w:r w:rsidRPr="00021E0C">
        <w:rPr>
          <w:rFonts w:ascii="Times New Roman" w:eastAsia="Times New Roman" w:hAnsi="Times New Roman" w:cs="Times New Roman"/>
          <w:color w:val="212529"/>
          <w:sz w:val="24"/>
          <w:szCs w:val="27"/>
        </w:rPr>
        <w:t>Grain elevators</w:t>
      </w:r>
    </w:p>
    <w:p w:rsidR="0019195A" w:rsidRPr="00021E0C" w:rsidRDefault="0019195A" w:rsidP="0019195A">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7"/>
        </w:rPr>
      </w:pPr>
      <w:r w:rsidRPr="00021E0C">
        <w:rPr>
          <w:rFonts w:ascii="Times New Roman" w:eastAsia="Times New Roman" w:hAnsi="Times New Roman" w:cs="Times New Roman"/>
          <w:color w:val="212529"/>
          <w:sz w:val="24"/>
          <w:szCs w:val="27"/>
        </w:rPr>
        <w:t>Hoppers</w:t>
      </w:r>
    </w:p>
    <w:p w:rsidR="0019195A" w:rsidRPr="00021E0C" w:rsidRDefault="0019195A" w:rsidP="0019195A">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7"/>
        </w:rPr>
      </w:pPr>
      <w:r w:rsidRPr="00021E0C">
        <w:rPr>
          <w:rFonts w:ascii="Times New Roman" w:eastAsia="Times New Roman" w:hAnsi="Times New Roman" w:cs="Times New Roman"/>
          <w:color w:val="212529"/>
          <w:sz w:val="24"/>
          <w:szCs w:val="27"/>
        </w:rPr>
        <w:t>Silos</w:t>
      </w:r>
    </w:p>
    <w:p w:rsidR="0019195A" w:rsidRPr="0019195A" w:rsidRDefault="0019195A" w:rsidP="0019195A">
      <w:pPr>
        <w:shd w:val="clear" w:color="auto" w:fill="FFFFFF"/>
        <w:spacing w:before="100" w:beforeAutospacing="1" w:after="100" w:afterAutospacing="1" w:line="240" w:lineRule="auto"/>
        <w:rPr>
          <w:rFonts w:ascii="Times New Roman" w:eastAsia="Times New Roman" w:hAnsi="Times New Roman" w:cs="Times New Roman"/>
          <w:color w:val="212529"/>
          <w:sz w:val="24"/>
          <w:szCs w:val="27"/>
        </w:rPr>
      </w:pPr>
    </w:p>
    <w:p w:rsidR="00021E0C" w:rsidRPr="00021E0C" w:rsidRDefault="00021E0C" w:rsidP="00021E0C">
      <w:pPr>
        <w:shd w:val="clear" w:color="auto" w:fill="FFFFFF"/>
        <w:spacing w:before="100" w:beforeAutospacing="1" w:after="100" w:afterAutospacing="1" w:line="240" w:lineRule="auto"/>
        <w:rPr>
          <w:rFonts w:ascii="Times New Roman" w:eastAsia="Times New Roman" w:hAnsi="Times New Roman" w:cs="Times New Roman"/>
          <w:color w:val="212529"/>
          <w:sz w:val="24"/>
          <w:szCs w:val="27"/>
          <w:u w:val="single"/>
        </w:rPr>
      </w:pPr>
    </w:p>
    <w:p w:rsidR="00021E0C" w:rsidRPr="00021E0C" w:rsidRDefault="00021E0C" w:rsidP="00021E0C">
      <w:pPr>
        <w:spacing w:after="0" w:line="240" w:lineRule="auto"/>
        <w:ind w:left="360"/>
        <w:rPr>
          <w:rFonts w:ascii="Times New Roman" w:eastAsia="Times New Roman" w:hAnsi="Times New Roman" w:cs="Times New Roman"/>
          <w:szCs w:val="24"/>
        </w:rPr>
      </w:pPr>
    </w:p>
    <w:p w:rsidR="00021E0C" w:rsidRPr="006B6945" w:rsidRDefault="00021E0C" w:rsidP="00021E0C">
      <w:pPr>
        <w:shd w:val="clear" w:color="auto" w:fill="FFFFFF"/>
        <w:spacing w:before="100" w:beforeAutospacing="1" w:after="100" w:afterAutospacing="1" w:line="240" w:lineRule="auto"/>
        <w:rPr>
          <w:rFonts w:ascii="Times New Roman" w:eastAsia="Times New Roman" w:hAnsi="Times New Roman" w:cs="Times New Roman"/>
          <w:szCs w:val="27"/>
          <w:u w:val="single"/>
        </w:rPr>
      </w:pPr>
    </w:p>
    <w:p w:rsidR="00021E0C" w:rsidRPr="006B6945" w:rsidRDefault="00021E0C" w:rsidP="00021E0C">
      <w:pPr>
        <w:autoSpaceDE w:val="0"/>
        <w:autoSpaceDN w:val="0"/>
        <w:adjustRightInd w:val="0"/>
        <w:spacing w:after="0" w:line="240" w:lineRule="auto"/>
        <w:rPr>
          <w:rFonts w:cstheme="minorHAnsi"/>
          <w:sz w:val="24"/>
          <w:szCs w:val="24"/>
          <w:shd w:val="clear" w:color="auto" w:fill="FFFFFF"/>
        </w:rPr>
      </w:pPr>
    </w:p>
    <w:p w:rsidR="001467FF" w:rsidRDefault="001467FF"/>
    <w:sectPr w:rsidR="00146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575F1"/>
    <w:multiLevelType w:val="multilevel"/>
    <w:tmpl w:val="51E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E2C00"/>
    <w:multiLevelType w:val="multilevel"/>
    <w:tmpl w:val="51E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9248F"/>
    <w:multiLevelType w:val="multilevel"/>
    <w:tmpl w:val="51E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40B82"/>
    <w:multiLevelType w:val="multilevel"/>
    <w:tmpl w:val="51E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D3972"/>
    <w:multiLevelType w:val="multilevel"/>
    <w:tmpl w:val="51E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B6893"/>
    <w:multiLevelType w:val="multilevel"/>
    <w:tmpl w:val="51E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13491"/>
    <w:multiLevelType w:val="hybridMultilevel"/>
    <w:tmpl w:val="9ED4CA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704DC"/>
    <w:multiLevelType w:val="hybridMultilevel"/>
    <w:tmpl w:val="1DA0F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7656D9"/>
    <w:multiLevelType w:val="multilevel"/>
    <w:tmpl w:val="51E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B703E"/>
    <w:multiLevelType w:val="multilevel"/>
    <w:tmpl w:val="51E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43214"/>
    <w:multiLevelType w:val="multilevel"/>
    <w:tmpl w:val="51E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764E34"/>
    <w:multiLevelType w:val="multilevel"/>
    <w:tmpl w:val="51E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37EA8"/>
    <w:multiLevelType w:val="multilevel"/>
    <w:tmpl w:val="51E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4A5512"/>
    <w:multiLevelType w:val="multilevel"/>
    <w:tmpl w:val="9A10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3624A"/>
    <w:multiLevelType w:val="multilevel"/>
    <w:tmpl w:val="51E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9338C8"/>
    <w:multiLevelType w:val="multilevel"/>
    <w:tmpl w:val="51E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B54CF6"/>
    <w:multiLevelType w:val="multilevel"/>
    <w:tmpl w:val="51E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A0CAF"/>
    <w:multiLevelType w:val="multilevel"/>
    <w:tmpl w:val="51E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587B95"/>
    <w:multiLevelType w:val="multilevel"/>
    <w:tmpl w:val="51E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2"/>
  </w:num>
  <w:num w:numId="4">
    <w:abstractNumId w:val="16"/>
  </w:num>
  <w:num w:numId="5">
    <w:abstractNumId w:val="12"/>
  </w:num>
  <w:num w:numId="6">
    <w:abstractNumId w:val="10"/>
  </w:num>
  <w:num w:numId="7">
    <w:abstractNumId w:val="15"/>
  </w:num>
  <w:num w:numId="8">
    <w:abstractNumId w:val="0"/>
  </w:num>
  <w:num w:numId="9">
    <w:abstractNumId w:val="17"/>
  </w:num>
  <w:num w:numId="10">
    <w:abstractNumId w:val="8"/>
  </w:num>
  <w:num w:numId="11">
    <w:abstractNumId w:val="7"/>
  </w:num>
  <w:num w:numId="12">
    <w:abstractNumId w:val="1"/>
  </w:num>
  <w:num w:numId="13">
    <w:abstractNumId w:val="5"/>
  </w:num>
  <w:num w:numId="14">
    <w:abstractNumId w:val="3"/>
  </w:num>
  <w:num w:numId="15">
    <w:abstractNumId w:val="4"/>
  </w:num>
  <w:num w:numId="16">
    <w:abstractNumId w:val="18"/>
  </w:num>
  <w:num w:numId="17">
    <w:abstractNumId w:val="11"/>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E0C"/>
    <w:rsid w:val="00021E0C"/>
    <w:rsid w:val="001467FF"/>
    <w:rsid w:val="0019195A"/>
    <w:rsid w:val="00977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209A"/>
  <w15:chartTrackingRefBased/>
  <w15:docId w15:val="{0CE688F4-21A6-4946-9C2F-75431357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E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E0C"/>
    <w:pPr>
      <w:ind w:left="720"/>
      <w:contextualSpacing/>
    </w:pPr>
  </w:style>
  <w:style w:type="character" w:styleId="Strong">
    <w:name w:val="Strong"/>
    <w:basedOn w:val="DefaultParagraphFont"/>
    <w:uiPriority w:val="22"/>
    <w:qFormat/>
    <w:rsid w:val="00021E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58941">
      <w:bodyDiv w:val="1"/>
      <w:marLeft w:val="0"/>
      <w:marRight w:val="0"/>
      <w:marTop w:val="0"/>
      <w:marBottom w:val="0"/>
      <w:divBdr>
        <w:top w:val="none" w:sz="0" w:space="0" w:color="auto"/>
        <w:left w:val="none" w:sz="0" w:space="0" w:color="auto"/>
        <w:bottom w:val="none" w:sz="0" w:space="0" w:color="auto"/>
        <w:right w:val="none" w:sz="0" w:space="0" w:color="auto"/>
      </w:divBdr>
    </w:div>
    <w:div w:id="31877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Wisdom Addo</dc:creator>
  <cp:keywords/>
  <dc:description/>
  <cp:lastModifiedBy>Wisdom Addo</cp:lastModifiedBy>
  <cp:revision>2</cp:revision>
  <dcterms:created xsi:type="dcterms:W3CDTF">2018-04-17T09:48:00Z</dcterms:created>
  <dcterms:modified xsi:type="dcterms:W3CDTF">2018-04-17T10:06:00Z</dcterms:modified>
</cp:coreProperties>
</file>