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870B9" w14:textId="77777777" w:rsidR="001767B6" w:rsidRDefault="001767B6" w:rsidP="001767B6">
      <w:pPr>
        <w:spacing w:line="360" w:lineRule="auto"/>
        <w:jc w:val="both"/>
        <w:rPr>
          <w:lang w:val="en-GB"/>
        </w:rPr>
      </w:pPr>
    </w:p>
    <w:p w14:paraId="0C7949F1" w14:textId="77777777" w:rsidR="001767B6" w:rsidRPr="00006942" w:rsidRDefault="001767B6" w:rsidP="00006942">
      <w:pPr>
        <w:pStyle w:val="ListParagraph"/>
        <w:numPr>
          <w:ilvl w:val="0"/>
          <w:numId w:val="1"/>
        </w:numPr>
        <w:spacing w:line="360" w:lineRule="auto"/>
        <w:jc w:val="both"/>
        <w:rPr>
          <w:lang w:val="en-GB"/>
        </w:rPr>
      </w:pPr>
      <w:r w:rsidRPr="00006942">
        <w:rPr>
          <w:lang w:val="en-GB"/>
        </w:rPr>
        <w:t xml:space="preserve"> A particular aircraft has the data given below. Plot a ‘trim’ curve (</w:t>
      </w:r>
      <w:proofErr w:type="gramStart"/>
      <w:r w:rsidRPr="00006942">
        <w:rPr>
          <w:lang w:val="en-GB"/>
        </w:rPr>
        <w:t>i.e.</w:t>
      </w:r>
      <w:proofErr w:type="gramEnd"/>
      <w:r w:rsidRPr="00006942">
        <w:rPr>
          <w:lang w:val="en-GB"/>
        </w:rPr>
        <w:t xml:space="preserve"> of</w:t>
      </w:r>
      <w:r w:rsidRPr="00440481">
        <w:rPr>
          <w:position w:val="-12"/>
          <w:lang w:val="en-GB"/>
        </w:rPr>
        <w:object w:dxaOrig="1180" w:dyaOrig="360" w14:anchorId="54875A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8pt" o:ole="">
            <v:imagedata r:id="rId5" o:title=""/>
          </v:shape>
          <o:OLEObject Type="Embed" ProgID="Equation.3" ShapeID="_x0000_i1025" DrawAspect="Content" ObjectID="_1685879180" r:id="rId6"/>
        </w:object>
      </w:r>
      <w:r w:rsidRPr="00006942">
        <w:rPr>
          <w:lang w:val="en-GB"/>
        </w:rPr>
        <w:t>) for an equivalent air speed (EAS) range of 80m/s to 220m/s, at a weight of 400kN.</w:t>
      </w:r>
    </w:p>
    <w:p w14:paraId="24166923" w14:textId="77777777" w:rsidR="001767B6" w:rsidRDefault="001767B6" w:rsidP="001767B6">
      <w:pPr>
        <w:spacing w:line="360" w:lineRule="auto"/>
        <w:jc w:val="both"/>
        <w:rPr>
          <w:lang w:val="en-GB"/>
        </w:rPr>
      </w:pPr>
      <w:r>
        <w:rPr>
          <w:lang w:val="en-GB"/>
        </w:rPr>
        <w:t>State giving reasons; whether or not this aircraft is statically stable (stick fixed).</w:t>
      </w:r>
    </w:p>
    <w:p w14:paraId="0ACC1B3E" w14:textId="77777777" w:rsidR="001767B6" w:rsidRDefault="001767B6" w:rsidP="001767B6">
      <w:pPr>
        <w:spacing w:line="360" w:lineRule="auto"/>
        <w:jc w:val="both"/>
        <w:rPr>
          <w:lang w:val="en-GB"/>
        </w:rPr>
      </w:pPr>
    </w:p>
    <w:p w14:paraId="533DBD7D" w14:textId="77777777" w:rsidR="001767B6" w:rsidRDefault="001767B6" w:rsidP="001767B6">
      <w:pPr>
        <w:spacing w:line="360" w:lineRule="auto"/>
        <w:jc w:val="both"/>
        <w:rPr>
          <w:lang w:val="en-GB"/>
        </w:rPr>
      </w:pPr>
      <w:r>
        <w:rPr>
          <w:lang w:val="en-GB"/>
        </w:rPr>
        <w:t>Data:</w:t>
      </w:r>
      <w:r>
        <w:rPr>
          <w:lang w:val="en-GB"/>
        </w:rPr>
        <w:tab/>
        <w:t xml:space="preserve">Main plane area </w:t>
      </w:r>
      <w:r w:rsidRPr="00440481">
        <w:rPr>
          <w:position w:val="-6"/>
          <w:lang w:val="en-GB"/>
        </w:rPr>
        <w:object w:dxaOrig="220" w:dyaOrig="279" w14:anchorId="67A954CB">
          <v:shape id="_x0000_i1026" type="#_x0000_t75" style="width:11.25pt;height:14.25pt" o:ole="">
            <v:imagedata r:id="rId7" o:title=""/>
          </v:shape>
          <o:OLEObject Type="Embed" ProgID="Equation.3" ShapeID="_x0000_i1026" DrawAspect="Content" ObjectID="_1685879181" r:id="rId8"/>
        </w:object>
      </w:r>
      <w:r>
        <w:rPr>
          <w:lang w:val="en-GB"/>
        </w:rPr>
        <w:tab/>
      </w:r>
      <w:r>
        <w:rPr>
          <w:lang w:val="en-GB"/>
        </w:rPr>
        <w:tab/>
      </w:r>
      <w:r>
        <w:rPr>
          <w:lang w:val="en-GB"/>
        </w:rPr>
        <w:tab/>
        <w:t>=100</w:t>
      </w:r>
      <w:r w:rsidRPr="00440481">
        <w:rPr>
          <w:position w:val="-6"/>
          <w:lang w:val="en-GB"/>
        </w:rPr>
        <w:object w:dxaOrig="340" w:dyaOrig="320" w14:anchorId="6626E8D4">
          <v:shape id="_x0000_i1027" type="#_x0000_t75" style="width:17.25pt;height:15.75pt" o:ole="">
            <v:imagedata r:id="rId9" o:title=""/>
          </v:shape>
          <o:OLEObject Type="Embed" ProgID="Equation.3" ShapeID="_x0000_i1027" DrawAspect="Content" ObjectID="_1685879182" r:id="rId10"/>
        </w:object>
      </w:r>
    </w:p>
    <w:p w14:paraId="029B4572" w14:textId="77777777" w:rsidR="001767B6" w:rsidRDefault="001767B6" w:rsidP="001767B6">
      <w:pPr>
        <w:spacing w:line="360" w:lineRule="auto"/>
        <w:jc w:val="both"/>
        <w:rPr>
          <w:lang w:val="en-GB"/>
        </w:rPr>
      </w:pPr>
      <w:r>
        <w:rPr>
          <w:lang w:val="en-GB"/>
        </w:rPr>
        <w:tab/>
        <w:t xml:space="preserve">Wing lift slope, </w:t>
      </w:r>
      <w:r w:rsidRPr="00440481">
        <w:rPr>
          <w:position w:val="-10"/>
          <w:lang w:val="en-GB"/>
        </w:rPr>
        <w:object w:dxaOrig="260" w:dyaOrig="340" w14:anchorId="7DBEFB3B">
          <v:shape id="_x0000_i1028" type="#_x0000_t75" style="width:12.75pt;height:17.25pt" o:ole="">
            <v:imagedata r:id="rId11" o:title=""/>
          </v:shape>
          <o:OLEObject Type="Embed" ProgID="Equation.3" ShapeID="_x0000_i1028" DrawAspect="Content" ObjectID="_1685879183" r:id="rId12"/>
        </w:object>
      </w:r>
      <w:r>
        <w:rPr>
          <w:lang w:val="en-GB"/>
        </w:rPr>
        <w:tab/>
      </w:r>
      <w:r>
        <w:rPr>
          <w:lang w:val="en-GB"/>
        </w:rPr>
        <w:tab/>
      </w:r>
      <w:r>
        <w:rPr>
          <w:lang w:val="en-GB"/>
        </w:rPr>
        <w:tab/>
        <w:t xml:space="preserve">=4.5 </w:t>
      </w:r>
      <w:r w:rsidRPr="000D6638">
        <w:rPr>
          <w:i/>
          <w:lang w:val="en-GB"/>
        </w:rPr>
        <w:t>per radian</w:t>
      </w:r>
    </w:p>
    <w:p w14:paraId="19C3E282" w14:textId="77777777" w:rsidR="001767B6" w:rsidRDefault="001767B6" w:rsidP="001767B6">
      <w:pPr>
        <w:spacing w:line="360" w:lineRule="auto"/>
        <w:jc w:val="both"/>
        <w:rPr>
          <w:lang w:val="en-GB"/>
        </w:rPr>
      </w:pPr>
      <w:r>
        <w:rPr>
          <w:lang w:val="en-GB"/>
        </w:rPr>
        <w:tab/>
        <w:t xml:space="preserve">Mean chord </w:t>
      </w:r>
      <w:r w:rsidRPr="00440481">
        <w:rPr>
          <w:position w:val="-6"/>
          <w:lang w:val="en-GB"/>
        </w:rPr>
        <w:object w:dxaOrig="200" w:dyaOrig="260" w14:anchorId="22B90E0E">
          <v:shape id="_x0000_i1029" type="#_x0000_t75" style="width:9.75pt;height:12.75pt" o:ole="">
            <v:imagedata r:id="rId13" o:title=""/>
          </v:shape>
          <o:OLEObject Type="Embed" ProgID="Equation.3" ShapeID="_x0000_i1029" DrawAspect="Content" ObjectID="_1685879184" r:id="rId14"/>
        </w:object>
      </w:r>
      <w:r>
        <w:rPr>
          <w:lang w:val="en-GB"/>
        </w:rPr>
        <w:t xml:space="preserve"> </w:t>
      </w:r>
      <w:r>
        <w:rPr>
          <w:lang w:val="en-GB"/>
        </w:rPr>
        <w:tab/>
      </w:r>
      <w:r>
        <w:rPr>
          <w:lang w:val="en-GB"/>
        </w:rPr>
        <w:tab/>
      </w:r>
      <w:r>
        <w:rPr>
          <w:lang w:val="en-GB"/>
        </w:rPr>
        <w:tab/>
        <w:t xml:space="preserve">= 4.1 </w:t>
      </w:r>
      <w:r w:rsidRPr="000D6638">
        <w:rPr>
          <w:i/>
          <w:lang w:val="en-GB"/>
        </w:rPr>
        <w:t>m</w:t>
      </w:r>
    </w:p>
    <w:p w14:paraId="0AD562A2" w14:textId="77777777" w:rsidR="001767B6" w:rsidRDefault="001767B6" w:rsidP="001767B6">
      <w:pPr>
        <w:spacing w:line="360" w:lineRule="auto"/>
        <w:jc w:val="both"/>
        <w:rPr>
          <w:lang w:val="en-GB"/>
        </w:rPr>
      </w:pPr>
      <w:r>
        <w:rPr>
          <w:lang w:val="en-GB"/>
        </w:rPr>
        <w:tab/>
        <w:t xml:space="preserve">Tail plane area </w:t>
      </w:r>
      <w:r w:rsidRPr="007C609C">
        <w:rPr>
          <w:position w:val="-6"/>
          <w:lang w:val="en-GB"/>
        </w:rPr>
        <w:object w:dxaOrig="279" w:dyaOrig="279" w14:anchorId="305D003C">
          <v:shape id="_x0000_i1030" type="#_x0000_t75" style="width:14.25pt;height:14.25pt" o:ole="">
            <v:imagedata r:id="rId15" o:title=""/>
          </v:shape>
          <o:OLEObject Type="Embed" ProgID="Equation.3" ShapeID="_x0000_i1030" DrawAspect="Content" ObjectID="_1685879185" r:id="rId16"/>
        </w:object>
      </w:r>
      <w:r>
        <w:rPr>
          <w:lang w:val="en-GB"/>
        </w:rPr>
        <w:tab/>
      </w:r>
      <w:r>
        <w:rPr>
          <w:lang w:val="en-GB"/>
        </w:rPr>
        <w:tab/>
      </w:r>
      <w:r>
        <w:rPr>
          <w:lang w:val="en-GB"/>
        </w:rPr>
        <w:tab/>
        <w:t>= 30</w:t>
      </w:r>
      <w:r w:rsidRPr="00440481">
        <w:rPr>
          <w:position w:val="-6"/>
          <w:lang w:val="en-GB"/>
        </w:rPr>
        <w:object w:dxaOrig="340" w:dyaOrig="320" w14:anchorId="7ADECCC5">
          <v:shape id="_x0000_i1031" type="#_x0000_t75" style="width:17.25pt;height:15.75pt" o:ole="">
            <v:imagedata r:id="rId9" o:title=""/>
          </v:shape>
          <o:OLEObject Type="Embed" ProgID="Equation.3" ShapeID="_x0000_i1031" DrawAspect="Content" ObjectID="_1685879186" r:id="rId17"/>
        </w:object>
      </w:r>
    </w:p>
    <w:p w14:paraId="37359D52" w14:textId="77777777" w:rsidR="001767B6" w:rsidRDefault="001767B6" w:rsidP="001767B6">
      <w:pPr>
        <w:spacing w:line="360" w:lineRule="auto"/>
        <w:jc w:val="both"/>
        <w:rPr>
          <w:lang w:val="en-GB"/>
        </w:rPr>
      </w:pPr>
      <w:r>
        <w:rPr>
          <w:lang w:val="en-GB"/>
        </w:rPr>
        <w:tab/>
        <w:t>Tail lift curve slope,</w:t>
      </w:r>
      <w:r w:rsidRPr="007C609C">
        <w:rPr>
          <w:lang w:val="en-GB"/>
        </w:rPr>
        <w:t xml:space="preserve"> </w:t>
      </w:r>
      <w:r w:rsidRPr="007C609C">
        <w:rPr>
          <w:position w:val="-10"/>
          <w:lang w:val="en-GB"/>
        </w:rPr>
        <w:object w:dxaOrig="260" w:dyaOrig="360" w14:anchorId="50628CA3">
          <v:shape id="_x0000_i1032" type="#_x0000_t75" style="width:12.75pt;height:18pt" o:ole="">
            <v:imagedata r:id="rId18" o:title=""/>
          </v:shape>
          <o:OLEObject Type="Embed" ProgID="Equation.3" ShapeID="_x0000_i1032" DrawAspect="Content" ObjectID="_1685879187" r:id="rId19"/>
        </w:object>
      </w:r>
      <w:r>
        <w:rPr>
          <w:lang w:val="en-GB"/>
        </w:rPr>
        <w:t xml:space="preserve"> </w:t>
      </w:r>
      <w:r>
        <w:rPr>
          <w:lang w:val="en-GB"/>
        </w:rPr>
        <w:tab/>
      </w:r>
      <w:r>
        <w:rPr>
          <w:lang w:val="en-GB"/>
        </w:rPr>
        <w:tab/>
        <w:t xml:space="preserve">= 3.5 </w:t>
      </w:r>
      <w:r w:rsidRPr="000D6638">
        <w:rPr>
          <w:i/>
          <w:lang w:val="en-GB"/>
        </w:rPr>
        <w:t>per radian</w:t>
      </w:r>
    </w:p>
    <w:p w14:paraId="1EE11CAC" w14:textId="77777777" w:rsidR="001767B6" w:rsidRDefault="001767B6" w:rsidP="001767B6">
      <w:pPr>
        <w:spacing w:line="360" w:lineRule="auto"/>
        <w:jc w:val="both"/>
        <w:rPr>
          <w:lang w:val="en-GB"/>
        </w:rPr>
      </w:pPr>
      <w:r>
        <w:rPr>
          <w:lang w:val="en-GB"/>
        </w:rPr>
        <w:tab/>
        <w:t xml:space="preserve">Elevator effectiveness, </w:t>
      </w:r>
      <w:r w:rsidRPr="007C609C">
        <w:rPr>
          <w:position w:val="-10"/>
          <w:lang w:val="en-GB"/>
        </w:rPr>
        <w:object w:dxaOrig="279" w:dyaOrig="360" w14:anchorId="6FBA38C8">
          <v:shape id="_x0000_i1033" type="#_x0000_t75" style="width:14.25pt;height:18pt" o:ole="">
            <v:imagedata r:id="rId20" o:title=""/>
          </v:shape>
          <o:OLEObject Type="Embed" ProgID="Equation.3" ShapeID="_x0000_i1033" DrawAspect="Content" ObjectID="_1685879188" r:id="rId21"/>
        </w:object>
      </w:r>
      <w:r>
        <w:rPr>
          <w:lang w:val="en-GB"/>
        </w:rPr>
        <w:tab/>
      </w:r>
      <w:r>
        <w:rPr>
          <w:lang w:val="en-GB"/>
        </w:rPr>
        <w:tab/>
        <w:t xml:space="preserve">= 2.0 </w:t>
      </w:r>
      <w:r w:rsidRPr="000D6638">
        <w:rPr>
          <w:i/>
          <w:lang w:val="en-GB"/>
        </w:rPr>
        <w:t>per radian</w:t>
      </w:r>
    </w:p>
    <w:p w14:paraId="3D15A9B5" w14:textId="77777777" w:rsidR="001767B6" w:rsidRDefault="001767B6" w:rsidP="001767B6">
      <w:pPr>
        <w:spacing w:line="360" w:lineRule="auto"/>
        <w:jc w:val="both"/>
        <w:rPr>
          <w:lang w:val="en-GB"/>
        </w:rPr>
      </w:pPr>
      <w:r>
        <w:rPr>
          <w:lang w:val="en-GB"/>
        </w:rPr>
        <w:tab/>
        <w:t xml:space="preserve">Tail arm, </w:t>
      </w:r>
      <w:r w:rsidRPr="000D6638">
        <w:rPr>
          <w:position w:val="-10"/>
          <w:lang w:val="en-GB"/>
        </w:rPr>
        <w:object w:dxaOrig="240" w:dyaOrig="340" w14:anchorId="56213C41">
          <v:shape id="_x0000_i1034" type="#_x0000_t75" style="width:12pt;height:17.25pt" o:ole="">
            <v:imagedata r:id="rId22" o:title=""/>
          </v:shape>
          <o:OLEObject Type="Embed" ProgID="Equation.3" ShapeID="_x0000_i1034" DrawAspect="Content" ObjectID="_1685879189" r:id="rId23"/>
        </w:object>
      </w:r>
      <w:r>
        <w:rPr>
          <w:lang w:val="en-GB"/>
        </w:rPr>
        <w:tab/>
      </w:r>
      <w:r>
        <w:rPr>
          <w:lang w:val="en-GB"/>
        </w:rPr>
        <w:tab/>
      </w:r>
      <w:r>
        <w:rPr>
          <w:lang w:val="en-GB"/>
        </w:rPr>
        <w:tab/>
      </w:r>
      <w:r>
        <w:rPr>
          <w:lang w:val="en-GB"/>
        </w:rPr>
        <w:tab/>
        <w:t>=8.0</w:t>
      </w:r>
      <w:r w:rsidRPr="000D6638">
        <w:rPr>
          <w:i/>
          <w:lang w:val="en-GB"/>
        </w:rPr>
        <w:t>m</w:t>
      </w:r>
    </w:p>
    <w:p w14:paraId="031C5994" w14:textId="77777777" w:rsidR="001767B6" w:rsidRDefault="001767B6" w:rsidP="001767B6">
      <w:pPr>
        <w:spacing w:line="360" w:lineRule="auto"/>
        <w:ind w:firstLine="720"/>
        <w:jc w:val="both"/>
        <w:rPr>
          <w:lang w:val="en-GB"/>
        </w:rPr>
      </w:pPr>
      <w:r>
        <w:rPr>
          <w:lang w:val="en-GB"/>
        </w:rPr>
        <w:t xml:space="preserve">Downwash at zero lift, </w:t>
      </w:r>
      <w:r w:rsidRPr="000D6638">
        <w:rPr>
          <w:position w:val="-12"/>
          <w:lang w:val="en-GB"/>
        </w:rPr>
        <w:object w:dxaOrig="279" w:dyaOrig="360" w14:anchorId="54115D28">
          <v:shape id="_x0000_i1035" type="#_x0000_t75" style="width:14.25pt;height:18pt" o:ole="">
            <v:imagedata r:id="rId24" o:title=""/>
          </v:shape>
          <o:OLEObject Type="Embed" ProgID="Equation.3" ShapeID="_x0000_i1035" DrawAspect="Content" ObjectID="_1685879190" r:id="rId25"/>
        </w:object>
      </w:r>
      <w:r>
        <w:rPr>
          <w:lang w:val="en-GB"/>
        </w:rPr>
        <w:tab/>
      </w:r>
      <w:r>
        <w:rPr>
          <w:lang w:val="en-GB"/>
        </w:rPr>
        <w:tab/>
        <w:t>=0.0</w:t>
      </w:r>
    </w:p>
    <w:p w14:paraId="71A5278D" w14:textId="77777777" w:rsidR="001767B6" w:rsidRDefault="001767B6" w:rsidP="001767B6">
      <w:pPr>
        <w:spacing w:line="360" w:lineRule="auto"/>
        <w:ind w:firstLine="720"/>
        <w:jc w:val="both"/>
        <w:rPr>
          <w:lang w:val="en-GB"/>
        </w:rPr>
      </w:pPr>
      <w:r>
        <w:rPr>
          <w:lang w:val="en-GB"/>
        </w:rPr>
        <w:t xml:space="preserve">Tail setting angle, </w:t>
      </w:r>
      <w:r w:rsidRPr="000D6638">
        <w:rPr>
          <w:position w:val="-6"/>
          <w:lang w:val="en-GB"/>
        </w:rPr>
        <w:object w:dxaOrig="220" w:dyaOrig="279" w14:anchorId="392FB5AD">
          <v:shape id="_x0000_i1036" type="#_x0000_t75" style="width:11.25pt;height:14.25pt" o:ole="">
            <v:imagedata r:id="rId26" o:title=""/>
          </v:shape>
          <o:OLEObject Type="Embed" ProgID="Equation.3" ShapeID="_x0000_i1036" DrawAspect="Content" ObjectID="_1685879191" r:id="rId27"/>
        </w:object>
      </w:r>
      <w:r>
        <w:rPr>
          <w:lang w:val="en-GB"/>
        </w:rPr>
        <w:tab/>
      </w:r>
      <w:r>
        <w:rPr>
          <w:lang w:val="en-GB"/>
        </w:rPr>
        <w:tab/>
      </w:r>
      <w:r>
        <w:rPr>
          <w:lang w:val="en-GB"/>
        </w:rPr>
        <w:tab/>
        <w:t xml:space="preserve">=-3.0 degrees </w:t>
      </w:r>
    </w:p>
    <w:p w14:paraId="67EB538B" w14:textId="77777777" w:rsidR="001767B6" w:rsidRDefault="001767B6" w:rsidP="001767B6">
      <w:pPr>
        <w:spacing w:line="360" w:lineRule="auto"/>
        <w:ind w:firstLine="720"/>
        <w:jc w:val="both"/>
        <w:rPr>
          <w:lang w:val="en-GB"/>
        </w:rPr>
      </w:pPr>
      <w:r w:rsidRPr="00102D0C">
        <w:rPr>
          <w:position w:val="-12"/>
          <w:lang w:val="en-GB"/>
        </w:rPr>
        <w:object w:dxaOrig="420" w:dyaOrig="360" w14:anchorId="76598822">
          <v:shape id="_x0000_i1037" type="#_x0000_t75" style="width:21pt;height:18pt" o:ole="">
            <v:imagedata r:id="rId28" o:title=""/>
          </v:shape>
          <o:OLEObject Type="Embed" ProgID="Equation.3" ShapeID="_x0000_i1037" DrawAspect="Content" ObjectID="_1685879192" r:id="rId29"/>
        </w:object>
      </w:r>
      <w:r>
        <w:rPr>
          <w:lang w:val="en-GB"/>
        </w:rPr>
        <w:tab/>
      </w:r>
      <w:r>
        <w:rPr>
          <w:lang w:val="en-GB"/>
        </w:rPr>
        <w:tab/>
      </w:r>
      <w:r>
        <w:rPr>
          <w:lang w:val="en-GB"/>
        </w:rPr>
        <w:tab/>
      </w:r>
      <w:r>
        <w:rPr>
          <w:lang w:val="en-GB"/>
        </w:rPr>
        <w:tab/>
      </w:r>
      <w:r>
        <w:rPr>
          <w:lang w:val="en-GB"/>
        </w:rPr>
        <w:tab/>
        <w:t>=-0.02</w:t>
      </w:r>
    </w:p>
    <w:p w14:paraId="49F0EE10" w14:textId="77777777" w:rsidR="001767B6" w:rsidRDefault="001767B6" w:rsidP="001767B6">
      <w:pPr>
        <w:spacing w:line="360" w:lineRule="auto"/>
        <w:ind w:firstLine="720"/>
        <w:jc w:val="both"/>
        <w:rPr>
          <w:lang w:val="en-GB"/>
        </w:rPr>
      </w:pPr>
      <w:r w:rsidRPr="00102D0C">
        <w:rPr>
          <w:position w:val="-12"/>
          <w:lang w:val="en-GB"/>
        </w:rPr>
        <w:object w:dxaOrig="1939" w:dyaOrig="360" w14:anchorId="63C87BD5">
          <v:shape id="_x0000_i1038" type="#_x0000_t75" style="width:96.75pt;height:18pt" o:ole="">
            <v:imagedata r:id="rId30" o:title=""/>
          </v:shape>
          <o:OLEObject Type="Embed" ProgID="Equation.3" ShapeID="_x0000_i1038" DrawAspect="Content" ObjectID="_1685879193" r:id="rId31"/>
        </w:object>
      </w:r>
      <w:r>
        <w:rPr>
          <w:lang w:val="en-GB"/>
        </w:rPr>
        <w:tab/>
      </w:r>
      <w:r>
        <w:rPr>
          <w:lang w:val="en-GB"/>
        </w:rPr>
        <w:tab/>
      </w:r>
      <w:r>
        <w:rPr>
          <w:lang w:val="en-GB"/>
        </w:rPr>
        <w:tab/>
        <w:t>=0.10</w:t>
      </w:r>
    </w:p>
    <w:p w14:paraId="3AE9AB3D" w14:textId="77777777" w:rsidR="001767B6" w:rsidRDefault="001767B6" w:rsidP="001767B6">
      <w:pPr>
        <w:spacing w:line="360" w:lineRule="auto"/>
        <w:jc w:val="both"/>
        <w:rPr>
          <w:lang w:val="en-GB"/>
        </w:rPr>
      </w:pPr>
    </w:p>
    <w:p w14:paraId="315B0B51" w14:textId="77777777" w:rsidR="001767B6" w:rsidRDefault="001767B6" w:rsidP="001767B6">
      <w:pPr>
        <w:spacing w:line="360" w:lineRule="auto"/>
        <w:jc w:val="both"/>
        <w:rPr>
          <w:lang w:val="en-GB"/>
        </w:rPr>
      </w:pPr>
      <w:r>
        <w:rPr>
          <w:lang w:val="en-GB"/>
        </w:rPr>
        <w:t>Assume that the aircraft pitching moment about the centre of gravity is given by:</w:t>
      </w:r>
    </w:p>
    <w:p w14:paraId="0CCDF932" w14:textId="77777777" w:rsidR="001767B6" w:rsidRDefault="001767B6" w:rsidP="001767B6">
      <w:pPr>
        <w:spacing w:line="360" w:lineRule="auto"/>
        <w:jc w:val="both"/>
        <w:rPr>
          <w:lang w:val="en-GB"/>
        </w:rPr>
      </w:pPr>
    </w:p>
    <w:p w14:paraId="54DDB3AD" w14:textId="77777777" w:rsidR="001767B6" w:rsidRDefault="001767B6" w:rsidP="001767B6">
      <w:pPr>
        <w:spacing w:line="360" w:lineRule="auto"/>
        <w:jc w:val="both"/>
        <w:rPr>
          <w:lang w:val="en-GB"/>
        </w:rPr>
      </w:pPr>
      <w:r w:rsidRPr="00BA5CCD">
        <w:rPr>
          <w:position w:val="-12"/>
          <w:lang w:val="en-GB"/>
        </w:rPr>
        <w:object w:dxaOrig="4459" w:dyaOrig="380" w14:anchorId="1D438168">
          <v:shape id="_x0000_i1039" type="#_x0000_t75" style="width:222.75pt;height:18.75pt" o:ole="">
            <v:imagedata r:id="rId32" o:title=""/>
          </v:shape>
          <o:OLEObject Type="Embed" ProgID="Equation.3" ShapeID="_x0000_i1039" DrawAspect="Content" ObjectID="_1685879194" r:id="rId33"/>
        </w:object>
      </w:r>
      <w:r>
        <w:rPr>
          <w:lang w:val="en-GB"/>
        </w:rPr>
        <w:tab/>
      </w:r>
      <w:r>
        <w:rPr>
          <w:lang w:val="en-GB"/>
        </w:rPr>
        <w:tab/>
      </w:r>
      <w:r>
        <w:rPr>
          <w:lang w:val="en-GB"/>
        </w:rPr>
        <w:tab/>
      </w:r>
      <w:r>
        <w:rPr>
          <w:lang w:val="en-GB"/>
        </w:rPr>
        <w:tab/>
      </w:r>
      <w:r>
        <w:rPr>
          <w:lang w:val="en-GB"/>
        </w:rPr>
        <w:tab/>
        <w:t>7marks</w:t>
      </w:r>
    </w:p>
    <w:p w14:paraId="5842DCBF" w14:textId="77777777" w:rsidR="001767B6" w:rsidRDefault="001767B6" w:rsidP="001767B6">
      <w:pPr>
        <w:spacing w:line="360" w:lineRule="auto"/>
        <w:jc w:val="both"/>
        <w:rPr>
          <w:lang w:val="en-GB"/>
        </w:rPr>
      </w:pPr>
    </w:p>
    <w:p w14:paraId="181B709E" w14:textId="77777777" w:rsidR="001767B6" w:rsidRPr="001767B6" w:rsidRDefault="001767B6" w:rsidP="001767B6">
      <w:pPr>
        <w:spacing w:line="360" w:lineRule="auto"/>
        <w:jc w:val="both"/>
        <w:rPr>
          <w:lang w:val="en-GB"/>
        </w:rPr>
      </w:pPr>
      <w:r w:rsidRPr="001767B6">
        <w:rPr>
          <w:highlight w:val="yellow"/>
          <w:lang w:val="en-GB"/>
        </w:rPr>
        <w:t>Solution</w:t>
      </w:r>
    </w:p>
    <w:p w14:paraId="6FBC2015" w14:textId="77777777" w:rsidR="001767B6" w:rsidRPr="001833E9" w:rsidRDefault="001767B6" w:rsidP="001767B6">
      <w:pPr>
        <w:rPr>
          <w:rFonts w:ascii="Times New Roman" w:hAnsi="Times New Roman" w:cs="Times New Roman"/>
          <w:sz w:val="24"/>
          <w:szCs w:val="24"/>
        </w:rPr>
      </w:pPr>
      <w:r w:rsidRPr="001833E9">
        <w:rPr>
          <w:rFonts w:ascii="Times New Roman" w:hAnsi="Times New Roman" w:cs="Times New Roman"/>
          <w:sz w:val="24"/>
          <w:szCs w:val="24"/>
        </w:rPr>
        <w:t xml:space="preserve"> </w:t>
      </w:r>
      <m:oMath>
        <m:r>
          <w:rPr>
            <w:rFonts w:ascii="Cambria Math" w:hAnsi="Cambria Math" w:cs="Times New Roman"/>
            <w:sz w:val="24"/>
            <w:szCs w:val="24"/>
          </w:rPr>
          <m:t>W</m:t>
        </m:r>
        <m:r>
          <w:rPr>
            <w:rFonts w:ascii="Cambria Math" w:hAnsi="Times New Roman" w:cs="Times New Roman"/>
            <w:sz w:val="24"/>
            <w:szCs w:val="24"/>
          </w:rPr>
          <m:t>=400</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3</m:t>
            </m:r>
          </m:sup>
        </m:sSup>
      </m:oMath>
    </w:p>
    <w:p w14:paraId="1F27B8CC" w14:textId="77777777" w:rsidR="001767B6" w:rsidRPr="001833E9" w:rsidRDefault="001767B6" w:rsidP="001767B6">
      <w:pPr>
        <w:spacing w:line="240" w:lineRule="auto"/>
        <w:jc w:val="both"/>
        <w:rPr>
          <w:rFonts w:ascii="Times New Roman" w:hAnsi="Times New Roman" w:cs="Times New Roman"/>
          <w:sz w:val="24"/>
          <w:szCs w:val="24"/>
          <w:lang w:val="en-GB"/>
        </w:rPr>
      </w:pPr>
      <w:r w:rsidRPr="001833E9">
        <w:rPr>
          <w:rFonts w:ascii="Times New Roman" w:hAnsi="Times New Roman" w:cs="Times New Roman"/>
          <w:sz w:val="24"/>
          <w:szCs w:val="24"/>
          <w:lang w:val="en-GB"/>
        </w:rPr>
        <w:t>Data:</w:t>
      </w:r>
      <w:r w:rsidRPr="001833E9">
        <w:rPr>
          <w:rFonts w:ascii="Times New Roman" w:hAnsi="Times New Roman" w:cs="Times New Roman"/>
          <w:sz w:val="24"/>
          <w:szCs w:val="24"/>
          <w:lang w:val="en-GB"/>
        </w:rPr>
        <w:tab/>
        <w:t xml:space="preserve">Main plane area </w:t>
      </w:r>
      <w:r w:rsidRPr="001833E9">
        <w:rPr>
          <w:rFonts w:ascii="Times New Roman" w:hAnsi="Times New Roman" w:cs="Times New Roman"/>
          <w:position w:val="-6"/>
          <w:sz w:val="24"/>
          <w:szCs w:val="24"/>
          <w:lang w:val="en-GB"/>
        </w:rPr>
        <w:object w:dxaOrig="220" w:dyaOrig="279" w14:anchorId="41C84341">
          <v:shape id="_x0000_i1040" type="#_x0000_t75" style="width:11.25pt;height:14.25pt" o:ole="">
            <v:imagedata r:id="rId7" o:title=""/>
          </v:shape>
          <o:OLEObject Type="Embed" ProgID="Equation.3" ShapeID="_x0000_i1040" DrawAspect="Content" ObjectID="_1685879195" r:id="rId34"/>
        </w:object>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t>=100</w:t>
      </w:r>
      <w:r w:rsidRPr="001833E9">
        <w:rPr>
          <w:rFonts w:ascii="Times New Roman" w:hAnsi="Times New Roman" w:cs="Times New Roman"/>
          <w:position w:val="-6"/>
          <w:sz w:val="24"/>
          <w:szCs w:val="24"/>
          <w:lang w:val="en-GB"/>
        </w:rPr>
        <w:object w:dxaOrig="340" w:dyaOrig="320" w14:anchorId="3AC8F19A">
          <v:shape id="_x0000_i1041" type="#_x0000_t75" style="width:17.25pt;height:15.75pt" o:ole="">
            <v:imagedata r:id="rId9" o:title=""/>
          </v:shape>
          <o:OLEObject Type="Embed" ProgID="Equation.3" ShapeID="_x0000_i1041" DrawAspect="Content" ObjectID="_1685879196" r:id="rId35"/>
        </w:object>
      </w:r>
    </w:p>
    <w:p w14:paraId="51E924A1" w14:textId="77777777" w:rsidR="001767B6" w:rsidRPr="001833E9" w:rsidRDefault="001767B6" w:rsidP="001767B6">
      <w:pPr>
        <w:spacing w:line="240" w:lineRule="auto"/>
        <w:jc w:val="both"/>
        <w:rPr>
          <w:rFonts w:ascii="Times New Roman" w:hAnsi="Times New Roman" w:cs="Times New Roman"/>
          <w:sz w:val="24"/>
          <w:szCs w:val="24"/>
          <w:lang w:val="en-GB"/>
        </w:rPr>
      </w:pPr>
      <w:r w:rsidRPr="001833E9">
        <w:rPr>
          <w:rFonts w:ascii="Times New Roman" w:hAnsi="Times New Roman" w:cs="Times New Roman"/>
          <w:sz w:val="24"/>
          <w:szCs w:val="24"/>
          <w:lang w:val="en-GB"/>
        </w:rPr>
        <w:tab/>
        <w:t>Wing lift slope,</w:t>
      </w:r>
      <m:oMath>
        <m:r>
          <w:rPr>
            <w:rFonts w:ascii="Cambria Math" w:hAnsi="Times New Roman" w:cs="Times New Roman"/>
            <w:sz w:val="24"/>
            <w:szCs w:val="24"/>
            <w:lang w:val="en-GB"/>
          </w:rPr>
          <m:t xml:space="preserve"> </m:t>
        </m:r>
        <m:sSub>
          <m:sSubPr>
            <m:ctrlPr>
              <w:rPr>
                <w:rFonts w:ascii="Cambria Math" w:hAnsi="Times New Roman"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w</m:t>
            </m:r>
          </m:sub>
        </m:sSub>
      </m:oMath>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t xml:space="preserve">=4.5 </w:t>
      </w:r>
      <w:r w:rsidRPr="001833E9">
        <w:rPr>
          <w:rFonts w:ascii="Times New Roman" w:hAnsi="Times New Roman" w:cs="Times New Roman"/>
          <w:i/>
          <w:sz w:val="24"/>
          <w:szCs w:val="24"/>
          <w:lang w:val="en-GB"/>
        </w:rPr>
        <w:t>per radian</w:t>
      </w:r>
    </w:p>
    <w:p w14:paraId="782F0901" w14:textId="77777777" w:rsidR="001767B6" w:rsidRPr="001833E9" w:rsidRDefault="001767B6" w:rsidP="001767B6">
      <w:pPr>
        <w:spacing w:line="240" w:lineRule="auto"/>
        <w:jc w:val="both"/>
        <w:rPr>
          <w:rFonts w:ascii="Times New Roman" w:hAnsi="Times New Roman" w:cs="Times New Roman"/>
          <w:sz w:val="24"/>
          <w:szCs w:val="24"/>
          <w:lang w:val="en-GB"/>
        </w:rPr>
      </w:pPr>
      <w:r w:rsidRPr="001833E9">
        <w:rPr>
          <w:rFonts w:ascii="Times New Roman" w:hAnsi="Times New Roman" w:cs="Times New Roman"/>
          <w:sz w:val="24"/>
          <w:szCs w:val="24"/>
          <w:lang w:val="en-GB"/>
        </w:rPr>
        <w:tab/>
        <w:t xml:space="preserve">Mean chord </w:t>
      </w:r>
      <w:r w:rsidRPr="001833E9">
        <w:rPr>
          <w:rFonts w:ascii="Times New Roman" w:hAnsi="Times New Roman" w:cs="Times New Roman"/>
          <w:position w:val="-6"/>
          <w:sz w:val="24"/>
          <w:szCs w:val="24"/>
          <w:lang w:val="en-GB"/>
        </w:rPr>
        <w:object w:dxaOrig="200" w:dyaOrig="260" w14:anchorId="49E96461">
          <v:shape id="_x0000_i1042" type="#_x0000_t75" style="width:9.75pt;height:12.75pt" o:ole="">
            <v:imagedata r:id="rId13" o:title=""/>
          </v:shape>
          <o:OLEObject Type="Embed" ProgID="Equation.3" ShapeID="_x0000_i1042" DrawAspect="Content" ObjectID="_1685879197" r:id="rId36"/>
        </w:object>
      </w:r>
      <w:r w:rsidRPr="001833E9">
        <w:rPr>
          <w:rFonts w:ascii="Times New Roman" w:hAnsi="Times New Roman" w:cs="Times New Roman"/>
          <w:sz w:val="24"/>
          <w:szCs w:val="24"/>
          <w:lang w:val="en-GB"/>
        </w:rPr>
        <w:t xml:space="preserve"> </w:t>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t xml:space="preserve">         = 4.1 </w:t>
      </w:r>
      <w:r w:rsidRPr="001833E9">
        <w:rPr>
          <w:rFonts w:ascii="Times New Roman" w:hAnsi="Times New Roman" w:cs="Times New Roman"/>
          <w:i/>
          <w:sz w:val="24"/>
          <w:szCs w:val="24"/>
          <w:lang w:val="en-GB"/>
        </w:rPr>
        <w:t>m</w:t>
      </w:r>
    </w:p>
    <w:p w14:paraId="3F79675F" w14:textId="77777777" w:rsidR="001767B6" w:rsidRPr="001833E9" w:rsidRDefault="001767B6" w:rsidP="001767B6">
      <w:pPr>
        <w:spacing w:line="240" w:lineRule="auto"/>
        <w:jc w:val="both"/>
        <w:rPr>
          <w:rFonts w:ascii="Times New Roman" w:hAnsi="Times New Roman" w:cs="Times New Roman"/>
          <w:sz w:val="24"/>
          <w:szCs w:val="24"/>
          <w:lang w:val="en-GB"/>
        </w:rPr>
      </w:pPr>
      <w:r w:rsidRPr="001833E9">
        <w:rPr>
          <w:rFonts w:ascii="Times New Roman" w:hAnsi="Times New Roman" w:cs="Times New Roman"/>
          <w:sz w:val="24"/>
          <w:szCs w:val="24"/>
          <w:lang w:val="en-GB"/>
        </w:rPr>
        <w:tab/>
        <w:t xml:space="preserve">Tail plane area </w:t>
      </w:r>
      <m:oMath>
        <m:sSub>
          <m:sSubPr>
            <m:ctrlPr>
              <w:rPr>
                <w:rFonts w:ascii="Cambria Math" w:hAnsi="Times New Roman" w:cs="Times New Roman"/>
                <w:i/>
                <w:sz w:val="24"/>
                <w:szCs w:val="24"/>
                <w:lang w:val="en-GB"/>
              </w:rPr>
            </m:ctrlPr>
          </m:sSubPr>
          <m:e>
            <m:r>
              <w:rPr>
                <w:rFonts w:ascii="Cambria Math" w:hAnsi="Cambria Math" w:cs="Times New Roman"/>
                <w:sz w:val="24"/>
                <w:szCs w:val="24"/>
                <w:lang w:val="en-GB"/>
              </w:rPr>
              <m:t>S</m:t>
            </m:r>
          </m:e>
          <m:sub>
            <m:r>
              <w:rPr>
                <w:rFonts w:ascii="Cambria Math" w:hAnsi="Cambria Math" w:cs="Times New Roman"/>
                <w:sz w:val="24"/>
                <w:szCs w:val="24"/>
                <w:lang w:val="en-GB"/>
              </w:rPr>
              <m:t>t</m:t>
            </m:r>
          </m:sub>
        </m:sSub>
      </m:oMath>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t>= 30</w:t>
      </w:r>
      <w:r w:rsidRPr="001833E9">
        <w:rPr>
          <w:rFonts w:ascii="Times New Roman" w:hAnsi="Times New Roman" w:cs="Times New Roman"/>
          <w:position w:val="-6"/>
          <w:sz w:val="24"/>
          <w:szCs w:val="24"/>
          <w:lang w:val="en-GB"/>
        </w:rPr>
        <w:object w:dxaOrig="340" w:dyaOrig="320" w14:anchorId="19BCC95D">
          <v:shape id="_x0000_i1043" type="#_x0000_t75" style="width:17.25pt;height:15.75pt" o:ole="">
            <v:imagedata r:id="rId9" o:title=""/>
          </v:shape>
          <o:OLEObject Type="Embed" ProgID="Equation.3" ShapeID="_x0000_i1043" DrawAspect="Content" ObjectID="_1685879198" r:id="rId37"/>
        </w:object>
      </w:r>
    </w:p>
    <w:p w14:paraId="2F7F72AB" w14:textId="77777777" w:rsidR="001767B6" w:rsidRPr="001833E9" w:rsidRDefault="001767B6" w:rsidP="001767B6">
      <w:pPr>
        <w:spacing w:line="240" w:lineRule="auto"/>
        <w:jc w:val="both"/>
        <w:rPr>
          <w:rFonts w:ascii="Times New Roman" w:hAnsi="Times New Roman" w:cs="Times New Roman"/>
          <w:sz w:val="24"/>
          <w:szCs w:val="24"/>
          <w:lang w:val="en-GB"/>
        </w:rPr>
      </w:pPr>
      <w:r w:rsidRPr="001833E9">
        <w:rPr>
          <w:rFonts w:ascii="Times New Roman" w:hAnsi="Times New Roman" w:cs="Times New Roman"/>
          <w:sz w:val="24"/>
          <w:szCs w:val="24"/>
          <w:lang w:val="en-GB"/>
        </w:rPr>
        <w:tab/>
        <w:t xml:space="preserve">Tail lift curve slope, </w:t>
      </w:r>
      <m:oMath>
        <m:sSub>
          <m:sSubPr>
            <m:ctrlPr>
              <w:rPr>
                <w:rFonts w:ascii="Cambria Math" w:hAnsi="Times New Roman" w:cs="Times New Roman"/>
                <w:i/>
                <w:sz w:val="24"/>
                <w:szCs w:val="24"/>
                <w:lang w:val="en-GB"/>
              </w:rPr>
            </m:ctrlPr>
          </m:sSubPr>
          <m:e>
            <m:r>
              <w:rPr>
                <w:rFonts w:ascii="Cambria Math" w:hAnsi="Cambria Math" w:cs="Times New Roman"/>
                <w:sz w:val="24"/>
                <w:szCs w:val="24"/>
                <w:lang w:val="en-GB"/>
              </w:rPr>
              <m:t>a</m:t>
            </m:r>
          </m:e>
          <m:sub>
            <m:r>
              <w:rPr>
                <w:rFonts w:ascii="Cambria Math" w:hAnsi="Times New Roman" w:cs="Times New Roman"/>
                <w:sz w:val="24"/>
                <w:szCs w:val="24"/>
                <w:lang w:val="en-GB"/>
              </w:rPr>
              <m:t>1</m:t>
            </m:r>
          </m:sub>
        </m:sSub>
      </m:oMath>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t xml:space="preserve">= 3.5 </w:t>
      </w:r>
      <w:r w:rsidRPr="001833E9">
        <w:rPr>
          <w:rFonts w:ascii="Times New Roman" w:hAnsi="Times New Roman" w:cs="Times New Roman"/>
          <w:i/>
          <w:sz w:val="24"/>
          <w:szCs w:val="24"/>
          <w:lang w:val="en-GB"/>
        </w:rPr>
        <w:t>per radian</w:t>
      </w:r>
    </w:p>
    <w:p w14:paraId="475EC4B7" w14:textId="77777777" w:rsidR="001767B6" w:rsidRPr="001833E9" w:rsidRDefault="001767B6" w:rsidP="001767B6">
      <w:pPr>
        <w:spacing w:line="240" w:lineRule="auto"/>
        <w:jc w:val="both"/>
        <w:rPr>
          <w:rFonts w:ascii="Times New Roman" w:hAnsi="Times New Roman" w:cs="Times New Roman"/>
          <w:sz w:val="24"/>
          <w:szCs w:val="24"/>
          <w:lang w:val="en-GB"/>
        </w:rPr>
      </w:pPr>
      <w:r w:rsidRPr="001833E9">
        <w:rPr>
          <w:rFonts w:ascii="Times New Roman" w:hAnsi="Times New Roman" w:cs="Times New Roman"/>
          <w:sz w:val="24"/>
          <w:szCs w:val="24"/>
          <w:lang w:val="en-GB"/>
        </w:rPr>
        <w:tab/>
        <w:t xml:space="preserve">Elevator effectiveness, </w:t>
      </w:r>
      <w:r w:rsidRPr="001833E9">
        <w:rPr>
          <w:rFonts w:ascii="Times New Roman" w:hAnsi="Times New Roman" w:cs="Times New Roman"/>
          <w:position w:val="-10"/>
          <w:sz w:val="24"/>
          <w:szCs w:val="24"/>
          <w:lang w:val="en-GB"/>
        </w:rPr>
        <w:object w:dxaOrig="279" w:dyaOrig="360" w14:anchorId="7A85AC61">
          <v:shape id="_x0000_i1044" type="#_x0000_t75" style="width:14.25pt;height:18pt" o:ole="">
            <v:imagedata r:id="rId38" o:title=""/>
          </v:shape>
          <o:OLEObject Type="Embed" ProgID="Equation.3" ShapeID="_x0000_i1044" DrawAspect="Content" ObjectID="_1685879199" r:id="rId39"/>
        </w:object>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t xml:space="preserve">= 2.0 </w:t>
      </w:r>
      <w:r w:rsidRPr="001833E9">
        <w:rPr>
          <w:rFonts w:ascii="Times New Roman" w:hAnsi="Times New Roman" w:cs="Times New Roman"/>
          <w:i/>
          <w:sz w:val="24"/>
          <w:szCs w:val="24"/>
          <w:lang w:val="en-GB"/>
        </w:rPr>
        <w:t>per radian</w:t>
      </w:r>
    </w:p>
    <w:p w14:paraId="19AD7BF8" w14:textId="77777777" w:rsidR="001767B6" w:rsidRPr="001833E9" w:rsidRDefault="001767B6" w:rsidP="001767B6">
      <w:pPr>
        <w:spacing w:line="240" w:lineRule="auto"/>
        <w:jc w:val="both"/>
        <w:rPr>
          <w:rFonts w:ascii="Times New Roman" w:hAnsi="Times New Roman" w:cs="Times New Roman"/>
          <w:sz w:val="24"/>
          <w:szCs w:val="24"/>
          <w:lang w:val="en-GB"/>
        </w:rPr>
      </w:pPr>
      <w:r w:rsidRPr="001833E9">
        <w:rPr>
          <w:rFonts w:ascii="Times New Roman" w:hAnsi="Times New Roman" w:cs="Times New Roman"/>
          <w:sz w:val="24"/>
          <w:szCs w:val="24"/>
          <w:lang w:val="en-GB"/>
        </w:rPr>
        <w:tab/>
        <w:t xml:space="preserve">Tail arm, </w:t>
      </w:r>
      <w:r w:rsidRPr="001833E9">
        <w:rPr>
          <w:rFonts w:ascii="Times New Roman" w:hAnsi="Times New Roman" w:cs="Times New Roman"/>
          <w:position w:val="-10"/>
          <w:sz w:val="24"/>
          <w:szCs w:val="24"/>
          <w:lang w:val="en-GB"/>
        </w:rPr>
        <w:object w:dxaOrig="240" w:dyaOrig="340" w14:anchorId="7532FCE5">
          <v:shape id="_x0000_i1045" type="#_x0000_t75" style="width:12pt;height:17.25pt" o:ole="">
            <v:imagedata r:id="rId22" o:title=""/>
          </v:shape>
          <o:OLEObject Type="Embed" ProgID="Equation.3" ShapeID="_x0000_i1045" DrawAspect="Content" ObjectID="_1685879200" r:id="rId40"/>
        </w:object>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t>=8.0</w:t>
      </w:r>
      <w:r w:rsidRPr="001833E9">
        <w:rPr>
          <w:rFonts w:ascii="Times New Roman" w:hAnsi="Times New Roman" w:cs="Times New Roman"/>
          <w:i/>
          <w:sz w:val="24"/>
          <w:szCs w:val="24"/>
          <w:lang w:val="en-GB"/>
        </w:rPr>
        <w:t>m</w:t>
      </w:r>
    </w:p>
    <w:p w14:paraId="2F79AA9E" w14:textId="77777777" w:rsidR="001767B6" w:rsidRPr="001833E9" w:rsidRDefault="001767B6" w:rsidP="001767B6">
      <w:pPr>
        <w:spacing w:line="240" w:lineRule="auto"/>
        <w:ind w:firstLine="720"/>
        <w:jc w:val="both"/>
        <w:rPr>
          <w:rFonts w:ascii="Times New Roman" w:hAnsi="Times New Roman" w:cs="Times New Roman"/>
          <w:sz w:val="24"/>
          <w:szCs w:val="24"/>
          <w:lang w:val="en-GB"/>
        </w:rPr>
      </w:pPr>
      <w:r w:rsidRPr="001833E9">
        <w:rPr>
          <w:rFonts w:ascii="Times New Roman" w:hAnsi="Times New Roman" w:cs="Times New Roman"/>
          <w:sz w:val="24"/>
          <w:szCs w:val="24"/>
          <w:lang w:val="en-GB"/>
        </w:rPr>
        <w:t xml:space="preserve">Downwash at zero lift, </w:t>
      </w:r>
      <w:r w:rsidRPr="001833E9">
        <w:rPr>
          <w:rFonts w:ascii="Times New Roman" w:hAnsi="Times New Roman" w:cs="Times New Roman"/>
          <w:position w:val="-12"/>
          <w:sz w:val="24"/>
          <w:szCs w:val="24"/>
          <w:lang w:val="en-GB"/>
        </w:rPr>
        <w:object w:dxaOrig="279" w:dyaOrig="360" w14:anchorId="401CE08B">
          <v:shape id="_x0000_i1046" type="#_x0000_t75" style="width:14.25pt;height:18pt" o:ole="">
            <v:imagedata r:id="rId24" o:title=""/>
          </v:shape>
          <o:OLEObject Type="Embed" ProgID="Equation.3" ShapeID="_x0000_i1046" DrawAspect="Content" ObjectID="_1685879201" r:id="rId41"/>
        </w:object>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t>=0.0</w:t>
      </w:r>
    </w:p>
    <w:p w14:paraId="69933AD9" w14:textId="77777777" w:rsidR="001767B6" w:rsidRPr="001833E9" w:rsidRDefault="001767B6" w:rsidP="001767B6">
      <w:pPr>
        <w:spacing w:line="240" w:lineRule="auto"/>
        <w:ind w:firstLine="720"/>
        <w:jc w:val="both"/>
        <w:rPr>
          <w:rFonts w:ascii="Times New Roman" w:hAnsi="Times New Roman" w:cs="Times New Roman"/>
          <w:sz w:val="24"/>
          <w:szCs w:val="24"/>
          <w:lang w:val="en-GB"/>
        </w:rPr>
      </w:pPr>
      <w:r w:rsidRPr="001833E9">
        <w:rPr>
          <w:rFonts w:ascii="Times New Roman" w:hAnsi="Times New Roman" w:cs="Times New Roman"/>
          <w:sz w:val="24"/>
          <w:szCs w:val="24"/>
          <w:lang w:val="en-GB"/>
        </w:rPr>
        <w:t xml:space="preserve">Tail setting angle, </w:t>
      </w:r>
      <w:r w:rsidRPr="001833E9">
        <w:rPr>
          <w:rFonts w:ascii="Times New Roman" w:hAnsi="Times New Roman" w:cs="Times New Roman"/>
          <w:position w:val="-12"/>
          <w:sz w:val="24"/>
          <w:szCs w:val="24"/>
          <w:lang w:val="en-GB"/>
        </w:rPr>
        <w:object w:dxaOrig="180" w:dyaOrig="360" w14:anchorId="2EDEF802">
          <v:shape id="_x0000_i1047" type="#_x0000_t75" style="width:9.75pt;height:18.75pt" o:ole="">
            <v:imagedata r:id="rId42" o:title=""/>
          </v:shape>
          <o:OLEObject Type="Embed" ProgID="Equation.3" ShapeID="_x0000_i1047" DrawAspect="Content" ObjectID="_1685879202" r:id="rId43"/>
        </w:object>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t xml:space="preserve">=-0.0524 radians </w:t>
      </w:r>
    </w:p>
    <w:p w14:paraId="504593A9" w14:textId="77777777" w:rsidR="001767B6" w:rsidRPr="001833E9" w:rsidRDefault="001767B6" w:rsidP="001767B6">
      <w:pPr>
        <w:spacing w:line="240" w:lineRule="auto"/>
        <w:ind w:firstLine="720"/>
        <w:jc w:val="both"/>
        <w:rPr>
          <w:rFonts w:ascii="Times New Roman" w:hAnsi="Times New Roman" w:cs="Times New Roman"/>
          <w:sz w:val="24"/>
          <w:szCs w:val="24"/>
          <w:lang w:val="en-GB"/>
        </w:rPr>
      </w:pPr>
      <w:r w:rsidRPr="001833E9">
        <w:rPr>
          <w:rFonts w:ascii="Times New Roman" w:hAnsi="Times New Roman" w:cs="Times New Roman"/>
          <w:position w:val="-12"/>
          <w:sz w:val="24"/>
          <w:szCs w:val="24"/>
          <w:lang w:val="en-GB"/>
        </w:rPr>
        <w:object w:dxaOrig="420" w:dyaOrig="360" w14:anchorId="3ADD3174">
          <v:shape id="_x0000_i1048" type="#_x0000_t75" style="width:21.75pt;height:18pt" o:ole="">
            <v:imagedata r:id="rId28" o:title=""/>
          </v:shape>
          <o:OLEObject Type="Embed" ProgID="Equation.3" ShapeID="_x0000_i1048" DrawAspect="Content" ObjectID="_1685879203" r:id="rId44"/>
        </w:object>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t>=-0.02</w:t>
      </w:r>
    </w:p>
    <w:p w14:paraId="183EABC4" w14:textId="77777777" w:rsidR="001767B6" w:rsidRPr="001833E9" w:rsidRDefault="001767B6" w:rsidP="001767B6">
      <w:pPr>
        <w:spacing w:line="240" w:lineRule="auto"/>
        <w:ind w:firstLine="720"/>
        <w:jc w:val="both"/>
        <w:rPr>
          <w:rFonts w:ascii="Times New Roman" w:hAnsi="Times New Roman" w:cs="Times New Roman"/>
          <w:sz w:val="24"/>
          <w:szCs w:val="24"/>
          <w:lang w:val="en-GB"/>
        </w:rPr>
      </w:pPr>
      <w:r w:rsidRPr="001833E9">
        <w:rPr>
          <w:rFonts w:ascii="Times New Roman" w:hAnsi="Times New Roman" w:cs="Times New Roman"/>
          <w:position w:val="-12"/>
          <w:sz w:val="24"/>
          <w:szCs w:val="24"/>
          <w:lang w:val="en-GB"/>
        </w:rPr>
        <w:object w:dxaOrig="2460" w:dyaOrig="360" w14:anchorId="52BF08FB">
          <v:shape id="_x0000_i1049" type="#_x0000_t75" style="width:123.75pt;height:18pt" o:ole="">
            <v:imagedata r:id="rId45" o:title=""/>
          </v:shape>
          <o:OLEObject Type="Embed" ProgID="Equation.3" ShapeID="_x0000_i1049" DrawAspect="Content" ObjectID="_1685879204" r:id="rId46"/>
        </w:object>
      </w:r>
      <w:r w:rsidRPr="001833E9">
        <w:rPr>
          <w:rFonts w:ascii="Times New Roman" w:hAnsi="Times New Roman" w:cs="Times New Roman"/>
          <w:sz w:val="24"/>
          <w:szCs w:val="24"/>
          <w:lang w:val="en-GB"/>
        </w:rPr>
        <w:tab/>
      </w:r>
      <w:r w:rsidRPr="001833E9">
        <w:rPr>
          <w:rFonts w:ascii="Times New Roman" w:hAnsi="Times New Roman" w:cs="Times New Roman"/>
          <w:sz w:val="24"/>
          <w:szCs w:val="24"/>
          <w:lang w:val="en-GB"/>
        </w:rPr>
        <w:tab/>
        <w:t>=0.10</w:t>
      </w:r>
    </w:p>
    <w:p w14:paraId="37502ADC" w14:textId="77777777" w:rsidR="001767B6" w:rsidRDefault="001767B6" w:rsidP="001767B6"/>
    <w:p w14:paraId="19891DA7" w14:textId="77777777" w:rsidR="001767B6" w:rsidRDefault="001767B6" w:rsidP="001767B6">
      <w:r>
        <w:t xml:space="preserve">At trim </w:t>
      </w:r>
      <m:oMath>
        <m:sSub>
          <m:sSubPr>
            <m:ctrlPr>
              <w:rPr>
                <w:rFonts w:ascii="Cambria Math" w:hAnsi="Cambria Math"/>
                <w:i/>
              </w:rPr>
            </m:ctrlPr>
          </m:sSubPr>
          <m:e>
            <m:r>
              <w:rPr>
                <w:rFonts w:ascii="Cambria Math" w:hAnsi="Cambria Math"/>
              </w:rPr>
              <m:t>Cm</m:t>
            </m:r>
          </m:e>
          <m:sub>
            <m:r>
              <w:rPr>
                <w:rFonts w:ascii="Cambria Math" w:hAnsi="Cambria Math"/>
              </w:rPr>
              <m:t>cg</m:t>
            </m:r>
          </m:sub>
        </m:sSub>
        <m:r>
          <w:rPr>
            <w:rFonts w:ascii="Cambria Math" w:hAnsi="Cambria Math"/>
          </w:rPr>
          <m:t>=0</m:t>
        </m:r>
      </m:oMath>
    </w:p>
    <w:p w14:paraId="3C436071" w14:textId="77777777" w:rsidR="001767B6" w:rsidRDefault="001767B6" w:rsidP="001767B6">
      <m:oMathPara>
        <m:oMathParaPr>
          <m:jc m:val="left"/>
        </m:oMathParaPr>
        <m:oMath>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Mo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-h</m:t>
              </m:r>
            </m:e>
          </m:d>
          <m:sSub>
            <m:sSubPr>
              <m:ctrlPr>
                <w:rPr>
                  <w:rFonts w:ascii="Cambria Math" w:hAnsi="Cambria Math"/>
                  <w:i/>
                </w:rPr>
              </m:ctrlPr>
            </m:sSubPr>
            <m:e>
              <m:r>
                <w:rPr>
                  <w:rFonts w:ascii="Cambria Math" w:hAnsi="Cambria Math"/>
                </w:rPr>
                <m:t>C</m:t>
              </m:r>
            </m:e>
            <m:sub>
              <m:r>
                <w:rPr>
                  <w:rFonts w:ascii="Cambria Math" w:hAnsi="Cambria Math"/>
                </w:rPr>
                <m:t>L</m:t>
              </m:r>
            </m:sub>
          </m:sSub>
        </m:oMath>
      </m:oMathPara>
    </w:p>
    <w:p w14:paraId="7FD7A18B" w14:textId="77777777" w:rsidR="001767B6" w:rsidRDefault="007C640F" w:rsidP="001767B6">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num>
            <m:den>
              <m:r>
                <w:rPr>
                  <w:rFonts w:ascii="Cambria Math" w:hAnsi="Cambria Math"/>
                </w:rPr>
                <m:t>cS</m:t>
              </m:r>
            </m:den>
          </m:f>
          <m:r>
            <w:rPr>
              <w:rFonts w:ascii="Cambria Math" w:hAnsi="Cambria Math"/>
            </w:rPr>
            <m:t>=</m:t>
          </m:r>
          <m:f>
            <m:fPr>
              <m:ctrlPr>
                <w:rPr>
                  <w:rFonts w:ascii="Cambria Math" w:hAnsi="Cambria Math"/>
                  <w:i/>
                </w:rPr>
              </m:ctrlPr>
            </m:fPr>
            <m:num>
              <m:r>
                <w:rPr>
                  <w:rFonts w:ascii="Cambria Math" w:hAnsi="Cambria Math"/>
                </w:rPr>
                <m:t>8×30</m:t>
              </m:r>
            </m:num>
            <m:den>
              <m:r>
                <w:rPr>
                  <w:rFonts w:ascii="Cambria Math" w:hAnsi="Cambria Math"/>
                </w:rPr>
                <m:t>4.1×100</m:t>
              </m:r>
            </m:den>
          </m:f>
          <m:r>
            <w:rPr>
              <w:rFonts w:ascii="Cambria Math" w:hAnsi="Cambria Math"/>
            </w:rPr>
            <m:t>=0.58537</m:t>
          </m:r>
        </m:oMath>
      </m:oMathPara>
    </w:p>
    <w:p w14:paraId="0E5D512D" w14:textId="77777777" w:rsidR="001767B6" w:rsidRDefault="001767B6" w:rsidP="001767B6">
      <m:oMathPara>
        <m:oMathParaPr>
          <m:jc m:val="left"/>
        </m:oMathParaPr>
        <m:oMath>
          <m:r>
            <w:rPr>
              <w:rFonts w:ascii="Cambria Math" w:hAnsi="Cambria Math"/>
            </w:rPr>
            <m:t>0=-0.002-0.58537×3.5</m:t>
          </m:r>
          <m:d>
            <m:dPr>
              <m:ctrlPr>
                <w:rPr>
                  <w:rFonts w:ascii="Cambria Math" w:hAnsi="Cambria Math"/>
                  <w:i/>
                </w:rPr>
              </m:ctrlPr>
            </m:dPr>
            <m:e>
              <m:r>
                <w:rPr>
                  <w:rFonts w:ascii="Cambria Math" w:hAnsi="Cambria Math"/>
                </w:rPr>
                <m:t>-0.0524-0</m:t>
              </m:r>
            </m:e>
          </m:d>
          <m:r>
            <w:rPr>
              <w:rFonts w:ascii="Cambria Math" w:hAnsi="Cambria Math"/>
            </w:rPr>
            <m:t>-0.58537×2×η-</m:t>
          </m:r>
          <m:d>
            <m:dPr>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C</m:t>
                  </m:r>
                </m:e>
                <m:sub>
                  <m:r>
                    <w:rPr>
                      <w:rFonts w:ascii="Cambria Math" w:hAnsi="Cambria Math"/>
                    </w:rPr>
                    <m:t>L</m:t>
                  </m:r>
                </m:sub>
              </m:sSub>
            </m:e>
          </m:d>
        </m:oMath>
      </m:oMathPara>
    </w:p>
    <w:p w14:paraId="2CFFF29B" w14:textId="77777777" w:rsidR="001767B6" w:rsidRDefault="001767B6" w:rsidP="001767B6">
      <m:oMathPara>
        <m:oMathParaPr>
          <m:jc m:val="left"/>
        </m:oMathParaPr>
        <m:oMath>
          <m:r>
            <w:rPr>
              <w:rFonts w:ascii="Cambria Math" w:hAnsi="Cambria Math"/>
            </w:rPr>
            <m:t>=-0.02+0.107357-1.17074η-0.1</m:t>
          </m:r>
          <m:sSub>
            <m:sSubPr>
              <m:ctrlPr>
                <w:rPr>
                  <w:rFonts w:ascii="Cambria Math" w:hAnsi="Cambria Math"/>
                  <w:i/>
                </w:rPr>
              </m:ctrlPr>
            </m:sSubPr>
            <m:e>
              <m:r>
                <w:rPr>
                  <w:rFonts w:ascii="Cambria Math" w:hAnsi="Cambria Math"/>
                </w:rPr>
                <m:t>C</m:t>
              </m:r>
            </m:e>
            <m:sub>
              <m:r>
                <w:rPr>
                  <w:rFonts w:ascii="Cambria Math" w:hAnsi="Cambria Math"/>
                </w:rPr>
                <m:t>L</m:t>
              </m:r>
            </m:sub>
          </m:sSub>
        </m:oMath>
      </m:oMathPara>
    </w:p>
    <w:p w14:paraId="720AF42E" w14:textId="77777777" w:rsidR="001767B6" w:rsidRDefault="001767B6" w:rsidP="001767B6">
      <m:oMathPara>
        <m:oMathParaPr>
          <m:jc m:val="left"/>
        </m:oMathParaPr>
        <m:oMath>
          <m:r>
            <w:rPr>
              <w:rFonts w:ascii="Cambria Math" w:hAnsi="Cambria Math"/>
            </w:rPr>
            <m:t>1.1707η=0.087357-0.1</m:t>
          </m:r>
          <m:sSub>
            <m:sSubPr>
              <m:ctrlPr>
                <w:rPr>
                  <w:rFonts w:ascii="Cambria Math" w:hAnsi="Cambria Math"/>
                  <w:i/>
                </w:rPr>
              </m:ctrlPr>
            </m:sSubPr>
            <m:e>
              <m:r>
                <w:rPr>
                  <w:rFonts w:ascii="Cambria Math" w:hAnsi="Cambria Math"/>
                </w:rPr>
                <m:t>C</m:t>
              </m:r>
            </m:e>
            <m:sub>
              <m:r>
                <w:rPr>
                  <w:rFonts w:ascii="Cambria Math" w:hAnsi="Cambria Math"/>
                </w:rPr>
                <m:t>L</m:t>
              </m:r>
            </m:sub>
          </m:sSub>
        </m:oMath>
      </m:oMathPara>
    </w:p>
    <w:p w14:paraId="29467AAE" w14:textId="77777777" w:rsidR="001767B6" w:rsidRDefault="001767B6" w:rsidP="001767B6">
      <m:oMathPara>
        <m:oMathParaPr>
          <m:jc m:val="left"/>
        </m:oMathParaPr>
        <m:oMath>
          <m:r>
            <w:rPr>
              <w:rFonts w:ascii="Cambria Math" w:hAnsi="Cambria Math"/>
            </w:rPr>
            <m:t>∴η=-0.07462+0.08542</m:t>
          </m:r>
          <m:sSub>
            <m:sSubPr>
              <m:ctrlPr>
                <w:rPr>
                  <w:rFonts w:ascii="Cambria Math" w:hAnsi="Cambria Math"/>
                  <w:i/>
                </w:rPr>
              </m:ctrlPr>
            </m:sSubPr>
            <m:e>
              <m:r>
                <w:rPr>
                  <w:rFonts w:ascii="Cambria Math" w:hAnsi="Cambria Math"/>
                </w:rPr>
                <m:t>C</m:t>
              </m:r>
            </m:e>
            <m:sub>
              <m:r>
                <w:rPr>
                  <w:rFonts w:ascii="Cambria Math" w:hAnsi="Cambria Math"/>
                </w:rPr>
                <m:t>L</m:t>
              </m:r>
            </m:sub>
          </m:sSub>
        </m:oMath>
      </m:oMathPara>
    </w:p>
    <w:p w14:paraId="0FDD2354" w14:textId="77777777" w:rsidR="001767B6" w:rsidRDefault="001767B6" w:rsidP="001767B6">
      <m:oMathPara>
        <m:oMathParaPr>
          <m:jc m:val="left"/>
        </m:oMathParaPr>
        <m:oMath>
          <m:r>
            <w:rPr>
              <w:rFonts w:ascii="Cambria Math" w:hAnsi="Cambria Math"/>
            </w:rPr>
            <m:t>W=1/2ρ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L</m:t>
              </m:r>
            </m:sub>
          </m:sSub>
        </m:oMath>
      </m:oMathPara>
    </w:p>
    <w:p w14:paraId="31A1173F" w14:textId="77777777" w:rsidR="001767B6" w:rsidRDefault="007C640F" w:rsidP="001767B6">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1/2ρ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400×</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1/2×1.2256×</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6527.415144</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oMath>
      </m:oMathPara>
    </w:p>
    <w:p w14:paraId="0C059B8A" w14:textId="77777777" w:rsidR="001767B6" w:rsidRDefault="001767B6" w:rsidP="001767B6"/>
    <w:p w14:paraId="4E2CB3D4" w14:textId="77777777" w:rsidR="001767B6" w:rsidRDefault="001767B6" w:rsidP="001767B6">
      <m:oMathPara>
        <m:oMathParaPr>
          <m:jc m:val="left"/>
        </m:oMathParaPr>
        <m:oMath>
          <m:r>
            <w:rPr>
              <w:rFonts w:ascii="Cambria Math" w:hAnsi="Cambria Math"/>
            </w:rPr>
            <m:t>η=-0.07462+0.08542</m:t>
          </m:r>
          <m:d>
            <m:dPr>
              <m:ctrlPr>
                <w:rPr>
                  <w:rFonts w:ascii="Cambria Math" w:hAnsi="Cambria Math"/>
                  <w:i/>
                </w:rPr>
              </m:ctrlPr>
            </m:dPr>
            <m:e>
              <m:f>
                <m:fPr>
                  <m:ctrlPr>
                    <w:rPr>
                      <w:rFonts w:ascii="Cambria Math" w:hAnsi="Cambria Math"/>
                      <w:i/>
                    </w:rPr>
                  </m:ctrlPr>
                </m:fPr>
                <m:num>
                  <m:r>
                    <w:rPr>
                      <w:rFonts w:ascii="Cambria Math" w:hAnsi="Cambria Math"/>
                    </w:rPr>
                    <m:t>6527.415144</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e>
          </m:d>
        </m:oMath>
      </m:oMathPara>
    </w:p>
    <w:p w14:paraId="23FBBCC9" w14:textId="77777777" w:rsidR="001767B6" w:rsidRDefault="001767B6" w:rsidP="001767B6">
      <m:oMathPara>
        <m:oMathParaPr>
          <m:jc m:val="left"/>
        </m:oMathParaPr>
        <m:oMath>
          <m:r>
            <w:rPr>
              <w:rFonts w:ascii="Cambria Math" w:hAnsi="Cambria Math"/>
            </w:rPr>
            <m:t>∴η=-0.07462+</m:t>
          </m:r>
          <m:f>
            <m:fPr>
              <m:ctrlPr>
                <w:rPr>
                  <w:rFonts w:ascii="Cambria Math" w:hAnsi="Cambria Math"/>
                  <w:i/>
                </w:rPr>
              </m:ctrlPr>
            </m:fPr>
            <m:num>
              <m:r>
                <w:rPr>
                  <w:rFonts w:ascii="Cambria Math" w:hAnsi="Cambria Math"/>
                </w:rPr>
                <m:t>557.5718</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 xml:space="preserve">  radians</m:t>
          </m:r>
        </m:oMath>
      </m:oMathPara>
    </w:p>
    <w:p w14:paraId="0B862CA9" w14:textId="77777777" w:rsidR="001767B6" w:rsidRDefault="001767B6" w:rsidP="001767B6">
      <w:r>
        <w:t>Varying velocity from 80m/s to 220m/s</w:t>
      </w:r>
    </w:p>
    <w:tbl>
      <w:tblPr>
        <w:tblStyle w:val="TableGrid"/>
        <w:tblW w:w="0" w:type="auto"/>
        <w:tblLook w:val="04A0" w:firstRow="1" w:lastRow="0" w:firstColumn="1" w:lastColumn="0" w:noHBand="0" w:noVBand="1"/>
      </w:tblPr>
      <w:tblGrid>
        <w:gridCol w:w="3101"/>
        <w:gridCol w:w="3124"/>
        <w:gridCol w:w="3125"/>
      </w:tblGrid>
      <w:tr w:rsidR="001767B6" w14:paraId="5B374E1F" w14:textId="77777777" w:rsidTr="001F5D49">
        <w:tc>
          <w:tcPr>
            <w:tcW w:w="3192" w:type="dxa"/>
          </w:tcPr>
          <w:p w14:paraId="356C075E" w14:textId="77777777" w:rsidR="001767B6" w:rsidRDefault="007C640F" w:rsidP="001F5D4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oMath>
            </m:oMathPara>
          </w:p>
        </w:tc>
        <w:tc>
          <w:tcPr>
            <w:tcW w:w="3192" w:type="dxa"/>
          </w:tcPr>
          <w:p w14:paraId="0C636EED" w14:textId="77777777" w:rsidR="001767B6" w:rsidRDefault="001767B6" w:rsidP="001F5D49">
            <w:pPr>
              <w:jc w:val="center"/>
            </w:pPr>
            <m:oMathPara>
              <m:oMath>
                <m:r>
                  <w:rPr>
                    <w:rFonts w:ascii="Cambria Math" w:hAnsi="Cambria Math"/>
                  </w:rPr>
                  <m:t>η  radians</m:t>
                </m:r>
              </m:oMath>
            </m:oMathPara>
          </w:p>
        </w:tc>
        <w:tc>
          <w:tcPr>
            <w:tcW w:w="3192" w:type="dxa"/>
          </w:tcPr>
          <w:p w14:paraId="5DA34267" w14:textId="77777777" w:rsidR="001767B6" w:rsidRDefault="001767B6" w:rsidP="001F5D49">
            <w:pPr>
              <w:jc w:val="center"/>
            </w:pPr>
            <m:oMathPara>
              <m:oMath>
                <m:r>
                  <w:rPr>
                    <w:rFonts w:ascii="Cambria Math" w:hAnsi="Cambria Math"/>
                  </w:rPr>
                  <m:t>η  degrees</m:t>
                </m:r>
              </m:oMath>
            </m:oMathPara>
          </w:p>
        </w:tc>
      </w:tr>
      <w:tr w:rsidR="001767B6" w14:paraId="4EE181D3" w14:textId="77777777" w:rsidTr="001F5D49">
        <w:tc>
          <w:tcPr>
            <w:tcW w:w="3192" w:type="dxa"/>
          </w:tcPr>
          <w:p w14:paraId="73BCD9E5" w14:textId="77777777" w:rsidR="001767B6" w:rsidRDefault="001767B6" w:rsidP="001F5D49">
            <w:pPr>
              <w:jc w:val="center"/>
            </w:pPr>
            <w:r>
              <w:t>80</w:t>
            </w:r>
          </w:p>
        </w:tc>
        <w:tc>
          <w:tcPr>
            <w:tcW w:w="3192" w:type="dxa"/>
          </w:tcPr>
          <w:p w14:paraId="2F000FD7" w14:textId="77777777" w:rsidR="001767B6" w:rsidRDefault="001767B6" w:rsidP="001F5D49">
            <w:pPr>
              <w:jc w:val="center"/>
            </w:pPr>
            <w:r>
              <w:t>-0.0125</w:t>
            </w:r>
          </w:p>
        </w:tc>
        <w:tc>
          <w:tcPr>
            <w:tcW w:w="3192" w:type="dxa"/>
          </w:tcPr>
          <w:p w14:paraId="306C8971" w14:textId="77777777" w:rsidR="001767B6" w:rsidRDefault="001767B6" w:rsidP="001F5D49">
            <w:pPr>
              <w:jc w:val="center"/>
            </w:pPr>
            <w:r>
              <w:t>-0.72</w:t>
            </w:r>
          </w:p>
        </w:tc>
      </w:tr>
      <w:tr w:rsidR="001767B6" w14:paraId="29E86F6F" w14:textId="77777777" w:rsidTr="001F5D49">
        <w:tc>
          <w:tcPr>
            <w:tcW w:w="3192" w:type="dxa"/>
          </w:tcPr>
          <w:p w14:paraId="3C3E6A52" w14:textId="77777777" w:rsidR="001767B6" w:rsidRDefault="001767B6" w:rsidP="001F5D49">
            <w:pPr>
              <w:jc w:val="center"/>
            </w:pPr>
            <w:r>
              <w:t>94</w:t>
            </w:r>
          </w:p>
        </w:tc>
        <w:tc>
          <w:tcPr>
            <w:tcW w:w="3192" w:type="dxa"/>
          </w:tcPr>
          <w:p w14:paraId="4181B07E" w14:textId="77777777" w:rsidR="001767B6" w:rsidRDefault="001767B6" w:rsidP="001F5D49">
            <w:pPr>
              <w:jc w:val="center"/>
            </w:pPr>
            <w:r>
              <w:t>0.011518</w:t>
            </w:r>
          </w:p>
        </w:tc>
        <w:tc>
          <w:tcPr>
            <w:tcW w:w="3192" w:type="dxa"/>
          </w:tcPr>
          <w:p w14:paraId="275CB069" w14:textId="77777777" w:rsidR="001767B6" w:rsidRDefault="001767B6" w:rsidP="001F5D49">
            <w:pPr>
              <w:jc w:val="center"/>
            </w:pPr>
            <w:r>
              <w:t>0.66</w:t>
            </w:r>
          </w:p>
        </w:tc>
      </w:tr>
      <w:tr w:rsidR="001767B6" w14:paraId="7774DB5D" w14:textId="77777777" w:rsidTr="001F5D49">
        <w:tc>
          <w:tcPr>
            <w:tcW w:w="3192" w:type="dxa"/>
          </w:tcPr>
          <w:p w14:paraId="5507AD25" w14:textId="77777777" w:rsidR="001767B6" w:rsidRDefault="001767B6" w:rsidP="001F5D49">
            <w:pPr>
              <w:jc w:val="center"/>
            </w:pPr>
            <w:r>
              <w:t>108</w:t>
            </w:r>
          </w:p>
        </w:tc>
        <w:tc>
          <w:tcPr>
            <w:tcW w:w="3192" w:type="dxa"/>
          </w:tcPr>
          <w:p w14:paraId="228A4AA5" w14:textId="77777777" w:rsidR="001767B6" w:rsidRDefault="001767B6" w:rsidP="001F5D49">
            <w:pPr>
              <w:jc w:val="center"/>
            </w:pPr>
            <w:r>
              <w:t>0.02682</w:t>
            </w:r>
          </w:p>
        </w:tc>
        <w:tc>
          <w:tcPr>
            <w:tcW w:w="3192" w:type="dxa"/>
          </w:tcPr>
          <w:p w14:paraId="2E5E6C7E" w14:textId="77777777" w:rsidR="001767B6" w:rsidRDefault="001767B6" w:rsidP="001F5D49">
            <w:pPr>
              <w:jc w:val="center"/>
            </w:pPr>
            <w:r>
              <w:t>1.54</w:t>
            </w:r>
          </w:p>
        </w:tc>
      </w:tr>
      <w:tr w:rsidR="001767B6" w14:paraId="5BFBE0A7" w14:textId="77777777" w:rsidTr="001F5D49">
        <w:tc>
          <w:tcPr>
            <w:tcW w:w="3192" w:type="dxa"/>
          </w:tcPr>
          <w:p w14:paraId="59106476" w14:textId="77777777" w:rsidR="001767B6" w:rsidRDefault="001767B6" w:rsidP="001F5D49">
            <w:pPr>
              <w:jc w:val="center"/>
            </w:pPr>
            <w:r>
              <w:t>122</w:t>
            </w:r>
          </w:p>
        </w:tc>
        <w:tc>
          <w:tcPr>
            <w:tcW w:w="3192" w:type="dxa"/>
          </w:tcPr>
          <w:p w14:paraId="64EAEF70" w14:textId="77777777" w:rsidR="001767B6" w:rsidRDefault="001767B6" w:rsidP="001F5D49">
            <w:pPr>
              <w:jc w:val="center"/>
            </w:pPr>
            <w:r>
              <w:t>0.03726</w:t>
            </w:r>
          </w:p>
        </w:tc>
        <w:tc>
          <w:tcPr>
            <w:tcW w:w="3192" w:type="dxa"/>
          </w:tcPr>
          <w:p w14:paraId="23F07D19" w14:textId="77777777" w:rsidR="001767B6" w:rsidRDefault="001767B6" w:rsidP="001F5D49">
            <w:pPr>
              <w:jc w:val="center"/>
            </w:pPr>
            <w:r>
              <w:t>2.13</w:t>
            </w:r>
          </w:p>
        </w:tc>
      </w:tr>
      <w:tr w:rsidR="001767B6" w14:paraId="72624C88" w14:textId="77777777" w:rsidTr="001F5D49">
        <w:tc>
          <w:tcPr>
            <w:tcW w:w="3192" w:type="dxa"/>
          </w:tcPr>
          <w:p w14:paraId="68E645D3" w14:textId="77777777" w:rsidR="001767B6" w:rsidRDefault="001767B6" w:rsidP="001F5D49">
            <w:pPr>
              <w:jc w:val="center"/>
            </w:pPr>
            <w:r>
              <w:t>136</w:t>
            </w:r>
          </w:p>
        </w:tc>
        <w:tc>
          <w:tcPr>
            <w:tcW w:w="3192" w:type="dxa"/>
          </w:tcPr>
          <w:p w14:paraId="6511A3B7" w14:textId="77777777" w:rsidR="001767B6" w:rsidRDefault="001767B6" w:rsidP="001F5D49">
            <w:pPr>
              <w:jc w:val="center"/>
            </w:pPr>
            <w:r>
              <w:t>0.0445</w:t>
            </w:r>
          </w:p>
        </w:tc>
        <w:tc>
          <w:tcPr>
            <w:tcW w:w="3192" w:type="dxa"/>
          </w:tcPr>
          <w:p w14:paraId="70C28B2E" w14:textId="77777777" w:rsidR="001767B6" w:rsidRDefault="001767B6" w:rsidP="001F5D49">
            <w:pPr>
              <w:jc w:val="center"/>
            </w:pPr>
            <w:r>
              <w:t>2.55</w:t>
            </w:r>
          </w:p>
        </w:tc>
      </w:tr>
      <w:tr w:rsidR="001767B6" w14:paraId="58A745B4" w14:textId="77777777" w:rsidTr="001F5D49">
        <w:tc>
          <w:tcPr>
            <w:tcW w:w="3192" w:type="dxa"/>
          </w:tcPr>
          <w:p w14:paraId="401F021B" w14:textId="77777777" w:rsidR="001767B6" w:rsidRDefault="001767B6" w:rsidP="001F5D49">
            <w:pPr>
              <w:jc w:val="center"/>
            </w:pPr>
            <w:r>
              <w:t>150</w:t>
            </w:r>
          </w:p>
        </w:tc>
        <w:tc>
          <w:tcPr>
            <w:tcW w:w="3192" w:type="dxa"/>
          </w:tcPr>
          <w:p w14:paraId="00A093AA" w14:textId="77777777" w:rsidR="001767B6" w:rsidRDefault="001767B6" w:rsidP="001F5D49">
            <w:pPr>
              <w:jc w:val="center"/>
            </w:pPr>
            <w:r>
              <w:t>0.04984</w:t>
            </w:r>
          </w:p>
        </w:tc>
        <w:tc>
          <w:tcPr>
            <w:tcW w:w="3192" w:type="dxa"/>
          </w:tcPr>
          <w:p w14:paraId="2B4D89AC" w14:textId="77777777" w:rsidR="001767B6" w:rsidRDefault="001767B6" w:rsidP="001F5D49">
            <w:pPr>
              <w:jc w:val="center"/>
            </w:pPr>
            <w:r>
              <w:t>2.86</w:t>
            </w:r>
          </w:p>
        </w:tc>
      </w:tr>
      <w:tr w:rsidR="001767B6" w14:paraId="0C9E4900" w14:textId="77777777" w:rsidTr="001F5D49">
        <w:tc>
          <w:tcPr>
            <w:tcW w:w="3192" w:type="dxa"/>
          </w:tcPr>
          <w:p w14:paraId="2429F4E7" w14:textId="77777777" w:rsidR="001767B6" w:rsidRDefault="001767B6" w:rsidP="001F5D49">
            <w:pPr>
              <w:jc w:val="center"/>
            </w:pPr>
            <w:r>
              <w:t>164</w:t>
            </w:r>
          </w:p>
        </w:tc>
        <w:tc>
          <w:tcPr>
            <w:tcW w:w="3192" w:type="dxa"/>
          </w:tcPr>
          <w:p w14:paraId="78A5104A" w14:textId="77777777" w:rsidR="001767B6" w:rsidRDefault="001767B6" w:rsidP="001F5D49">
            <w:pPr>
              <w:jc w:val="center"/>
            </w:pPr>
            <w:r>
              <w:t>0.05389</w:t>
            </w:r>
          </w:p>
        </w:tc>
        <w:tc>
          <w:tcPr>
            <w:tcW w:w="3192" w:type="dxa"/>
          </w:tcPr>
          <w:p w14:paraId="6F6EE6EF" w14:textId="77777777" w:rsidR="001767B6" w:rsidRDefault="001767B6" w:rsidP="001F5D49">
            <w:pPr>
              <w:jc w:val="center"/>
            </w:pPr>
            <w:r>
              <w:t>3.09</w:t>
            </w:r>
          </w:p>
        </w:tc>
      </w:tr>
      <w:tr w:rsidR="001767B6" w14:paraId="18D0AE22" w14:textId="77777777" w:rsidTr="001F5D49">
        <w:tc>
          <w:tcPr>
            <w:tcW w:w="3192" w:type="dxa"/>
          </w:tcPr>
          <w:p w14:paraId="2F634750" w14:textId="77777777" w:rsidR="001767B6" w:rsidRDefault="001767B6" w:rsidP="001F5D49">
            <w:pPr>
              <w:jc w:val="center"/>
            </w:pPr>
            <w:r>
              <w:t>178</w:t>
            </w:r>
          </w:p>
        </w:tc>
        <w:tc>
          <w:tcPr>
            <w:tcW w:w="3192" w:type="dxa"/>
          </w:tcPr>
          <w:p w14:paraId="0EB39864" w14:textId="77777777" w:rsidR="001767B6" w:rsidRDefault="001767B6" w:rsidP="001F5D49">
            <w:pPr>
              <w:jc w:val="center"/>
            </w:pPr>
            <w:r>
              <w:t>0.057022</w:t>
            </w:r>
          </w:p>
        </w:tc>
        <w:tc>
          <w:tcPr>
            <w:tcW w:w="3192" w:type="dxa"/>
          </w:tcPr>
          <w:p w14:paraId="1AE9DD04" w14:textId="77777777" w:rsidR="001767B6" w:rsidRDefault="001767B6" w:rsidP="001F5D49">
            <w:pPr>
              <w:jc w:val="center"/>
            </w:pPr>
            <w:r>
              <w:t>3.27</w:t>
            </w:r>
          </w:p>
        </w:tc>
      </w:tr>
      <w:tr w:rsidR="001767B6" w14:paraId="30A13444" w14:textId="77777777" w:rsidTr="001F5D49">
        <w:tc>
          <w:tcPr>
            <w:tcW w:w="3192" w:type="dxa"/>
          </w:tcPr>
          <w:p w14:paraId="18B5135D" w14:textId="77777777" w:rsidR="001767B6" w:rsidRDefault="001767B6" w:rsidP="001F5D49">
            <w:pPr>
              <w:jc w:val="center"/>
            </w:pPr>
            <w:r>
              <w:t>192</w:t>
            </w:r>
          </w:p>
        </w:tc>
        <w:tc>
          <w:tcPr>
            <w:tcW w:w="3192" w:type="dxa"/>
          </w:tcPr>
          <w:p w14:paraId="75B4956C" w14:textId="77777777" w:rsidR="001767B6" w:rsidRDefault="001767B6" w:rsidP="001F5D49">
            <w:pPr>
              <w:jc w:val="center"/>
            </w:pPr>
            <w:r>
              <w:t>0.0595</w:t>
            </w:r>
          </w:p>
        </w:tc>
        <w:tc>
          <w:tcPr>
            <w:tcW w:w="3192" w:type="dxa"/>
          </w:tcPr>
          <w:p w14:paraId="2BD54ABE" w14:textId="77777777" w:rsidR="001767B6" w:rsidRDefault="001767B6" w:rsidP="001F5D49">
            <w:pPr>
              <w:jc w:val="center"/>
            </w:pPr>
            <w:r>
              <w:t>3.41</w:t>
            </w:r>
          </w:p>
        </w:tc>
      </w:tr>
      <w:tr w:rsidR="001767B6" w14:paraId="3D4EA72C" w14:textId="77777777" w:rsidTr="001F5D49">
        <w:tc>
          <w:tcPr>
            <w:tcW w:w="3192" w:type="dxa"/>
          </w:tcPr>
          <w:p w14:paraId="335ED4FE" w14:textId="77777777" w:rsidR="001767B6" w:rsidRDefault="001767B6" w:rsidP="001F5D49">
            <w:pPr>
              <w:jc w:val="center"/>
            </w:pPr>
            <w:r>
              <w:t>206</w:t>
            </w:r>
          </w:p>
        </w:tc>
        <w:tc>
          <w:tcPr>
            <w:tcW w:w="3192" w:type="dxa"/>
          </w:tcPr>
          <w:p w14:paraId="581DE844" w14:textId="77777777" w:rsidR="001767B6" w:rsidRDefault="001767B6" w:rsidP="001F5D49">
            <w:pPr>
              <w:jc w:val="center"/>
            </w:pPr>
            <w:r>
              <w:t>0.06148</w:t>
            </w:r>
          </w:p>
        </w:tc>
        <w:tc>
          <w:tcPr>
            <w:tcW w:w="3192" w:type="dxa"/>
          </w:tcPr>
          <w:p w14:paraId="0E646A4C" w14:textId="77777777" w:rsidR="001767B6" w:rsidRDefault="001767B6" w:rsidP="001F5D49">
            <w:pPr>
              <w:jc w:val="center"/>
            </w:pPr>
            <w:r>
              <w:t>3.52</w:t>
            </w:r>
          </w:p>
        </w:tc>
      </w:tr>
      <w:tr w:rsidR="001767B6" w14:paraId="68F54D07" w14:textId="77777777" w:rsidTr="001F5D49">
        <w:tc>
          <w:tcPr>
            <w:tcW w:w="3192" w:type="dxa"/>
          </w:tcPr>
          <w:p w14:paraId="0D701A5B" w14:textId="77777777" w:rsidR="001767B6" w:rsidRDefault="001767B6" w:rsidP="001F5D49">
            <w:pPr>
              <w:jc w:val="center"/>
            </w:pPr>
            <w:r>
              <w:t>220</w:t>
            </w:r>
          </w:p>
        </w:tc>
        <w:tc>
          <w:tcPr>
            <w:tcW w:w="3192" w:type="dxa"/>
          </w:tcPr>
          <w:p w14:paraId="20AFC098" w14:textId="77777777" w:rsidR="001767B6" w:rsidRDefault="001767B6" w:rsidP="001F5D49">
            <w:pPr>
              <w:jc w:val="center"/>
            </w:pPr>
            <w:r>
              <w:t>0.06309</w:t>
            </w:r>
          </w:p>
        </w:tc>
        <w:tc>
          <w:tcPr>
            <w:tcW w:w="3192" w:type="dxa"/>
          </w:tcPr>
          <w:p w14:paraId="117C4F27" w14:textId="77777777" w:rsidR="001767B6" w:rsidRDefault="001767B6" w:rsidP="001F5D49">
            <w:pPr>
              <w:jc w:val="center"/>
            </w:pPr>
            <w:r>
              <w:t>3.62</w:t>
            </w:r>
          </w:p>
        </w:tc>
      </w:tr>
    </w:tbl>
    <w:p w14:paraId="2598F8C9" w14:textId="77777777" w:rsidR="001767B6" w:rsidRDefault="001767B6" w:rsidP="001767B6">
      <w:r>
        <w:t xml:space="preserve"> </w:t>
      </w:r>
    </w:p>
    <w:p w14:paraId="788CF86E" w14:textId="77777777" w:rsidR="001767B6" w:rsidRDefault="001767B6" w:rsidP="001767B6"/>
    <w:p w14:paraId="532383C1" w14:textId="77777777" w:rsidR="001767B6" w:rsidRDefault="001767B6" w:rsidP="001767B6"/>
    <w:p w14:paraId="14825D41" w14:textId="77777777" w:rsidR="001767B6" w:rsidRDefault="001767B6" w:rsidP="001767B6">
      <w:r w:rsidRPr="00381DE7">
        <w:rPr>
          <w:noProof/>
        </w:rPr>
        <w:lastRenderedPageBreak/>
        <w:drawing>
          <wp:inline distT="0" distB="0" distL="0" distR="0" wp14:anchorId="05C856DC" wp14:editId="71B8E8F2">
            <wp:extent cx="5943600" cy="3883025"/>
            <wp:effectExtent l="19050" t="0" r="19050" b="3175"/>
            <wp:docPr id="1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8404DCB" w14:textId="77777777" w:rsidR="001767B6" w:rsidRDefault="001767B6" w:rsidP="001767B6"/>
    <w:p w14:paraId="05F55405" w14:textId="77777777" w:rsidR="001767B6" w:rsidRDefault="001767B6" w:rsidP="001767B6"/>
    <w:p w14:paraId="2FA4ED2E" w14:textId="77777777" w:rsidR="00006942" w:rsidRDefault="00006942" w:rsidP="00006942">
      <w:pPr>
        <w:spacing w:line="360" w:lineRule="auto"/>
        <w:jc w:val="both"/>
        <w:rPr>
          <w:lang w:val="en-GB"/>
        </w:rPr>
      </w:pPr>
      <w:r>
        <w:rPr>
          <w:lang w:val="en-GB"/>
        </w:rPr>
        <w:t>2 (a) The pitching moment of an aircraft is given by the equation:</w:t>
      </w:r>
    </w:p>
    <w:p w14:paraId="652BBB60" w14:textId="77777777" w:rsidR="00006942" w:rsidRDefault="00006942" w:rsidP="00006942">
      <w:pPr>
        <w:spacing w:line="360" w:lineRule="auto"/>
        <w:jc w:val="both"/>
        <w:rPr>
          <w:lang w:val="en-GB"/>
        </w:rPr>
      </w:pPr>
      <w:r w:rsidRPr="00B3496C">
        <w:rPr>
          <w:position w:val="-12"/>
          <w:lang w:val="en-GB"/>
        </w:rPr>
        <w:object w:dxaOrig="3540" w:dyaOrig="360" w14:anchorId="5DCD8080">
          <v:shape id="_x0000_i1050" type="#_x0000_t75" style="width:177pt;height:18pt" o:ole="">
            <v:imagedata r:id="rId48" o:title=""/>
          </v:shape>
          <o:OLEObject Type="Embed" ProgID="Equation.3" ShapeID="_x0000_i1050" DrawAspect="Content" ObjectID="_1685879205" r:id="rId49"/>
        </w:object>
      </w:r>
    </w:p>
    <w:p w14:paraId="59C03E85" w14:textId="77777777" w:rsidR="00006942" w:rsidRDefault="00006942" w:rsidP="00006942">
      <w:pPr>
        <w:spacing w:line="360" w:lineRule="auto"/>
        <w:jc w:val="both"/>
        <w:rPr>
          <w:lang w:val="en-GB"/>
        </w:rPr>
      </w:pPr>
      <w:r>
        <w:rPr>
          <w:lang w:val="en-GB"/>
        </w:rPr>
        <w:t xml:space="preserve">Where </w:t>
      </w:r>
      <w:r w:rsidRPr="009E60F5">
        <w:rPr>
          <w:position w:val="-10"/>
          <w:lang w:val="en-GB"/>
        </w:rPr>
        <w:object w:dxaOrig="200" w:dyaOrig="260" w14:anchorId="2FC7A09E">
          <v:shape id="_x0000_i1051" type="#_x0000_t75" style="width:9.75pt;height:12.75pt" o:ole="">
            <v:imagedata r:id="rId50" o:title=""/>
          </v:shape>
          <o:OLEObject Type="Embed" ProgID="Equation.3" ShapeID="_x0000_i1051" DrawAspect="Content" ObjectID="_1685879206" r:id="rId51"/>
        </w:object>
      </w:r>
      <w:r>
        <w:rPr>
          <w:lang w:val="en-GB"/>
        </w:rPr>
        <w:t>is in degrees.</w:t>
      </w:r>
    </w:p>
    <w:p w14:paraId="3F2B5CB1" w14:textId="77777777" w:rsidR="00006942" w:rsidRDefault="00006942" w:rsidP="00006942">
      <w:pPr>
        <w:spacing w:line="360" w:lineRule="auto"/>
        <w:jc w:val="both"/>
        <w:rPr>
          <w:lang w:val="en-GB"/>
        </w:rPr>
      </w:pPr>
      <w:r>
        <w:rPr>
          <w:lang w:val="en-GB"/>
        </w:rPr>
        <w:t>Using the data given below, plot a trim curve (i.e. elevator angle to trim against EAS) for this aircraft for an EAS range from stalling up to 200m/s. Take sufficient intermediate points to define the curve clearly.</w:t>
      </w:r>
      <w:r>
        <w:rPr>
          <w:lang w:val="en-GB"/>
        </w:rPr>
        <w:tab/>
      </w:r>
      <w:r>
        <w:rPr>
          <w:lang w:val="en-GB"/>
        </w:rPr>
        <w:tab/>
      </w:r>
      <w:r>
        <w:rPr>
          <w:lang w:val="en-GB"/>
        </w:rPr>
        <w:tab/>
      </w:r>
      <w:r>
        <w:rPr>
          <w:lang w:val="en-GB"/>
        </w:rPr>
        <w:tab/>
      </w:r>
      <w:r>
        <w:rPr>
          <w:lang w:val="en-GB"/>
        </w:rPr>
        <w:tab/>
      </w:r>
      <w:r>
        <w:rPr>
          <w:lang w:val="en-GB"/>
        </w:rPr>
        <w:tab/>
        <w:t xml:space="preserve">        10marks</w:t>
      </w:r>
    </w:p>
    <w:p w14:paraId="7D8FCD1C" w14:textId="77777777" w:rsidR="00006942" w:rsidRDefault="00006942" w:rsidP="00006942">
      <w:pPr>
        <w:spacing w:line="360" w:lineRule="auto"/>
        <w:jc w:val="both"/>
        <w:rPr>
          <w:lang w:val="en-GB"/>
        </w:rPr>
      </w:pPr>
    </w:p>
    <w:p w14:paraId="10BCB112" w14:textId="77777777" w:rsidR="00006942" w:rsidRDefault="00006942" w:rsidP="00006942">
      <w:pPr>
        <w:spacing w:line="360" w:lineRule="auto"/>
        <w:jc w:val="both"/>
        <w:rPr>
          <w:lang w:val="en-GB"/>
        </w:rPr>
      </w:pPr>
      <w:r>
        <w:rPr>
          <w:lang w:val="en-GB"/>
        </w:rPr>
        <w:t>(b) Sketch the way in which the curve would be progressively modified as the CG is moved rearwards until it reaches the neutral point.</w:t>
      </w:r>
      <w:r>
        <w:rPr>
          <w:lang w:val="en-GB"/>
        </w:rPr>
        <w:tab/>
      </w:r>
      <w:r>
        <w:rPr>
          <w:lang w:val="en-GB"/>
        </w:rPr>
        <w:tab/>
      </w:r>
      <w:r>
        <w:rPr>
          <w:lang w:val="en-GB"/>
        </w:rPr>
        <w:tab/>
      </w:r>
      <w:r>
        <w:rPr>
          <w:lang w:val="en-GB"/>
        </w:rPr>
        <w:tab/>
      </w:r>
      <w:r>
        <w:rPr>
          <w:lang w:val="en-GB"/>
        </w:rPr>
        <w:tab/>
        <w:t>5marks</w:t>
      </w:r>
    </w:p>
    <w:p w14:paraId="31E1C9CB" w14:textId="77777777" w:rsidR="00006942" w:rsidRDefault="00006942" w:rsidP="00006942">
      <w:pPr>
        <w:spacing w:line="360" w:lineRule="auto"/>
        <w:jc w:val="both"/>
        <w:rPr>
          <w:lang w:val="en-GB"/>
        </w:rPr>
      </w:pPr>
    </w:p>
    <w:p w14:paraId="3E074ACF" w14:textId="77777777" w:rsidR="00006942" w:rsidRDefault="00006942" w:rsidP="00006942">
      <w:pPr>
        <w:spacing w:line="360" w:lineRule="auto"/>
        <w:jc w:val="both"/>
        <w:rPr>
          <w:lang w:val="en-GB"/>
        </w:rPr>
      </w:pPr>
      <w:r>
        <w:rPr>
          <w:lang w:val="en-GB"/>
        </w:rPr>
        <w:lastRenderedPageBreak/>
        <w:t>Additional data:</w:t>
      </w:r>
    </w:p>
    <w:p w14:paraId="38CDCDC7" w14:textId="77777777" w:rsidR="00006942" w:rsidRDefault="00006942" w:rsidP="00006942">
      <w:pPr>
        <w:spacing w:line="360" w:lineRule="auto"/>
        <w:jc w:val="both"/>
        <w:rPr>
          <w:lang w:val="en-GB"/>
        </w:rPr>
      </w:pPr>
      <w:r>
        <w:rPr>
          <w:lang w:val="en-GB"/>
        </w:rPr>
        <w:t xml:space="preserve">Aircraft weight W=150 </w:t>
      </w:r>
      <w:proofErr w:type="spellStart"/>
      <w:r>
        <w:rPr>
          <w:lang w:val="en-GB"/>
        </w:rPr>
        <w:t>kN</w:t>
      </w:r>
      <w:proofErr w:type="spellEnd"/>
    </w:p>
    <w:p w14:paraId="4A5C1852" w14:textId="77777777" w:rsidR="00006942" w:rsidRDefault="00006942" w:rsidP="00006942">
      <w:pPr>
        <w:spacing w:line="360" w:lineRule="auto"/>
        <w:jc w:val="both"/>
        <w:rPr>
          <w:lang w:val="en-GB"/>
        </w:rPr>
      </w:pPr>
      <w:r>
        <w:rPr>
          <w:lang w:val="en-GB"/>
        </w:rPr>
        <w:t xml:space="preserve">Wing area S=37 </w:t>
      </w:r>
      <w:r w:rsidRPr="00160B85">
        <w:rPr>
          <w:position w:val="-6"/>
          <w:lang w:val="en-GB"/>
        </w:rPr>
        <w:object w:dxaOrig="340" w:dyaOrig="320" w14:anchorId="18699961">
          <v:shape id="_x0000_i1052" type="#_x0000_t75" style="width:17.25pt;height:15.75pt" o:ole="">
            <v:imagedata r:id="rId52" o:title=""/>
          </v:shape>
          <o:OLEObject Type="Embed" ProgID="Equation.3" ShapeID="_x0000_i1052" DrawAspect="Content" ObjectID="_1685879207" r:id="rId53"/>
        </w:object>
      </w:r>
    </w:p>
    <w:p w14:paraId="4A1DD123" w14:textId="77777777" w:rsidR="00006942" w:rsidRDefault="00006942" w:rsidP="003E469D">
      <w:pPr>
        <w:spacing w:line="360" w:lineRule="auto"/>
        <w:jc w:val="both"/>
        <w:rPr>
          <w:lang w:val="en-GB"/>
        </w:rPr>
      </w:pPr>
      <w:r w:rsidRPr="00160B85">
        <w:rPr>
          <w:position w:val="-12"/>
          <w:lang w:val="en-GB"/>
        </w:rPr>
        <w:object w:dxaOrig="600" w:dyaOrig="360" w14:anchorId="262DD8C2">
          <v:shape id="_x0000_i1053" type="#_x0000_t75" style="width:30pt;height:18pt" o:ole="">
            <v:imagedata r:id="rId54" o:title=""/>
          </v:shape>
          <o:OLEObject Type="Embed" ProgID="Equation.3" ShapeID="_x0000_i1053" DrawAspect="Content" ObjectID="_1685879208" r:id="rId55"/>
        </w:object>
      </w:r>
      <w:r>
        <w:rPr>
          <w:lang w:val="en-GB"/>
        </w:rPr>
        <w:t>=1.25</w:t>
      </w:r>
    </w:p>
    <w:p w14:paraId="74ED1343" w14:textId="77777777" w:rsidR="0010024B" w:rsidRDefault="0010024B" w:rsidP="0010024B">
      <w:pPr>
        <w:rPr>
          <w:lang w:val="en-GB"/>
        </w:rPr>
      </w:pPr>
      <w:r>
        <w:rPr>
          <w:lang w:val="en-GB"/>
        </w:rPr>
        <w:t xml:space="preserve"> W= 150</w:t>
      </w:r>
      <w:r w:rsidRPr="006550C4">
        <w:rPr>
          <w:position w:val="-6"/>
          <w:lang w:val="en-GB"/>
        </w:rPr>
        <w:object w:dxaOrig="760" w:dyaOrig="320" w14:anchorId="47E15EFF">
          <v:shape id="_x0000_i1054" type="#_x0000_t75" style="width:38.25pt;height:15.75pt" o:ole="">
            <v:imagedata r:id="rId56" o:title=""/>
          </v:shape>
          <o:OLEObject Type="Embed" ProgID="Equation.3" ShapeID="_x0000_i1054" DrawAspect="Content" ObjectID="_1685879209" r:id="rId57"/>
        </w:object>
      </w:r>
    </w:p>
    <w:p w14:paraId="4608F297" w14:textId="77777777" w:rsidR="0010024B" w:rsidRDefault="0010024B" w:rsidP="0010024B">
      <w:pPr>
        <w:rPr>
          <w:lang w:val="en-GB"/>
        </w:rPr>
      </w:pPr>
      <w:r>
        <w:rPr>
          <w:lang w:val="en-GB"/>
        </w:rPr>
        <w:t xml:space="preserve">    S=37 m</w:t>
      </w:r>
      <w:r w:rsidRPr="006550C4">
        <w:rPr>
          <w:position w:val="-4"/>
          <w:lang w:val="en-GB"/>
        </w:rPr>
        <w:object w:dxaOrig="160" w:dyaOrig="300" w14:anchorId="2C063248">
          <v:shape id="_x0000_i1055" type="#_x0000_t75" style="width:8.25pt;height:15pt" o:ole="">
            <v:imagedata r:id="rId58" o:title=""/>
          </v:shape>
          <o:OLEObject Type="Embed" ProgID="Equation.3" ShapeID="_x0000_i1055" DrawAspect="Content" ObjectID="_1685879210" r:id="rId59"/>
        </w:object>
      </w:r>
    </w:p>
    <w:p w14:paraId="604F716E" w14:textId="77777777" w:rsidR="0010024B" w:rsidRDefault="0010024B" w:rsidP="0010024B">
      <w:pPr>
        <w:rPr>
          <w:lang w:val="en-GB"/>
        </w:rPr>
      </w:pPr>
      <w:r>
        <w:rPr>
          <w:lang w:val="en-GB"/>
        </w:rPr>
        <w:t xml:space="preserve">   </w:t>
      </w:r>
      <w:r w:rsidRPr="006550C4">
        <w:rPr>
          <w:position w:val="-12"/>
          <w:lang w:val="en-GB"/>
        </w:rPr>
        <w:object w:dxaOrig="600" w:dyaOrig="360" w14:anchorId="04C3BF3D">
          <v:shape id="_x0000_i1056" type="#_x0000_t75" style="width:30pt;height:18pt" o:ole="">
            <v:imagedata r:id="rId60" o:title=""/>
          </v:shape>
          <o:OLEObject Type="Embed" ProgID="Equation.3" ShapeID="_x0000_i1056" DrawAspect="Content" ObjectID="_1685879211" r:id="rId61"/>
        </w:object>
      </w:r>
      <w:r>
        <w:rPr>
          <w:lang w:val="en-GB"/>
        </w:rPr>
        <w:t>=1.25</w:t>
      </w:r>
    </w:p>
    <w:p w14:paraId="62BF7C59" w14:textId="77777777" w:rsidR="0010024B" w:rsidRDefault="0010024B" w:rsidP="0010024B">
      <w:pPr>
        <w:rPr>
          <w:lang w:val="en-GB"/>
        </w:rPr>
      </w:pPr>
    </w:p>
    <w:p w14:paraId="6712580B" w14:textId="77777777" w:rsidR="0010024B" w:rsidRDefault="0010024B" w:rsidP="0010024B">
      <w:pPr>
        <w:rPr>
          <w:lang w:val="en-GB"/>
        </w:rPr>
      </w:pPr>
      <w:r>
        <w:rPr>
          <w:lang w:val="en-GB"/>
        </w:rPr>
        <w:t>Taken sea level conditions, assume straight and level flight</w:t>
      </w:r>
    </w:p>
    <w:p w14:paraId="45C8858C" w14:textId="77777777" w:rsidR="0010024B" w:rsidRDefault="0010024B" w:rsidP="0010024B">
      <w:pPr>
        <w:rPr>
          <w:lang w:val="en-GB"/>
        </w:rPr>
      </w:pPr>
    </w:p>
    <w:p w14:paraId="38B826C0" w14:textId="77777777" w:rsidR="0010024B" w:rsidRDefault="0010024B" w:rsidP="0010024B">
      <w:pPr>
        <w:rPr>
          <w:lang w:val="en-GB"/>
        </w:rPr>
      </w:pPr>
      <w:r w:rsidRPr="00B254D5">
        <w:rPr>
          <w:position w:val="-12"/>
          <w:lang w:val="en-GB"/>
        </w:rPr>
        <w:object w:dxaOrig="2360" w:dyaOrig="380" w14:anchorId="648C3AC9">
          <v:shape id="_x0000_i1057" type="#_x0000_t75" style="width:117.75pt;height:18.75pt" o:ole="">
            <v:imagedata r:id="rId62" o:title=""/>
          </v:shape>
          <o:OLEObject Type="Embed" ProgID="Equation.3" ShapeID="_x0000_i1057" DrawAspect="Content" ObjectID="_1685879212" r:id="rId63"/>
        </w:object>
      </w:r>
    </w:p>
    <w:p w14:paraId="0BB353E4" w14:textId="77777777" w:rsidR="0010024B" w:rsidRDefault="0010024B" w:rsidP="0010024B">
      <w:pPr>
        <w:rPr>
          <w:lang w:val="en-GB"/>
        </w:rPr>
      </w:pPr>
      <w:r w:rsidRPr="00B254D5">
        <w:rPr>
          <w:position w:val="-6"/>
          <w:lang w:val="en-GB"/>
        </w:rPr>
        <w:object w:dxaOrig="3680" w:dyaOrig="320" w14:anchorId="72B810A0">
          <v:shape id="_x0000_i1058" type="#_x0000_t75" style="width:183.75pt;height:15.75pt" o:ole="">
            <v:imagedata r:id="rId64" o:title=""/>
          </v:shape>
          <o:OLEObject Type="Embed" ProgID="Equation.3" ShapeID="_x0000_i1058" DrawAspect="Content" ObjectID="_1685879213" r:id="rId65"/>
        </w:object>
      </w:r>
    </w:p>
    <w:p w14:paraId="79A617E2" w14:textId="77777777" w:rsidR="0010024B" w:rsidRDefault="0010024B" w:rsidP="0010024B">
      <w:pPr>
        <w:rPr>
          <w:lang w:val="en-GB"/>
        </w:rPr>
      </w:pPr>
      <w:r>
        <w:rPr>
          <w:lang w:val="en-GB"/>
        </w:rPr>
        <w:t>V=72.75m/s</w:t>
      </w:r>
    </w:p>
    <w:p w14:paraId="73EF32EF" w14:textId="77777777" w:rsidR="0010024B" w:rsidRDefault="0010024B" w:rsidP="0010024B">
      <w:pPr>
        <w:rPr>
          <w:lang w:val="en-GB"/>
        </w:rPr>
      </w:pPr>
    </w:p>
    <w:p w14:paraId="3A81E227" w14:textId="77777777" w:rsidR="0010024B" w:rsidRDefault="0010024B" w:rsidP="0010024B">
      <w:pPr>
        <w:rPr>
          <w:lang w:val="en-GB"/>
        </w:rPr>
      </w:pPr>
      <w:r w:rsidRPr="00B254D5">
        <w:rPr>
          <w:position w:val="-12"/>
          <w:lang w:val="en-GB"/>
        </w:rPr>
        <w:object w:dxaOrig="3540" w:dyaOrig="360" w14:anchorId="1A62C1A3">
          <v:shape id="_x0000_i1059" type="#_x0000_t75" style="width:177pt;height:18pt" o:ole="">
            <v:imagedata r:id="rId66" o:title=""/>
          </v:shape>
          <o:OLEObject Type="Embed" ProgID="Equation.3" ShapeID="_x0000_i1059" DrawAspect="Content" ObjectID="_1685879214" r:id="rId67"/>
        </w:object>
      </w:r>
    </w:p>
    <w:p w14:paraId="23CDB83A" w14:textId="77777777" w:rsidR="0010024B" w:rsidRDefault="0010024B" w:rsidP="0010024B">
      <w:r>
        <w:rPr>
          <w:lang w:val="en-GB"/>
        </w:rPr>
        <w:t xml:space="preserve">In trim </w:t>
      </w:r>
      <w:r w:rsidRPr="002D520A">
        <w:rPr>
          <w:position w:val="-12"/>
        </w:rPr>
        <w:object w:dxaOrig="940" w:dyaOrig="360" w14:anchorId="59AB5943">
          <v:shape id="_x0000_i1060" type="#_x0000_t75" style="width:47.25pt;height:18pt" o:ole="">
            <v:imagedata r:id="rId68" o:title=""/>
          </v:shape>
          <o:OLEObject Type="Embed" ProgID="Equation.3" ShapeID="_x0000_i1060" DrawAspect="Content" ObjectID="_1685879215" r:id="rId69"/>
        </w:object>
      </w:r>
    </w:p>
    <w:p w14:paraId="26215C8B" w14:textId="77777777" w:rsidR="0010024B" w:rsidRDefault="0010024B" w:rsidP="0010024B">
      <w:pPr>
        <w:rPr>
          <w:lang w:val="en-GB"/>
        </w:rPr>
      </w:pPr>
      <w:r w:rsidRPr="00B254D5">
        <w:rPr>
          <w:position w:val="-10"/>
          <w:lang w:val="en-GB"/>
        </w:rPr>
        <w:object w:dxaOrig="3159" w:dyaOrig="340" w14:anchorId="1D8C5162">
          <v:shape id="_x0000_i1061" type="#_x0000_t75" style="width:158.25pt;height:17.25pt" o:ole="">
            <v:imagedata r:id="rId70" o:title=""/>
          </v:shape>
          <o:OLEObject Type="Embed" ProgID="Equation.3" ShapeID="_x0000_i1061" DrawAspect="Content" ObjectID="_1685879216" r:id="rId71"/>
        </w:object>
      </w:r>
    </w:p>
    <w:p w14:paraId="68E8014F" w14:textId="77777777" w:rsidR="0010024B" w:rsidRDefault="0010024B" w:rsidP="0010024B">
      <w:pPr>
        <w:rPr>
          <w:lang w:val="en-GB"/>
        </w:rPr>
      </w:pPr>
      <w:r>
        <w:rPr>
          <w:lang w:val="en-GB"/>
        </w:rPr>
        <w:t xml:space="preserve">But </w:t>
      </w:r>
      <w:r w:rsidRPr="00B254D5">
        <w:rPr>
          <w:position w:val="-30"/>
          <w:lang w:val="en-GB"/>
        </w:rPr>
        <w:object w:dxaOrig="1560" w:dyaOrig="680" w14:anchorId="2B1AE19D">
          <v:shape id="_x0000_i1062" type="#_x0000_t75" style="width:78pt;height:33.75pt" o:ole="">
            <v:imagedata r:id="rId72" o:title=""/>
          </v:shape>
          <o:OLEObject Type="Embed" ProgID="Equation.3" ShapeID="_x0000_i1062" DrawAspect="Content" ObjectID="_1685879217" r:id="rId73"/>
        </w:object>
      </w:r>
    </w:p>
    <w:p w14:paraId="2787121C" w14:textId="77777777" w:rsidR="0010024B" w:rsidRDefault="0010024B" w:rsidP="0010024B">
      <w:pPr>
        <w:rPr>
          <w:lang w:val="en-GB"/>
        </w:rPr>
      </w:pPr>
      <w:r w:rsidRPr="00B254D5">
        <w:rPr>
          <w:position w:val="-32"/>
          <w:lang w:val="en-GB"/>
        </w:rPr>
        <w:object w:dxaOrig="4060" w:dyaOrig="760" w14:anchorId="414E02AD">
          <v:shape id="_x0000_i1063" type="#_x0000_t75" style="width:203.25pt;height:38.25pt" o:ole="">
            <v:imagedata r:id="rId74" o:title=""/>
          </v:shape>
          <o:OLEObject Type="Embed" ProgID="Equation.3" ShapeID="_x0000_i1063" DrawAspect="Content" ObjectID="_1685879218" r:id="rId75"/>
        </w:object>
      </w:r>
    </w:p>
    <w:p w14:paraId="03CE90EB" w14:textId="77777777" w:rsidR="0010024B" w:rsidRDefault="0010024B" w:rsidP="0010024B">
      <w:pPr>
        <w:rPr>
          <w:lang w:val="en-GB"/>
        </w:rPr>
      </w:pPr>
      <w:r w:rsidRPr="00B254D5">
        <w:rPr>
          <w:position w:val="-28"/>
          <w:lang w:val="en-GB"/>
        </w:rPr>
        <w:object w:dxaOrig="5240" w:dyaOrig="680" w14:anchorId="68C97AFD">
          <v:shape id="_x0000_i1064" type="#_x0000_t75" style="width:261.75pt;height:33.75pt" o:ole="">
            <v:imagedata r:id="rId76" o:title=""/>
          </v:shape>
          <o:OLEObject Type="Embed" ProgID="Equation.3" ShapeID="_x0000_i1064" DrawAspect="Content" ObjectID="_1685879219" r:id="rId77"/>
        </w:object>
      </w:r>
    </w:p>
    <w:p w14:paraId="269A4B8F" w14:textId="77777777" w:rsidR="0010024B" w:rsidRDefault="0010024B" w:rsidP="0010024B">
      <w:pPr>
        <w:rPr>
          <w:lang w:val="en-GB"/>
        </w:rPr>
      </w:pPr>
      <w:r w:rsidRPr="00366BE5">
        <w:rPr>
          <w:position w:val="-24"/>
          <w:lang w:val="en-GB"/>
        </w:rPr>
        <w:object w:dxaOrig="3260" w:dyaOrig="620" w14:anchorId="14803B71">
          <v:shape id="_x0000_i1065" type="#_x0000_t75" style="width:162.75pt;height:30.75pt" o:ole="">
            <v:imagedata r:id="rId78" o:title=""/>
          </v:shape>
          <o:OLEObject Type="Embed" ProgID="Equation.3" ShapeID="_x0000_i1065" DrawAspect="Content" ObjectID="_1685879220" r:id="rId79"/>
        </w:object>
      </w:r>
    </w:p>
    <w:p w14:paraId="08516BAB" w14:textId="77777777" w:rsidR="0010024B" w:rsidRDefault="0010024B" w:rsidP="0010024B">
      <w:pPr>
        <w:rPr>
          <w:lang w:val="en-GB"/>
        </w:rPr>
      </w:pPr>
    </w:p>
    <w:p w14:paraId="369C33DF" w14:textId="77777777" w:rsidR="0010024B" w:rsidRDefault="0010024B" w:rsidP="0010024B">
      <w:pPr>
        <w:rPr>
          <w:lang w:val="en-GB"/>
        </w:rPr>
      </w:pPr>
      <w:r w:rsidRPr="00366BE5">
        <w:rPr>
          <w:position w:val="-24"/>
          <w:lang w:val="en-GB"/>
        </w:rPr>
        <w:object w:dxaOrig="2620" w:dyaOrig="620" w14:anchorId="16751760">
          <v:shape id="_x0000_i1066" type="#_x0000_t75" style="width:131.25pt;height:30.75pt" o:ole="">
            <v:imagedata r:id="rId80" o:title=""/>
          </v:shape>
          <o:OLEObject Type="Embed" ProgID="Equation.3" ShapeID="_x0000_i1066" DrawAspect="Content" ObjectID="_1685879221" r:id="rId81"/>
        </w:object>
      </w:r>
      <w:r>
        <w:rPr>
          <w:lang w:val="en-GB"/>
        </w:rPr>
        <w:tab/>
      </w:r>
      <w:r>
        <w:rPr>
          <w:lang w:val="en-GB"/>
        </w:rPr>
        <w:tab/>
      </w:r>
      <w:r>
        <w:rPr>
          <w:lang w:val="en-GB"/>
        </w:rPr>
        <w:tab/>
      </w:r>
      <w:r>
        <w:rPr>
          <w:lang w:val="en-GB"/>
        </w:rPr>
        <w:tab/>
      </w:r>
      <w:r>
        <w:rPr>
          <w:lang w:val="en-GB"/>
        </w:rPr>
        <w:tab/>
      </w:r>
      <w:r>
        <w:rPr>
          <w:lang w:val="en-GB"/>
        </w:rPr>
        <w:tab/>
      </w:r>
      <w:r>
        <w:rPr>
          <w:lang w:val="en-GB"/>
        </w:rPr>
        <w:tab/>
        <w:t>1</w:t>
      </w:r>
    </w:p>
    <w:p w14:paraId="217EC70F" w14:textId="77777777" w:rsidR="0010024B" w:rsidRDefault="0010024B" w:rsidP="0010024B">
      <w:pPr>
        <w:rPr>
          <w:lang w:val="en-GB"/>
        </w:rPr>
      </w:pPr>
    </w:p>
    <w:p w14:paraId="17A74426" w14:textId="77777777" w:rsidR="0010024B" w:rsidRDefault="0010024B" w:rsidP="0010024B">
      <w:pPr>
        <w:rPr>
          <w:lang w:val="en-GB"/>
        </w:rPr>
      </w:pPr>
    </w:p>
    <w:tbl>
      <w:tblPr>
        <w:tblStyle w:val="TableGrid"/>
        <w:tblW w:w="0" w:type="auto"/>
        <w:tblLook w:val="01E0" w:firstRow="1" w:lastRow="1" w:firstColumn="1" w:lastColumn="1" w:noHBand="0" w:noVBand="0"/>
      </w:tblPr>
      <w:tblGrid>
        <w:gridCol w:w="4428"/>
        <w:gridCol w:w="4428"/>
      </w:tblGrid>
      <w:tr w:rsidR="0010024B" w14:paraId="2CE79A0F" w14:textId="77777777" w:rsidTr="001F5D49">
        <w:tc>
          <w:tcPr>
            <w:tcW w:w="4428" w:type="dxa"/>
          </w:tcPr>
          <w:p w14:paraId="06EE140A" w14:textId="77777777" w:rsidR="0010024B" w:rsidRDefault="0010024B" w:rsidP="001F5D49">
            <w:pPr>
              <w:rPr>
                <w:lang w:val="en-GB"/>
              </w:rPr>
            </w:pPr>
            <w:r w:rsidRPr="004F2305">
              <w:rPr>
                <w:position w:val="-12"/>
                <w:lang w:val="en-GB"/>
              </w:rPr>
              <w:object w:dxaOrig="260" w:dyaOrig="360" w14:anchorId="250E6FA1">
                <v:shape id="_x0000_i1067" type="#_x0000_t75" style="width:12.75pt;height:18pt" o:ole="">
                  <v:imagedata r:id="rId82" o:title=""/>
                </v:shape>
                <o:OLEObject Type="Embed" ProgID="Equation.3" ShapeID="_x0000_i1067" DrawAspect="Content" ObjectID="_1685879222" r:id="rId83"/>
              </w:object>
            </w:r>
          </w:p>
        </w:tc>
        <w:tc>
          <w:tcPr>
            <w:tcW w:w="4428" w:type="dxa"/>
          </w:tcPr>
          <w:p w14:paraId="768379E1" w14:textId="77777777" w:rsidR="0010024B" w:rsidRDefault="0010024B" w:rsidP="001F5D49">
            <w:pPr>
              <w:rPr>
                <w:lang w:val="en-GB"/>
              </w:rPr>
            </w:pPr>
            <w:r w:rsidRPr="004F2305">
              <w:rPr>
                <w:position w:val="-10"/>
                <w:lang w:val="en-GB"/>
              </w:rPr>
              <w:object w:dxaOrig="1020" w:dyaOrig="320" w14:anchorId="35DD3E58">
                <v:shape id="_x0000_i1068" type="#_x0000_t75" style="width:51pt;height:15.75pt" o:ole="">
                  <v:imagedata r:id="rId84" o:title=""/>
                </v:shape>
                <o:OLEObject Type="Embed" ProgID="Equation.3" ShapeID="_x0000_i1068" DrawAspect="Content" ObjectID="_1685879223" r:id="rId85"/>
              </w:object>
            </w:r>
          </w:p>
        </w:tc>
      </w:tr>
      <w:tr w:rsidR="0010024B" w14:paraId="3B9A5B1A" w14:textId="77777777" w:rsidTr="001F5D49">
        <w:tc>
          <w:tcPr>
            <w:tcW w:w="4428" w:type="dxa"/>
          </w:tcPr>
          <w:p w14:paraId="4C0E0BE3" w14:textId="77777777" w:rsidR="0010024B" w:rsidRDefault="0010024B" w:rsidP="001F5D49">
            <w:pPr>
              <w:rPr>
                <w:lang w:val="en-GB"/>
              </w:rPr>
            </w:pPr>
            <w:r>
              <w:rPr>
                <w:lang w:val="en-GB"/>
              </w:rPr>
              <w:t>72.75</w:t>
            </w:r>
          </w:p>
        </w:tc>
        <w:tc>
          <w:tcPr>
            <w:tcW w:w="4428" w:type="dxa"/>
          </w:tcPr>
          <w:p w14:paraId="51EAE685" w14:textId="77777777" w:rsidR="0010024B" w:rsidRDefault="0010024B" w:rsidP="001F5D49">
            <w:pPr>
              <w:rPr>
                <w:lang w:val="en-GB"/>
              </w:rPr>
            </w:pPr>
            <w:r>
              <w:rPr>
                <w:lang w:val="en-GB"/>
              </w:rPr>
              <w:t>-4.06</w:t>
            </w:r>
          </w:p>
        </w:tc>
      </w:tr>
      <w:tr w:rsidR="0010024B" w14:paraId="5024D7C3" w14:textId="77777777" w:rsidTr="001F5D49">
        <w:tc>
          <w:tcPr>
            <w:tcW w:w="4428" w:type="dxa"/>
          </w:tcPr>
          <w:p w14:paraId="2BA5C5AB" w14:textId="77777777" w:rsidR="0010024B" w:rsidRDefault="0010024B" w:rsidP="001F5D49">
            <w:pPr>
              <w:rPr>
                <w:lang w:val="en-GB"/>
              </w:rPr>
            </w:pPr>
            <w:r>
              <w:rPr>
                <w:lang w:val="en-GB"/>
              </w:rPr>
              <w:t>86.89</w:t>
            </w:r>
          </w:p>
        </w:tc>
        <w:tc>
          <w:tcPr>
            <w:tcW w:w="4428" w:type="dxa"/>
          </w:tcPr>
          <w:p w14:paraId="119D0711" w14:textId="77777777" w:rsidR="0010024B" w:rsidRDefault="0010024B" w:rsidP="001F5D49">
            <w:pPr>
              <w:rPr>
                <w:lang w:val="en-GB"/>
              </w:rPr>
            </w:pPr>
            <w:r>
              <w:rPr>
                <w:lang w:val="en-GB"/>
              </w:rPr>
              <w:t>-1.88</w:t>
            </w:r>
          </w:p>
        </w:tc>
      </w:tr>
      <w:tr w:rsidR="0010024B" w14:paraId="42077C59" w14:textId="77777777" w:rsidTr="001F5D49">
        <w:tc>
          <w:tcPr>
            <w:tcW w:w="4428" w:type="dxa"/>
          </w:tcPr>
          <w:p w14:paraId="307643B6" w14:textId="77777777" w:rsidR="0010024B" w:rsidRDefault="0010024B" w:rsidP="001F5D49">
            <w:pPr>
              <w:rPr>
                <w:lang w:val="en-GB"/>
              </w:rPr>
            </w:pPr>
            <w:r>
              <w:rPr>
                <w:lang w:val="en-GB"/>
              </w:rPr>
              <w:t>101.03</w:t>
            </w:r>
          </w:p>
        </w:tc>
        <w:tc>
          <w:tcPr>
            <w:tcW w:w="4428" w:type="dxa"/>
          </w:tcPr>
          <w:p w14:paraId="441057DC" w14:textId="77777777" w:rsidR="0010024B" w:rsidRDefault="0010024B" w:rsidP="001F5D49">
            <w:pPr>
              <w:rPr>
                <w:lang w:val="en-GB"/>
              </w:rPr>
            </w:pPr>
            <w:r>
              <w:rPr>
                <w:lang w:val="en-GB"/>
              </w:rPr>
              <w:t>-0.55</w:t>
            </w:r>
          </w:p>
        </w:tc>
      </w:tr>
      <w:tr w:rsidR="0010024B" w14:paraId="6404DD95" w14:textId="77777777" w:rsidTr="001F5D49">
        <w:tc>
          <w:tcPr>
            <w:tcW w:w="4428" w:type="dxa"/>
          </w:tcPr>
          <w:p w14:paraId="343A2B9D" w14:textId="77777777" w:rsidR="0010024B" w:rsidRDefault="0010024B" w:rsidP="001F5D49">
            <w:pPr>
              <w:rPr>
                <w:lang w:val="en-GB"/>
              </w:rPr>
            </w:pPr>
            <w:r>
              <w:rPr>
                <w:lang w:val="en-GB"/>
              </w:rPr>
              <w:t>115.17</w:t>
            </w:r>
          </w:p>
        </w:tc>
        <w:tc>
          <w:tcPr>
            <w:tcW w:w="4428" w:type="dxa"/>
          </w:tcPr>
          <w:p w14:paraId="36A7F23D" w14:textId="77777777" w:rsidR="0010024B" w:rsidRDefault="0010024B" w:rsidP="001F5D49">
            <w:pPr>
              <w:rPr>
                <w:lang w:val="en-GB"/>
              </w:rPr>
            </w:pPr>
            <w:r>
              <w:rPr>
                <w:lang w:val="en-GB"/>
              </w:rPr>
              <w:t>0.32</w:t>
            </w:r>
          </w:p>
        </w:tc>
      </w:tr>
      <w:tr w:rsidR="0010024B" w14:paraId="0D16376B" w14:textId="77777777" w:rsidTr="001F5D49">
        <w:tc>
          <w:tcPr>
            <w:tcW w:w="4428" w:type="dxa"/>
          </w:tcPr>
          <w:p w14:paraId="29B58BA6" w14:textId="77777777" w:rsidR="0010024B" w:rsidRDefault="0010024B" w:rsidP="001F5D49">
            <w:pPr>
              <w:rPr>
                <w:lang w:val="en-GB"/>
              </w:rPr>
            </w:pPr>
            <w:r>
              <w:rPr>
                <w:lang w:val="en-GB"/>
              </w:rPr>
              <w:t>129.31</w:t>
            </w:r>
          </w:p>
        </w:tc>
        <w:tc>
          <w:tcPr>
            <w:tcW w:w="4428" w:type="dxa"/>
          </w:tcPr>
          <w:p w14:paraId="34BB3613" w14:textId="77777777" w:rsidR="0010024B" w:rsidRDefault="0010024B" w:rsidP="001F5D49">
            <w:pPr>
              <w:rPr>
                <w:lang w:val="en-GB"/>
              </w:rPr>
            </w:pPr>
            <w:r>
              <w:rPr>
                <w:lang w:val="en-GB"/>
              </w:rPr>
              <w:t>0.92</w:t>
            </w:r>
          </w:p>
        </w:tc>
      </w:tr>
      <w:tr w:rsidR="0010024B" w14:paraId="20895AC7" w14:textId="77777777" w:rsidTr="001F5D49">
        <w:tc>
          <w:tcPr>
            <w:tcW w:w="4428" w:type="dxa"/>
          </w:tcPr>
          <w:p w14:paraId="2858C669" w14:textId="77777777" w:rsidR="0010024B" w:rsidRDefault="0010024B" w:rsidP="001F5D49">
            <w:pPr>
              <w:rPr>
                <w:lang w:val="en-GB"/>
              </w:rPr>
            </w:pPr>
            <w:r>
              <w:rPr>
                <w:lang w:val="en-GB"/>
              </w:rPr>
              <w:t>143.45</w:t>
            </w:r>
          </w:p>
        </w:tc>
        <w:tc>
          <w:tcPr>
            <w:tcW w:w="4428" w:type="dxa"/>
          </w:tcPr>
          <w:p w14:paraId="70C06902" w14:textId="77777777" w:rsidR="0010024B" w:rsidRDefault="0010024B" w:rsidP="001F5D49">
            <w:pPr>
              <w:rPr>
                <w:lang w:val="en-GB"/>
              </w:rPr>
            </w:pPr>
            <w:r>
              <w:rPr>
                <w:lang w:val="en-GB"/>
              </w:rPr>
              <w:t>1.35</w:t>
            </w:r>
          </w:p>
        </w:tc>
      </w:tr>
      <w:tr w:rsidR="0010024B" w14:paraId="4A786A60" w14:textId="77777777" w:rsidTr="001F5D49">
        <w:tc>
          <w:tcPr>
            <w:tcW w:w="4428" w:type="dxa"/>
          </w:tcPr>
          <w:p w14:paraId="506C513E" w14:textId="77777777" w:rsidR="0010024B" w:rsidRDefault="0010024B" w:rsidP="001F5D49">
            <w:pPr>
              <w:rPr>
                <w:lang w:val="en-GB"/>
              </w:rPr>
            </w:pPr>
            <w:r>
              <w:rPr>
                <w:lang w:val="en-GB"/>
              </w:rPr>
              <w:t>157.59</w:t>
            </w:r>
          </w:p>
        </w:tc>
        <w:tc>
          <w:tcPr>
            <w:tcW w:w="4428" w:type="dxa"/>
          </w:tcPr>
          <w:p w14:paraId="6675A644" w14:textId="77777777" w:rsidR="0010024B" w:rsidRDefault="0010024B" w:rsidP="001F5D49">
            <w:pPr>
              <w:rPr>
                <w:lang w:val="en-GB"/>
              </w:rPr>
            </w:pPr>
            <w:r>
              <w:rPr>
                <w:lang w:val="en-GB"/>
              </w:rPr>
              <w:t>1.67</w:t>
            </w:r>
          </w:p>
        </w:tc>
      </w:tr>
      <w:tr w:rsidR="0010024B" w14:paraId="5F371E92" w14:textId="77777777" w:rsidTr="001F5D49">
        <w:tc>
          <w:tcPr>
            <w:tcW w:w="4428" w:type="dxa"/>
          </w:tcPr>
          <w:p w14:paraId="0895BF64" w14:textId="77777777" w:rsidR="0010024B" w:rsidRDefault="0010024B" w:rsidP="001F5D49">
            <w:pPr>
              <w:rPr>
                <w:lang w:val="en-GB"/>
              </w:rPr>
            </w:pPr>
            <w:r>
              <w:rPr>
                <w:lang w:val="en-GB"/>
              </w:rPr>
              <w:t>171.73</w:t>
            </w:r>
          </w:p>
        </w:tc>
        <w:tc>
          <w:tcPr>
            <w:tcW w:w="4428" w:type="dxa"/>
          </w:tcPr>
          <w:p w14:paraId="73DC22FC" w14:textId="77777777" w:rsidR="0010024B" w:rsidRDefault="0010024B" w:rsidP="001F5D49">
            <w:pPr>
              <w:rPr>
                <w:lang w:val="en-GB"/>
              </w:rPr>
            </w:pPr>
            <w:r>
              <w:rPr>
                <w:lang w:val="en-GB"/>
              </w:rPr>
              <w:t>1.92</w:t>
            </w:r>
          </w:p>
        </w:tc>
      </w:tr>
      <w:tr w:rsidR="0010024B" w14:paraId="4793165D" w14:textId="77777777" w:rsidTr="001F5D49">
        <w:tc>
          <w:tcPr>
            <w:tcW w:w="4428" w:type="dxa"/>
          </w:tcPr>
          <w:p w14:paraId="609CBF26" w14:textId="77777777" w:rsidR="0010024B" w:rsidRDefault="0010024B" w:rsidP="001F5D49">
            <w:pPr>
              <w:rPr>
                <w:lang w:val="en-GB"/>
              </w:rPr>
            </w:pPr>
            <w:r>
              <w:rPr>
                <w:lang w:val="en-GB"/>
              </w:rPr>
              <w:t>185.87</w:t>
            </w:r>
          </w:p>
        </w:tc>
        <w:tc>
          <w:tcPr>
            <w:tcW w:w="4428" w:type="dxa"/>
          </w:tcPr>
          <w:p w14:paraId="785DF529" w14:textId="77777777" w:rsidR="0010024B" w:rsidRDefault="0010024B" w:rsidP="001F5D49">
            <w:pPr>
              <w:rPr>
                <w:lang w:val="en-GB"/>
              </w:rPr>
            </w:pPr>
            <w:r>
              <w:rPr>
                <w:lang w:val="en-GB"/>
              </w:rPr>
              <w:t>2.11</w:t>
            </w:r>
          </w:p>
        </w:tc>
      </w:tr>
      <w:tr w:rsidR="0010024B" w14:paraId="7E182165" w14:textId="77777777" w:rsidTr="001F5D49">
        <w:tc>
          <w:tcPr>
            <w:tcW w:w="4428" w:type="dxa"/>
          </w:tcPr>
          <w:p w14:paraId="70CDB9FC" w14:textId="77777777" w:rsidR="0010024B" w:rsidRDefault="0010024B" w:rsidP="001F5D49">
            <w:pPr>
              <w:rPr>
                <w:lang w:val="en-GB"/>
              </w:rPr>
            </w:pPr>
            <w:r>
              <w:rPr>
                <w:lang w:val="en-GB"/>
              </w:rPr>
              <w:t>200</w:t>
            </w:r>
          </w:p>
        </w:tc>
        <w:tc>
          <w:tcPr>
            <w:tcW w:w="4428" w:type="dxa"/>
          </w:tcPr>
          <w:p w14:paraId="1F64EE56" w14:textId="77777777" w:rsidR="0010024B" w:rsidRDefault="0010024B" w:rsidP="001F5D49">
            <w:pPr>
              <w:rPr>
                <w:lang w:val="en-GB"/>
              </w:rPr>
            </w:pPr>
            <w:r>
              <w:rPr>
                <w:lang w:val="en-GB"/>
              </w:rPr>
              <w:t>2.26</w:t>
            </w:r>
          </w:p>
        </w:tc>
      </w:tr>
    </w:tbl>
    <w:p w14:paraId="7EC61CD1" w14:textId="77777777" w:rsidR="0010024B" w:rsidRDefault="0010024B" w:rsidP="0010024B">
      <w:pPr>
        <w:rPr>
          <w:lang w:val="en-GB"/>
        </w:rPr>
      </w:pPr>
    </w:p>
    <w:p w14:paraId="114C8B52" w14:textId="77777777" w:rsidR="0010024B" w:rsidRDefault="0010024B" w:rsidP="0010024B">
      <w:pPr>
        <w:rPr>
          <w:lang w:val="en-GB"/>
        </w:rPr>
      </w:pPr>
      <w:r>
        <w:rPr>
          <w:lang w:val="en-GB"/>
        </w:rPr>
        <w:t>Substitute the EAS into equation 1.</w:t>
      </w:r>
    </w:p>
    <w:p w14:paraId="408972F9" w14:textId="77777777" w:rsidR="0010024B" w:rsidRDefault="0010024B" w:rsidP="0010024B">
      <w:pPr>
        <w:rPr>
          <w:lang w:val="en-GB"/>
        </w:rPr>
      </w:pPr>
    </w:p>
    <w:p w14:paraId="740C9E69" w14:textId="77777777" w:rsidR="0010024B" w:rsidRDefault="0010024B" w:rsidP="0010024B">
      <w:pPr>
        <w:rPr>
          <w:lang w:val="en-GB"/>
        </w:rPr>
      </w:pPr>
      <w:r>
        <w:rPr>
          <w:lang w:val="en-GB"/>
        </w:rPr>
        <w:t>At V=72.75</w:t>
      </w:r>
    </w:p>
    <w:p w14:paraId="232607D3" w14:textId="77777777" w:rsidR="0010024B" w:rsidRDefault="0010024B" w:rsidP="0010024B">
      <w:pPr>
        <w:rPr>
          <w:lang w:val="en-GB"/>
        </w:rPr>
      </w:pPr>
      <w:r w:rsidRPr="00366BE5">
        <w:rPr>
          <w:position w:val="-24"/>
          <w:lang w:val="en-GB"/>
        </w:rPr>
        <w:object w:dxaOrig="2620" w:dyaOrig="620" w14:anchorId="03AD7B0F">
          <v:shape id="_x0000_i1069" type="#_x0000_t75" style="width:131.25pt;height:30.75pt" o:ole="">
            <v:imagedata r:id="rId86" o:title=""/>
          </v:shape>
          <o:OLEObject Type="Embed" ProgID="Equation.3" ShapeID="_x0000_i1069" DrawAspect="Content" ObjectID="_1685879224" r:id="rId87"/>
        </w:object>
      </w:r>
    </w:p>
    <w:p w14:paraId="0506EFDD" w14:textId="77777777" w:rsidR="0010024B" w:rsidRDefault="0010024B" w:rsidP="0010024B">
      <w:pPr>
        <w:rPr>
          <w:lang w:val="en-GB"/>
        </w:rPr>
      </w:pPr>
      <w:r w:rsidRPr="004F2305">
        <w:rPr>
          <w:position w:val="-10"/>
          <w:lang w:val="en-GB"/>
        </w:rPr>
        <w:object w:dxaOrig="1020" w:dyaOrig="320" w14:anchorId="31568DB2">
          <v:shape id="_x0000_i1070" type="#_x0000_t75" style="width:51pt;height:15.75pt" o:ole="">
            <v:imagedata r:id="rId88" o:title=""/>
          </v:shape>
          <o:OLEObject Type="Embed" ProgID="Equation.3" ShapeID="_x0000_i1070" DrawAspect="Content" ObjectID="_1685879225" r:id="rId89"/>
        </w:object>
      </w:r>
    </w:p>
    <w:p w14:paraId="762CAC53" w14:textId="77777777" w:rsidR="0010024B" w:rsidRDefault="0010024B" w:rsidP="0010024B">
      <w:pPr>
        <w:rPr>
          <w:lang w:val="en-GB"/>
        </w:rPr>
      </w:pPr>
      <w:r>
        <w:rPr>
          <w:lang w:val="en-GB"/>
        </w:rPr>
        <w:t>From the range of stalling velocity to 200m/s</w:t>
      </w:r>
    </w:p>
    <w:p w14:paraId="2ADBF174" w14:textId="77777777" w:rsidR="0010024B" w:rsidRDefault="0010024B" w:rsidP="0010024B">
      <w:pPr>
        <w:rPr>
          <w:lang w:val="en-GB"/>
        </w:rPr>
      </w:pPr>
    </w:p>
    <w:p w14:paraId="52CAA803" w14:textId="77777777" w:rsidR="0010024B" w:rsidRDefault="0010024B" w:rsidP="0010024B">
      <w:pPr>
        <w:numPr>
          <w:ilvl w:val="0"/>
          <w:numId w:val="2"/>
        </w:numPr>
        <w:spacing w:after="0" w:line="240" w:lineRule="auto"/>
        <w:rPr>
          <w:lang w:val="en-GB"/>
        </w:rPr>
      </w:pPr>
      <w:r>
        <w:rPr>
          <w:lang w:val="en-GB"/>
        </w:rPr>
        <w:t xml:space="preserve">Consider the number of points you intend to plot, deduct the lower limit from the upper limit and divide the difference with the number of points. Add the answer to lower limits to generate the subsequent velocities.  </w:t>
      </w:r>
    </w:p>
    <w:p w14:paraId="439C4FC2" w14:textId="77777777" w:rsidR="0010024B" w:rsidRDefault="0010024B" w:rsidP="0010024B">
      <w:pPr>
        <w:rPr>
          <w:lang w:val="en-GB"/>
        </w:rPr>
      </w:pPr>
    </w:p>
    <w:p w14:paraId="5EACA90E" w14:textId="77777777" w:rsidR="0010024B" w:rsidRDefault="0010024B" w:rsidP="0010024B">
      <w:pPr>
        <w:rPr>
          <w:lang w:val="en-GB"/>
        </w:rPr>
      </w:pPr>
    </w:p>
    <w:p w14:paraId="20DE674A" w14:textId="77777777" w:rsidR="0010024B" w:rsidRPr="00A8427C" w:rsidRDefault="0010024B" w:rsidP="0010024B">
      <w:pPr>
        <w:rPr>
          <w:lang w:val="en-GB"/>
        </w:rPr>
      </w:pPr>
      <w:r w:rsidRPr="00A32EE6">
        <w:rPr>
          <w:noProof/>
        </w:rPr>
        <w:drawing>
          <wp:inline distT="0" distB="0" distL="0" distR="0" wp14:anchorId="6086B5B0" wp14:editId="2AF4FA7A">
            <wp:extent cx="54768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476875" cy="3371850"/>
                    </a:xfrm>
                    <a:prstGeom prst="rect">
                      <a:avLst/>
                    </a:prstGeom>
                    <a:noFill/>
                    <a:ln>
                      <a:noFill/>
                    </a:ln>
                  </pic:spPr>
                </pic:pic>
              </a:graphicData>
            </a:graphic>
          </wp:inline>
        </w:drawing>
      </w:r>
    </w:p>
    <w:p w14:paraId="0F2D3643" w14:textId="77777777" w:rsidR="00F96BBE" w:rsidRDefault="00F96BBE"/>
    <w:sectPr w:rsidR="00F96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03001"/>
    <w:multiLevelType w:val="hybridMultilevel"/>
    <w:tmpl w:val="4FC22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2D737C"/>
    <w:multiLevelType w:val="hybridMultilevel"/>
    <w:tmpl w:val="3E9C7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05D"/>
    <w:rsid w:val="00006942"/>
    <w:rsid w:val="0010024B"/>
    <w:rsid w:val="001767B6"/>
    <w:rsid w:val="0031605D"/>
    <w:rsid w:val="003E469D"/>
    <w:rsid w:val="007C640F"/>
    <w:rsid w:val="00B61C4B"/>
    <w:rsid w:val="00F96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CC64"/>
  <w15:chartTrackingRefBased/>
  <w15:docId w15:val="{F003CE50-F7CC-4E98-96B5-E9901522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B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67B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06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20.bin"/><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image" Target="media/image16.wmf"/><Relationship Id="rId47" Type="http://schemas.openxmlformats.org/officeDocument/2006/relationships/chart" Target="charts/chart1.xml"/><Relationship Id="rId50" Type="http://schemas.openxmlformats.org/officeDocument/2006/relationships/image" Target="media/image19.wmf"/><Relationship Id="rId55" Type="http://schemas.openxmlformats.org/officeDocument/2006/relationships/oleObject" Target="embeddings/oleObject29.bin"/><Relationship Id="rId63" Type="http://schemas.openxmlformats.org/officeDocument/2006/relationships/oleObject" Target="embeddings/oleObject33.bin"/><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image" Target="media/image36.wmf"/><Relationship Id="rId89" Type="http://schemas.openxmlformats.org/officeDocument/2006/relationships/oleObject" Target="embeddings/oleObject46.bin"/><Relationship Id="rId7" Type="http://schemas.openxmlformats.org/officeDocument/2006/relationships/image" Target="media/image2.wmf"/><Relationship Id="rId71" Type="http://schemas.openxmlformats.org/officeDocument/2006/relationships/oleObject" Target="embeddings/oleObject37.bin"/><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image" Target="media/image17.wmf"/><Relationship Id="rId53" Type="http://schemas.openxmlformats.org/officeDocument/2006/relationships/oleObject" Target="embeddings/oleObject28.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41.bin"/><Relationship Id="rId87" Type="http://schemas.openxmlformats.org/officeDocument/2006/relationships/oleObject" Target="embeddings/oleObject45.bin"/><Relationship Id="rId5" Type="http://schemas.openxmlformats.org/officeDocument/2006/relationships/image" Target="media/image1.wmf"/><Relationship Id="rId61" Type="http://schemas.openxmlformats.org/officeDocument/2006/relationships/oleObject" Target="embeddings/oleObject32.bin"/><Relationship Id="rId82" Type="http://schemas.openxmlformats.org/officeDocument/2006/relationships/image" Target="media/image35.wmf"/><Relationship Id="rId90" Type="http://schemas.openxmlformats.org/officeDocument/2006/relationships/image" Target="media/image39.emf"/><Relationship Id="rId19" Type="http://schemas.openxmlformats.org/officeDocument/2006/relationships/oleObject" Target="embeddings/oleObject8.bin"/><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7.bin"/><Relationship Id="rId43" Type="http://schemas.openxmlformats.org/officeDocument/2006/relationships/oleObject" Target="embeddings/oleObject23.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6.bin"/><Relationship Id="rId77" Type="http://schemas.openxmlformats.org/officeDocument/2006/relationships/oleObject" Target="embeddings/oleObject40.bin"/><Relationship Id="rId8" Type="http://schemas.openxmlformats.org/officeDocument/2006/relationships/oleObject" Target="embeddings/oleObject2.bin"/><Relationship Id="rId51" Type="http://schemas.openxmlformats.org/officeDocument/2006/relationships/oleObject" Target="embeddings/oleObject27.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oleObject" Target="embeddings/oleObject25.bin"/><Relationship Id="rId59" Type="http://schemas.openxmlformats.org/officeDocument/2006/relationships/oleObject" Target="embeddings/oleObject31.bin"/><Relationship Id="rId67" Type="http://schemas.openxmlformats.org/officeDocument/2006/relationships/oleObject" Target="embeddings/oleObject35.bin"/><Relationship Id="rId20" Type="http://schemas.openxmlformats.org/officeDocument/2006/relationships/image" Target="media/image8.wmf"/><Relationship Id="rId41" Type="http://schemas.openxmlformats.org/officeDocument/2006/relationships/oleObject" Target="embeddings/oleObject22.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9.bin"/><Relationship Id="rId83" Type="http://schemas.openxmlformats.org/officeDocument/2006/relationships/oleObject" Target="embeddings/oleObject43.bin"/><Relationship Id="rId88" Type="http://schemas.openxmlformats.org/officeDocument/2006/relationships/image" Target="media/image38.wmf"/><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oleObject" Target="embeddings/oleObject18.bin"/><Relationship Id="rId49" Type="http://schemas.openxmlformats.org/officeDocument/2006/relationships/oleObject" Target="embeddings/oleObject26.bin"/><Relationship Id="rId57" Type="http://schemas.openxmlformats.org/officeDocument/2006/relationships/oleObject" Target="embeddings/oleObject30.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oleObject" Target="embeddings/oleObject24.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34.bin"/><Relationship Id="rId73" Type="http://schemas.openxmlformats.org/officeDocument/2006/relationships/oleObject" Target="embeddings/oleObject38.bin"/><Relationship Id="rId78" Type="http://schemas.openxmlformats.org/officeDocument/2006/relationships/image" Target="media/image33.wmf"/><Relationship Id="rId81" Type="http://schemas.openxmlformats.org/officeDocument/2006/relationships/oleObject" Target="embeddings/oleObject42.bin"/><Relationship Id="rId86" Type="http://schemas.openxmlformats.org/officeDocument/2006/relationships/image" Target="media/image37.wmf"/><Relationship Id="rId4" Type="http://schemas.openxmlformats.org/officeDocument/2006/relationships/webSettings" Target="webSettings.xml"/><Relationship Id="rId9" Type="http://schemas.openxmlformats.org/officeDocument/2006/relationships/image" Target="media/image3.wmf"/></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unice%20Akyereko\Desktop\pen%20drive\jack.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trim curve</c:v>
          </c:tx>
          <c:xVal>
            <c:numRef>
              <c:f>(Sheet2!$A$4:$A$13,Sheet2!$A$14)</c:f>
              <c:numCache>
                <c:formatCode>General</c:formatCode>
                <c:ptCount val="11"/>
                <c:pt idx="0">
                  <c:v>80</c:v>
                </c:pt>
                <c:pt idx="1">
                  <c:v>94</c:v>
                </c:pt>
                <c:pt idx="2">
                  <c:v>108</c:v>
                </c:pt>
                <c:pt idx="3">
                  <c:v>122</c:v>
                </c:pt>
                <c:pt idx="4">
                  <c:v>136</c:v>
                </c:pt>
                <c:pt idx="5">
                  <c:v>150</c:v>
                </c:pt>
                <c:pt idx="6">
                  <c:v>164</c:v>
                </c:pt>
                <c:pt idx="7">
                  <c:v>178</c:v>
                </c:pt>
                <c:pt idx="8">
                  <c:v>192</c:v>
                </c:pt>
                <c:pt idx="9">
                  <c:v>206</c:v>
                </c:pt>
                <c:pt idx="10">
                  <c:v>220</c:v>
                </c:pt>
              </c:numCache>
            </c:numRef>
          </c:xVal>
          <c:yVal>
            <c:numRef>
              <c:f>(Sheet2!$E$4:$E$13,Sheet2!$E$14)</c:f>
              <c:numCache>
                <c:formatCode>General</c:formatCode>
                <c:ptCount val="11"/>
                <c:pt idx="0">
                  <c:v>-0.72000000000000008</c:v>
                </c:pt>
                <c:pt idx="1">
                  <c:v>0.66000000000000014</c:v>
                </c:pt>
                <c:pt idx="2">
                  <c:v>1.54</c:v>
                </c:pt>
                <c:pt idx="3">
                  <c:v>2.13</c:v>
                </c:pt>
                <c:pt idx="4">
                  <c:v>2.5499999999999998</c:v>
                </c:pt>
                <c:pt idx="5">
                  <c:v>2.86</c:v>
                </c:pt>
                <c:pt idx="6">
                  <c:v>3.09</c:v>
                </c:pt>
                <c:pt idx="7">
                  <c:v>3.27</c:v>
                </c:pt>
                <c:pt idx="8">
                  <c:v>3.4099999999999997</c:v>
                </c:pt>
                <c:pt idx="9">
                  <c:v>3.52</c:v>
                </c:pt>
                <c:pt idx="10">
                  <c:v>3.62</c:v>
                </c:pt>
              </c:numCache>
            </c:numRef>
          </c:yVal>
          <c:smooth val="1"/>
          <c:extLst>
            <c:ext xmlns:c16="http://schemas.microsoft.com/office/drawing/2014/chart" uri="{C3380CC4-5D6E-409C-BE32-E72D297353CC}">
              <c16:uniqueId val="{00000000-3BCF-4332-8856-ED2865F89158}"/>
            </c:ext>
          </c:extLst>
        </c:ser>
        <c:dLbls>
          <c:showLegendKey val="0"/>
          <c:showVal val="0"/>
          <c:showCatName val="0"/>
          <c:showSerName val="0"/>
          <c:showPercent val="0"/>
          <c:showBubbleSize val="0"/>
        </c:dLbls>
        <c:axId val="-286670672"/>
        <c:axId val="-286663600"/>
      </c:scatterChart>
      <c:valAx>
        <c:axId val="-286670672"/>
        <c:scaling>
          <c:orientation val="minMax"/>
          <c:max val="230"/>
          <c:min val="70"/>
        </c:scaling>
        <c:delete val="0"/>
        <c:axPos val="b"/>
        <c:title>
          <c:tx>
            <c:rich>
              <a:bodyPr/>
              <a:lstStyle/>
              <a:p>
                <a:pPr>
                  <a:defRPr sz="1000" b="1" i="0" u="none" strike="noStrike" baseline="0">
                    <a:solidFill>
                      <a:srgbClr val="000000"/>
                    </a:solidFill>
                    <a:latin typeface="Calibri"/>
                    <a:ea typeface="Calibri"/>
                    <a:cs typeface="Calibri"/>
                  </a:defRPr>
                </a:pPr>
                <a:r>
                  <a:rPr lang="en-US"/>
                  <a:t>Ve</a:t>
                </a:r>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86663600"/>
        <c:crosses val="autoZero"/>
        <c:crossBetween val="midCat"/>
      </c:valAx>
      <c:valAx>
        <c:axId val="-286663600"/>
        <c:scaling>
          <c:orientation val="minMax"/>
        </c:scaling>
        <c:delete val="0"/>
        <c:axPos val="l"/>
        <c:title>
          <c:tx>
            <c:rich>
              <a:bodyPr/>
              <a:lstStyle/>
              <a:p>
                <a:pPr>
                  <a:defRPr sz="1000" b="1" i="0" u="none" strike="noStrike" baseline="0">
                    <a:solidFill>
                      <a:srgbClr val="000000"/>
                    </a:solidFill>
                    <a:latin typeface="Calibri"/>
                    <a:ea typeface="Calibri"/>
                    <a:cs typeface="Calibri"/>
                  </a:defRPr>
                </a:pPr>
                <a:r>
                  <a:rPr lang="en-US"/>
                  <a:t>elevator angle (degrees)</a:t>
                </a:r>
              </a:p>
            </c:rich>
          </c:tx>
          <c:overlay val="0"/>
        </c:title>
        <c:numFmt formatCode="General" sourceLinked="1"/>
        <c:majorTickMark val="out"/>
        <c:minorTickMark val="none"/>
        <c:tickLblPos val="nextTo"/>
        <c:crossAx val="-28667067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dc:creator>
  <cp:keywords/>
  <dc:description/>
  <cp:lastModifiedBy>God'sable Sitsofe Koku Aidam</cp:lastModifiedBy>
  <cp:revision>2</cp:revision>
  <dcterms:created xsi:type="dcterms:W3CDTF">2021-06-22T14:59:00Z</dcterms:created>
  <dcterms:modified xsi:type="dcterms:W3CDTF">2021-06-22T14:59:00Z</dcterms:modified>
</cp:coreProperties>
</file>