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4EE" w:rsidRDefault="003864EE" w:rsidP="003864EE">
      <w:pPr>
        <w:pStyle w:val="Default"/>
      </w:pPr>
    </w:p>
    <w:p w:rsidR="003864EE" w:rsidRDefault="003864EE" w:rsidP="003864EE">
      <w:pPr>
        <w:pStyle w:val="Default"/>
        <w:ind w:left="2880"/>
        <w:rPr>
          <w:sz w:val="64"/>
          <w:szCs w:val="64"/>
        </w:rPr>
      </w:pPr>
      <w:r>
        <w:t xml:space="preserve"> </w:t>
      </w:r>
      <w:proofErr w:type="gramStart"/>
      <w:r>
        <w:t xml:space="preserve">6 </w:t>
      </w:r>
      <w:r>
        <w:rPr>
          <w:sz w:val="64"/>
          <w:szCs w:val="64"/>
        </w:rPr>
        <w:t>Qualitative Analysis I: C</w:t>
      </w:r>
      <w:proofErr w:type="gramEnd"/>
      <w:r>
        <w:rPr>
          <w:sz w:val="64"/>
          <w:szCs w:val="64"/>
        </w:rPr>
        <w:t xml:space="preserve"> </w:t>
      </w:r>
    </w:p>
    <w:p w:rsidR="003864EE" w:rsidRDefault="003864EE" w:rsidP="003864EE">
      <w:pPr>
        <w:pStyle w:val="Default"/>
        <w:rPr>
          <w:sz w:val="64"/>
          <w:szCs w:val="64"/>
        </w:rPr>
      </w:pPr>
      <w:proofErr w:type="spellStart"/>
      <w:proofErr w:type="gramStart"/>
      <w:r>
        <w:rPr>
          <w:sz w:val="64"/>
          <w:szCs w:val="64"/>
        </w:rPr>
        <w:t>ations</w:t>
      </w:r>
      <w:proofErr w:type="spellEnd"/>
      <w:proofErr w:type="gramEnd"/>
      <w:r>
        <w:rPr>
          <w:sz w:val="64"/>
          <w:szCs w:val="64"/>
        </w:rPr>
        <w:t xml:space="preserve"> I </w:t>
      </w:r>
    </w:p>
    <w:p w:rsidR="003864EE" w:rsidRDefault="003864EE" w:rsidP="003864EE">
      <w:pPr>
        <w:pStyle w:val="Default"/>
        <w:rPr>
          <w:rFonts w:ascii="Bookman Old Style" w:hAnsi="Bookman Old Style" w:cs="Bookman Old Style"/>
          <w:sz w:val="20"/>
          <w:szCs w:val="20"/>
        </w:rPr>
      </w:pPr>
      <w:r>
        <w:rPr>
          <w:rFonts w:ascii="Bookman Old Style" w:hAnsi="Bookman Old Style" w:cs="Bookman Old Style"/>
          <w:sz w:val="20"/>
          <w:szCs w:val="20"/>
        </w:rPr>
        <w:t xml:space="preserve">Version: February 22, 2005 </w:t>
      </w:r>
    </w:p>
    <w:p w:rsidR="003864EE" w:rsidRDefault="003864EE" w:rsidP="003864EE">
      <w:pPr>
        <w:pStyle w:val="Default"/>
        <w:rPr>
          <w:color w:val="auto"/>
        </w:rPr>
      </w:pPr>
    </w:p>
    <w:p w:rsidR="003864EE" w:rsidRDefault="003864EE" w:rsidP="003864EE">
      <w:pPr>
        <w:pStyle w:val="Default"/>
        <w:rPr>
          <w:color w:val="auto"/>
        </w:rPr>
      </w:pPr>
      <w:r>
        <w:rPr>
          <w:color w:val="auto"/>
        </w:rPr>
        <w:t xml:space="preserve"> </w:t>
      </w:r>
    </w:p>
    <w:p w:rsidR="003864EE" w:rsidRDefault="003864EE" w:rsidP="003864EE">
      <w:pPr>
        <w:pStyle w:val="Default"/>
        <w:rPr>
          <w:rFonts w:ascii="Times New Roman" w:hAnsi="Times New Roman" w:cs="Times New Roman"/>
          <w:color w:val="auto"/>
          <w:sz w:val="23"/>
          <w:szCs w:val="23"/>
        </w:rPr>
      </w:pPr>
      <w:r>
        <w:rPr>
          <w:rFonts w:ascii="Times New Roman" w:hAnsi="Times New Roman" w:cs="Times New Roman"/>
          <w:b/>
          <w:bCs/>
          <w:color w:val="auto"/>
          <w:sz w:val="23"/>
          <w:szCs w:val="23"/>
        </w:rPr>
        <w:t xml:space="preserve">DISCUSSION </w:t>
      </w:r>
    </w:p>
    <w:p w:rsidR="003864EE" w:rsidRDefault="003864EE" w:rsidP="003864EE">
      <w:pPr>
        <w:pStyle w:val="Default"/>
        <w:rPr>
          <w:rFonts w:ascii="Times New Roman" w:hAnsi="Times New Roman" w:cs="Times New Roman"/>
          <w:color w:val="auto"/>
          <w:sz w:val="20"/>
          <w:szCs w:val="20"/>
        </w:rPr>
      </w:pPr>
      <w:r>
        <w:rPr>
          <w:rFonts w:ascii="Times New Roman" w:hAnsi="Times New Roman" w:cs="Times New Roman"/>
          <w:color w:val="auto"/>
          <w:sz w:val="20"/>
          <w:szCs w:val="20"/>
        </w:rPr>
        <w:t xml:space="preserve">In Experiment 5, you learned how to separate mixtures of ions in solution, and you saw how reagents can be used to produce colored solutions or precipitates when certain ions are present. Using such techniques to determine what components are present in a sample is called qualitative analysis. This experiment and four of the five remaining experiments are devoted to qualitative analysis. </w:t>
      </w:r>
    </w:p>
    <w:p w:rsidR="003864EE" w:rsidRDefault="003864EE" w:rsidP="003864EE">
      <w:pPr>
        <w:pStyle w:val="Default"/>
        <w:rPr>
          <w:rFonts w:ascii="Times New Roman" w:hAnsi="Times New Roman" w:cs="Times New Roman"/>
          <w:color w:val="auto"/>
          <w:sz w:val="20"/>
          <w:szCs w:val="20"/>
        </w:rPr>
      </w:pPr>
      <w:r>
        <w:rPr>
          <w:rFonts w:ascii="Times New Roman" w:hAnsi="Times New Roman" w:cs="Times New Roman"/>
          <w:color w:val="auto"/>
          <w:sz w:val="20"/>
          <w:szCs w:val="20"/>
        </w:rPr>
        <w:t xml:space="preserve">Historically, most qualitative analysis was done at a lab bench, with beakers, test tubes, centrifuges, etc. In recent years, however, sophisticated instruments have been developed which are more sensitive, more accurate, and more efficient than most of the old “wet chemistry” techniques. Many of you will become familiar with these instrumental techniques as you continue your education. There is still much value in doing the outdated “wet chemistry,” however, because as you do these experiments you will see many examples of acid-base, solubility, oxidation-reduction, and complex ion </w:t>
      </w:r>
      <w:proofErr w:type="spellStart"/>
      <w:r>
        <w:rPr>
          <w:rFonts w:ascii="Times New Roman" w:hAnsi="Times New Roman" w:cs="Times New Roman"/>
          <w:color w:val="auto"/>
          <w:sz w:val="20"/>
          <w:szCs w:val="20"/>
        </w:rPr>
        <w:t>equilibria</w:t>
      </w:r>
      <w:proofErr w:type="spellEnd"/>
      <w:r>
        <w:rPr>
          <w:rFonts w:ascii="Times New Roman" w:hAnsi="Times New Roman" w:cs="Times New Roman"/>
          <w:color w:val="auto"/>
          <w:sz w:val="20"/>
          <w:szCs w:val="20"/>
        </w:rPr>
        <w:t xml:space="preserve">, and you will learn some descriptive chemistry of the elements as you determine the composition of solutions given to you for analysis. </w:t>
      </w:r>
    </w:p>
    <w:p w:rsidR="003864EE" w:rsidRDefault="003864EE" w:rsidP="003864EE">
      <w:pPr>
        <w:pStyle w:val="Default"/>
        <w:rPr>
          <w:rFonts w:ascii="Times New Roman" w:hAnsi="Times New Roman" w:cs="Times New Roman"/>
          <w:color w:val="auto"/>
          <w:sz w:val="20"/>
          <w:szCs w:val="20"/>
        </w:rPr>
      </w:pPr>
      <w:r>
        <w:rPr>
          <w:rFonts w:ascii="Times New Roman" w:hAnsi="Times New Roman" w:cs="Times New Roman"/>
          <w:color w:val="auto"/>
          <w:sz w:val="20"/>
          <w:szCs w:val="20"/>
        </w:rPr>
        <w:t xml:space="preserve">This experiment and Experiment 7 focus on the analysis of some common </w:t>
      </w:r>
      <w:proofErr w:type="spellStart"/>
      <w:r>
        <w:rPr>
          <w:rFonts w:ascii="Times New Roman" w:hAnsi="Times New Roman" w:cs="Times New Roman"/>
          <w:color w:val="auto"/>
          <w:sz w:val="20"/>
          <w:szCs w:val="20"/>
        </w:rPr>
        <w:t>cations</w:t>
      </w:r>
      <w:proofErr w:type="spellEnd"/>
      <w:r>
        <w:rPr>
          <w:rFonts w:ascii="Times New Roman" w:hAnsi="Times New Roman" w:cs="Times New Roman"/>
          <w:color w:val="auto"/>
          <w:sz w:val="20"/>
          <w:szCs w:val="20"/>
        </w:rPr>
        <w:t xml:space="preserve">. Experiments 9 and 10 will teach you how to detect the presence of several common anions in solution. Then, in Experiment 11, you will be given an ionic solid and will be asked to determine the </w:t>
      </w:r>
      <w:proofErr w:type="spellStart"/>
      <w:r>
        <w:rPr>
          <w:rFonts w:ascii="Times New Roman" w:hAnsi="Times New Roman" w:cs="Times New Roman"/>
          <w:color w:val="auto"/>
          <w:sz w:val="20"/>
          <w:szCs w:val="20"/>
        </w:rPr>
        <w:t>cations</w:t>
      </w:r>
      <w:proofErr w:type="spellEnd"/>
      <w:r>
        <w:rPr>
          <w:rFonts w:ascii="Times New Roman" w:hAnsi="Times New Roman" w:cs="Times New Roman"/>
          <w:color w:val="auto"/>
          <w:sz w:val="20"/>
          <w:szCs w:val="20"/>
        </w:rPr>
        <w:t xml:space="preserve"> and anions present in the solid. As you do these experiments, look for examples of the equilibrium principles you are studying in the lecture portion of the course. </w:t>
      </w:r>
    </w:p>
    <w:p w:rsidR="003864EE" w:rsidRDefault="003864EE" w:rsidP="003864EE">
      <w:pPr>
        <w:pStyle w:val="Default"/>
        <w:rPr>
          <w:rFonts w:ascii="Times New Roman" w:hAnsi="Times New Roman" w:cs="Times New Roman"/>
          <w:color w:val="auto"/>
          <w:sz w:val="20"/>
          <w:szCs w:val="20"/>
        </w:rPr>
      </w:pPr>
      <w:r>
        <w:rPr>
          <w:rFonts w:ascii="Times New Roman" w:hAnsi="Times New Roman" w:cs="Times New Roman"/>
          <w:color w:val="auto"/>
          <w:sz w:val="20"/>
          <w:szCs w:val="20"/>
        </w:rPr>
        <w:t xml:space="preserve">The </w:t>
      </w:r>
      <w:proofErr w:type="spellStart"/>
      <w:r>
        <w:rPr>
          <w:rFonts w:ascii="Times New Roman" w:hAnsi="Times New Roman" w:cs="Times New Roman"/>
          <w:color w:val="auto"/>
          <w:sz w:val="20"/>
          <w:szCs w:val="20"/>
        </w:rPr>
        <w:t>cations</w:t>
      </w:r>
      <w:proofErr w:type="spellEnd"/>
      <w:r>
        <w:rPr>
          <w:rFonts w:ascii="Times New Roman" w:hAnsi="Times New Roman" w:cs="Times New Roman"/>
          <w:color w:val="auto"/>
          <w:sz w:val="20"/>
          <w:szCs w:val="20"/>
        </w:rPr>
        <w:t xml:space="preserve"> to be studied include some common alkali metals (Na</w:t>
      </w:r>
      <w:r>
        <w:rPr>
          <w:rFonts w:ascii="Times New Roman" w:hAnsi="Times New Roman" w:cs="Times New Roman"/>
          <w:color w:val="auto"/>
          <w:position w:val="8"/>
          <w:sz w:val="20"/>
          <w:szCs w:val="20"/>
          <w:vertAlign w:val="superscript"/>
        </w:rPr>
        <w:t xml:space="preserve">+ </w:t>
      </w:r>
      <w:r>
        <w:rPr>
          <w:rFonts w:ascii="Times New Roman" w:hAnsi="Times New Roman" w:cs="Times New Roman"/>
          <w:color w:val="auto"/>
          <w:sz w:val="20"/>
          <w:szCs w:val="20"/>
        </w:rPr>
        <w:t>and K</w:t>
      </w:r>
      <w:r>
        <w:rPr>
          <w:rFonts w:ascii="Times New Roman" w:hAnsi="Times New Roman" w:cs="Times New Roman"/>
          <w:color w:val="auto"/>
          <w:position w:val="8"/>
          <w:sz w:val="20"/>
          <w:szCs w:val="20"/>
          <w:vertAlign w:val="superscript"/>
        </w:rPr>
        <w:t>+</w:t>
      </w:r>
      <w:r>
        <w:rPr>
          <w:rFonts w:ascii="Times New Roman" w:hAnsi="Times New Roman" w:cs="Times New Roman"/>
          <w:color w:val="auto"/>
          <w:sz w:val="20"/>
          <w:szCs w:val="20"/>
        </w:rPr>
        <w:t>) and some alkaline earth metals (Mg</w:t>
      </w:r>
      <w:r>
        <w:rPr>
          <w:rFonts w:ascii="Times New Roman" w:hAnsi="Times New Roman" w:cs="Times New Roman"/>
          <w:color w:val="auto"/>
          <w:position w:val="8"/>
          <w:sz w:val="20"/>
          <w:szCs w:val="20"/>
          <w:vertAlign w:val="superscript"/>
        </w:rPr>
        <w:t>2+</w:t>
      </w:r>
      <w:r>
        <w:rPr>
          <w:rFonts w:ascii="Times New Roman" w:hAnsi="Times New Roman" w:cs="Times New Roman"/>
          <w:color w:val="auto"/>
          <w:sz w:val="20"/>
          <w:szCs w:val="20"/>
        </w:rPr>
        <w:t>, Ca</w:t>
      </w:r>
      <w:r>
        <w:rPr>
          <w:rFonts w:ascii="Times New Roman" w:hAnsi="Times New Roman" w:cs="Times New Roman"/>
          <w:color w:val="auto"/>
          <w:position w:val="8"/>
          <w:sz w:val="20"/>
          <w:szCs w:val="20"/>
          <w:vertAlign w:val="superscript"/>
        </w:rPr>
        <w:t>2+</w:t>
      </w:r>
      <w:r>
        <w:rPr>
          <w:rFonts w:ascii="Times New Roman" w:hAnsi="Times New Roman" w:cs="Times New Roman"/>
          <w:color w:val="auto"/>
          <w:sz w:val="20"/>
          <w:szCs w:val="20"/>
        </w:rPr>
        <w:t xml:space="preserve">, and </w:t>
      </w:r>
      <w:proofErr w:type="spellStart"/>
      <w:r>
        <w:rPr>
          <w:rFonts w:ascii="Times New Roman" w:hAnsi="Times New Roman" w:cs="Times New Roman"/>
          <w:color w:val="auto"/>
          <w:sz w:val="20"/>
          <w:szCs w:val="20"/>
        </w:rPr>
        <w:t>Ba</w:t>
      </w:r>
      <w:proofErr w:type="spellEnd"/>
      <w:r>
        <w:rPr>
          <w:rFonts w:ascii="Times New Roman" w:hAnsi="Times New Roman" w:cs="Times New Roman"/>
          <w:color w:val="auto"/>
          <w:position w:val="8"/>
          <w:sz w:val="20"/>
          <w:szCs w:val="20"/>
          <w:vertAlign w:val="superscript"/>
        </w:rPr>
        <w:t>2+</w:t>
      </w:r>
      <w:r>
        <w:rPr>
          <w:rFonts w:ascii="Times New Roman" w:hAnsi="Times New Roman" w:cs="Times New Roman"/>
          <w:color w:val="auto"/>
          <w:sz w:val="20"/>
          <w:szCs w:val="20"/>
        </w:rPr>
        <w:t>), along with Zn</w:t>
      </w:r>
      <w:r>
        <w:rPr>
          <w:rFonts w:ascii="Times New Roman" w:hAnsi="Times New Roman" w:cs="Times New Roman"/>
          <w:color w:val="auto"/>
          <w:position w:val="8"/>
          <w:sz w:val="20"/>
          <w:szCs w:val="20"/>
          <w:vertAlign w:val="superscript"/>
        </w:rPr>
        <w:t>2+</w:t>
      </w:r>
      <w:r>
        <w:rPr>
          <w:rFonts w:ascii="Times New Roman" w:hAnsi="Times New Roman" w:cs="Times New Roman"/>
          <w:color w:val="auto"/>
          <w:sz w:val="20"/>
          <w:szCs w:val="20"/>
        </w:rPr>
        <w:t>, Al</w:t>
      </w:r>
      <w:r>
        <w:rPr>
          <w:rFonts w:ascii="Times New Roman" w:hAnsi="Times New Roman" w:cs="Times New Roman"/>
          <w:color w:val="auto"/>
          <w:position w:val="8"/>
          <w:sz w:val="20"/>
          <w:szCs w:val="20"/>
          <w:vertAlign w:val="superscript"/>
        </w:rPr>
        <w:t>3+</w:t>
      </w:r>
      <w:r>
        <w:rPr>
          <w:rFonts w:ascii="Times New Roman" w:hAnsi="Times New Roman" w:cs="Times New Roman"/>
          <w:color w:val="auto"/>
          <w:sz w:val="20"/>
          <w:szCs w:val="20"/>
        </w:rPr>
        <w:t>, and NH</w:t>
      </w:r>
      <w:r>
        <w:rPr>
          <w:rFonts w:ascii="Times New Roman" w:hAnsi="Times New Roman" w:cs="Times New Roman"/>
          <w:color w:val="auto"/>
          <w:position w:val="-8"/>
          <w:sz w:val="20"/>
          <w:szCs w:val="20"/>
          <w:vertAlign w:val="subscript"/>
        </w:rPr>
        <w:t>4</w:t>
      </w:r>
      <w:r>
        <w:rPr>
          <w:rFonts w:ascii="Times New Roman" w:hAnsi="Times New Roman" w:cs="Times New Roman"/>
          <w:color w:val="auto"/>
          <w:position w:val="8"/>
          <w:sz w:val="20"/>
          <w:szCs w:val="20"/>
          <w:vertAlign w:val="superscript"/>
        </w:rPr>
        <w:t>+</w:t>
      </w:r>
      <w:r>
        <w:rPr>
          <w:rFonts w:ascii="Times New Roman" w:hAnsi="Times New Roman" w:cs="Times New Roman"/>
          <w:color w:val="auto"/>
          <w:sz w:val="20"/>
          <w:szCs w:val="20"/>
        </w:rPr>
        <w:t xml:space="preserve">. These ions are not colored in solution, and most of their compounds are white. It is impossible therefore to use colors of solutions or precipitates (as you did in the last experiment) to indicate which of these </w:t>
      </w:r>
      <w:proofErr w:type="spellStart"/>
      <w:r>
        <w:rPr>
          <w:rFonts w:ascii="Times New Roman" w:hAnsi="Times New Roman" w:cs="Times New Roman"/>
          <w:color w:val="auto"/>
          <w:sz w:val="20"/>
          <w:szCs w:val="20"/>
        </w:rPr>
        <w:t>cations</w:t>
      </w:r>
      <w:proofErr w:type="spellEnd"/>
      <w:r>
        <w:rPr>
          <w:rFonts w:ascii="Times New Roman" w:hAnsi="Times New Roman" w:cs="Times New Roman"/>
          <w:color w:val="auto"/>
          <w:sz w:val="20"/>
          <w:szCs w:val="20"/>
        </w:rPr>
        <w:t xml:space="preserve"> is present in solution. Instead, in this experiment, you will use differences in </w:t>
      </w:r>
      <w:proofErr w:type="spellStart"/>
      <w:r>
        <w:rPr>
          <w:rFonts w:ascii="Times New Roman" w:hAnsi="Times New Roman" w:cs="Times New Roman"/>
          <w:color w:val="auto"/>
          <w:sz w:val="20"/>
          <w:szCs w:val="20"/>
        </w:rPr>
        <w:t>solubilities</w:t>
      </w:r>
      <w:proofErr w:type="spellEnd"/>
      <w:r>
        <w:rPr>
          <w:rFonts w:ascii="Times New Roman" w:hAnsi="Times New Roman" w:cs="Times New Roman"/>
          <w:color w:val="auto"/>
          <w:sz w:val="20"/>
          <w:szCs w:val="20"/>
        </w:rPr>
        <w:t xml:space="preserve"> to separate the </w:t>
      </w:r>
      <w:proofErr w:type="spellStart"/>
      <w:r>
        <w:rPr>
          <w:rFonts w:ascii="Times New Roman" w:hAnsi="Times New Roman" w:cs="Times New Roman"/>
          <w:color w:val="auto"/>
          <w:sz w:val="20"/>
          <w:szCs w:val="20"/>
        </w:rPr>
        <w:t>cations</w:t>
      </w:r>
      <w:proofErr w:type="spellEnd"/>
      <w:r>
        <w:rPr>
          <w:rFonts w:ascii="Times New Roman" w:hAnsi="Times New Roman" w:cs="Times New Roman"/>
          <w:color w:val="auto"/>
          <w:sz w:val="20"/>
          <w:szCs w:val="20"/>
        </w:rPr>
        <w:t xml:space="preserve"> from each other. Na</w:t>
      </w:r>
      <w:r>
        <w:rPr>
          <w:rFonts w:ascii="Times New Roman" w:hAnsi="Times New Roman" w:cs="Times New Roman"/>
          <w:color w:val="auto"/>
          <w:position w:val="8"/>
          <w:sz w:val="20"/>
          <w:szCs w:val="20"/>
          <w:vertAlign w:val="superscript"/>
        </w:rPr>
        <w:t>+</w:t>
      </w:r>
      <w:r>
        <w:rPr>
          <w:rFonts w:ascii="Times New Roman" w:hAnsi="Times New Roman" w:cs="Times New Roman"/>
          <w:color w:val="auto"/>
          <w:sz w:val="20"/>
          <w:szCs w:val="20"/>
        </w:rPr>
        <w:t>, K</w:t>
      </w:r>
      <w:r>
        <w:rPr>
          <w:rFonts w:ascii="Times New Roman" w:hAnsi="Times New Roman" w:cs="Times New Roman"/>
          <w:color w:val="auto"/>
          <w:position w:val="8"/>
          <w:sz w:val="20"/>
          <w:szCs w:val="20"/>
          <w:vertAlign w:val="superscript"/>
        </w:rPr>
        <w:t>+</w:t>
      </w:r>
      <w:r>
        <w:rPr>
          <w:rFonts w:ascii="Times New Roman" w:hAnsi="Times New Roman" w:cs="Times New Roman"/>
          <w:color w:val="auto"/>
          <w:sz w:val="20"/>
          <w:szCs w:val="20"/>
        </w:rPr>
        <w:t>, and NH</w:t>
      </w:r>
      <w:r>
        <w:rPr>
          <w:rFonts w:ascii="Times New Roman" w:hAnsi="Times New Roman" w:cs="Times New Roman"/>
          <w:color w:val="auto"/>
          <w:position w:val="-8"/>
          <w:sz w:val="20"/>
          <w:szCs w:val="20"/>
          <w:vertAlign w:val="subscript"/>
        </w:rPr>
        <w:t>4</w:t>
      </w:r>
      <w:r>
        <w:rPr>
          <w:rFonts w:ascii="Times New Roman" w:hAnsi="Times New Roman" w:cs="Times New Roman"/>
          <w:color w:val="auto"/>
          <w:position w:val="8"/>
          <w:sz w:val="20"/>
          <w:szCs w:val="20"/>
          <w:vertAlign w:val="superscript"/>
        </w:rPr>
        <w:t xml:space="preserve">+ </w:t>
      </w:r>
      <w:r>
        <w:rPr>
          <w:rFonts w:ascii="Times New Roman" w:hAnsi="Times New Roman" w:cs="Times New Roman"/>
          <w:color w:val="auto"/>
          <w:sz w:val="20"/>
          <w:szCs w:val="20"/>
        </w:rPr>
        <w:t xml:space="preserve">ions form very few insoluble compounds. Experiment 7 will illustrate other techniques for identifying these </w:t>
      </w:r>
      <w:proofErr w:type="spellStart"/>
      <w:r>
        <w:rPr>
          <w:rFonts w:ascii="Times New Roman" w:hAnsi="Times New Roman" w:cs="Times New Roman"/>
          <w:color w:val="auto"/>
          <w:sz w:val="20"/>
          <w:szCs w:val="20"/>
        </w:rPr>
        <w:t>cations</w:t>
      </w:r>
      <w:proofErr w:type="spellEnd"/>
      <w:r>
        <w:rPr>
          <w:rFonts w:ascii="Times New Roman" w:hAnsi="Times New Roman" w:cs="Times New Roman"/>
          <w:color w:val="auto"/>
          <w:sz w:val="20"/>
          <w:szCs w:val="20"/>
        </w:rPr>
        <w:t xml:space="preserve">. </w:t>
      </w:r>
    </w:p>
    <w:p w:rsidR="003864EE" w:rsidRDefault="003864EE" w:rsidP="003864EE">
      <w:pPr>
        <w:pStyle w:val="Default"/>
        <w:rPr>
          <w:rFonts w:ascii="Times New Roman" w:hAnsi="Times New Roman" w:cs="Times New Roman"/>
          <w:color w:val="auto"/>
          <w:sz w:val="20"/>
          <w:szCs w:val="20"/>
        </w:rPr>
      </w:pPr>
      <w:r>
        <w:rPr>
          <w:rFonts w:ascii="Times New Roman" w:hAnsi="Times New Roman" w:cs="Times New Roman"/>
          <w:color w:val="auto"/>
          <w:sz w:val="20"/>
          <w:szCs w:val="20"/>
        </w:rPr>
        <w:t xml:space="preserve">If you will take a moment to review the solubility rules you have learned, you will realize that the sulfates of the </w:t>
      </w:r>
      <w:proofErr w:type="spellStart"/>
      <w:r>
        <w:rPr>
          <w:rFonts w:ascii="Times New Roman" w:hAnsi="Times New Roman" w:cs="Times New Roman"/>
          <w:color w:val="auto"/>
          <w:sz w:val="20"/>
          <w:szCs w:val="20"/>
        </w:rPr>
        <w:t>cations</w:t>
      </w:r>
      <w:proofErr w:type="spellEnd"/>
      <w:r>
        <w:rPr>
          <w:rFonts w:ascii="Times New Roman" w:hAnsi="Times New Roman" w:cs="Times New Roman"/>
          <w:color w:val="auto"/>
          <w:sz w:val="20"/>
          <w:szCs w:val="20"/>
        </w:rPr>
        <w:t xml:space="preserve"> listed above are all soluble, with the exception of barium sulfate. Calcium sulfate is slightly soluble and will not precipitate under the conditions of this experiment. Thus adding sulfate to a mixture of these </w:t>
      </w:r>
      <w:proofErr w:type="spellStart"/>
      <w:r>
        <w:rPr>
          <w:rFonts w:ascii="Times New Roman" w:hAnsi="Times New Roman" w:cs="Times New Roman"/>
          <w:color w:val="auto"/>
          <w:sz w:val="20"/>
          <w:szCs w:val="20"/>
        </w:rPr>
        <w:t>cations</w:t>
      </w:r>
      <w:proofErr w:type="spellEnd"/>
      <w:r>
        <w:rPr>
          <w:rFonts w:ascii="Times New Roman" w:hAnsi="Times New Roman" w:cs="Times New Roman"/>
          <w:color w:val="auto"/>
          <w:sz w:val="20"/>
          <w:szCs w:val="20"/>
        </w:rPr>
        <w:t xml:space="preserve"> will allow you to detect barium and remove it from solution. </w:t>
      </w:r>
    </w:p>
    <w:p w:rsidR="003864EE" w:rsidRDefault="003864EE" w:rsidP="003864EE">
      <w:pPr>
        <w:pStyle w:val="Default"/>
        <w:rPr>
          <w:rFonts w:ascii="Times New Roman" w:hAnsi="Times New Roman" w:cs="Times New Roman"/>
          <w:color w:val="auto"/>
          <w:sz w:val="20"/>
          <w:szCs w:val="20"/>
        </w:rPr>
      </w:pPr>
      <w:r>
        <w:rPr>
          <w:rFonts w:ascii="Times New Roman" w:hAnsi="Times New Roman" w:cs="Times New Roman"/>
          <w:color w:val="auto"/>
          <w:sz w:val="20"/>
          <w:szCs w:val="20"/>
        </w:rPr>
        <w:t xml:space="preserve">Four of the other </w:t>
      </w:r>
      <w:proofErr w:type="spellStart"/>
      <w:r>
        <w:rPr>
          <w:rFonts w:ascii="Times New Roman" w:hAnsi="Times New Roman" w:cs="Times New Roman"/>
          <w:color w:val="auto"/>
          <w:sz w:val="20"/>
          <w:szCs w:val="20"/>
        </w:rPr>
        <w:t>cations</w:t>
      </w:r>
      <w:proofErr w:type="spellEnd"/>
      <w:r>
        <w:rPr>
          <w:rFonts w:ascii="Times New Roman" w:hAnsi="Times New Roman" w:cs="Times New Roman"/>
          <w:color w:val="auto"/>
          <w:sz w:val="20"/>
          <w:szCs w:val="20"/>
        </w:rPr>
        <w:t xml:space="preserve"> form insoluble hydroxides. (Calcium hydroxide is slightly soluble, but will precipitate in a strongly basic solution.) Two of these, however, are </w:t>
      </w:r>
      <w:proofErr w:type="spellStart"/>
      <w:r>
        <w:rPr>
          <w:rFonts w:ascii="Times New Roman" w:hAnsi="Times New Roman" w:cs="Times New Roman"/>
          <w:color w:val="auto"/>
          <w:sz w:val="20"/>
          <w:szCs w:val="20"/>
        </w:rPr>
        <w:t>amphoteric</w:t>
      </w:r>
      <w:proofErr w:type="spellEnd"/>
      <w:r>
        <w:rPr>
          <w:rFonts w:ascii="Times New Roman" w:hAnsi="Times New Roman" w:cs="Times New Roman"/>
          <w:color w:val="auto"/>
          <w:sz w:val="20"/>
          <w:szCs w:val="20"/>
        </w:rPr>
        <w:t xml:space="preserve"> and will dissolve in a strongly basic solution to form complex ions (see Experiment 5). By making the solution strongly basic, then, two of the remaining </w:t>
      </w:r>
      <w:proofErr w:type="spellStart"/>
      <w:r>
        <w:rPr>
          <w:rFonts w:ascii="Times New Roman" w:hAnsi="Times New Roman" w:cs="Times New Roman"/>
          <w:color w:val="auto"/>
          <w:sz w:val="20"/>
          <w:szCs w:val="20"/>
        </w:rPr>
        <w:t>cations</w:t>
      </w:r>
      <w:proofErr w:type="spellEnd"/>
      <w:r>
        <w:rPr>
          <w:rFonts w:ascii="Times New Roman" w:hAnsi="Times New Roman" w:cs="Times New Roman"/>
          <w:color w:val="auto"/>
          <w:sz w:val="20"/>
          <w:szCs w:val="20"/>
        </w:rPr>
        <w:t xml:space="preserve"> will precipitate, while two more will be converted to complex ions. The two which precipitate can be separated due to differences in the </w:t>
      </w:r>
      <w:proofErr w:type="spellStart"/>
      <w:r>
        <w:rPr>
          <w:rFonts w:ascii="Times New Roman" w:hAnsi="Times New Roman" w:cs="Times New Roman"/>
          <w:color w:val="auto"/>
          <w:sz w:val="20"/>
          <w:szCs w:val="20"/>
        </w:rPr>
        <w:t>solubilities</w:t>
      </w:r>
      <w:proofErr w:type="spellEnd"/>
      <w:r>
        <w:rPr>
          <w:rFonts w:ascii="Times New Roman" w:hAnsi="Times New Roman" w:cs="Times New Roman"/>
          <w:color w:val="auto"/>
          <w:sz w:val="20"/>
          <w:szCs w:val="20"/>
        </w:rPr>
        <w:t xml:space="preserve"> of their oxalates. One of them will precipitate when ammonium oxalate is added. The other will then be precipitated by adding </w:t>
      </w:r>
      <w:proofErr w:type="spellStart"/>
      <w:proofErr w:type="gramStart"/>
      <w:r>
        <w:rPr>
          <w:rFonts w:ascii="Times New Roman" w:hAnsi="Times New Roman" w:cs="Times New Roman"/>
          <w:color w:val="auto"/>
          <w:sz w:val="20"/>
          <w:szCs w:val="20"/>
        </w:rPr>
        <w:t>NaH</w:t>
      </w:r>
      <w:proofErr w:type="spellEnd"/>
      <w:r>
        <w:rPr>
          <w:rFonts w:ascii="Times New Roman" w:hAnsi="Times New Roman" w:cs="Times New Roman"/>
          <w:color w:val="auto"/>
          <w:position w:val="-8"/>
          <w:sz w:val="20"/>
          <w:szCs w:val="20"/>
          <w:vertAlign w:val="subscript"/>
        </w:rPr>
        <w:t>2</w:t>
      </w:r>
      <w:r>
        <w:rPr>
          <w:rFonts w:ascii="Times New Roman" w:hAnsi="Times New Roman" w:cs="Times New Roman"/>
          <w:color w:val="auto"/>
          <w:sz w:val="20"/>
          <w:szCs w:val="20"/>
        </w:rPr>
        <w:t>PO</w:t>
      </w:r>
      <w:r>
        <w:rPr>
          <w:rFonts w:ascii="Times New Roman" w:hAnsi="Times New Roman" w:cs="Times New Roman"/>
          <w:color w:val="auto"/>
          <w:position w:val="-8"/>
          <w:sz w:val="20"/>
          <w:szCs w:val="20"/>
          <w:vertAlign w:val="subscript"/>
        </w:rPr>
        <w:t>4</w:t>
      </w:r>
      <w:r>
        <w:rPr>
          <w:rFonts w:ascii="Times New Roman" w:hAnsi="Times New Roman" w:cs="Times New Roman"/>
          <w:i/>
          <w:iCs/>
          <w:color w:val="auto"/>
          <w:sz w:val="20"/>
          <w:szCs w:val="20"/>
        </w:rPr>
        <w:t>(</w:t>
      </w:r>
      <w:proofErr w:type="spellStart"/>
      <w:proofErr w:type="gramEnd"/>
      <w:r>
        <w:rPr>
          <w:rFonts w:ascii="Times New Roman" w:hAnsi="Times New Roman" w:cs="Times New Roman"/>
          <w:i/>
          <w:iCs/>
          <w:color w:val="auto"/>
          <w:sz w:val="20"/>
          <w:szCs w:val="20"/>
        </w:rPr>
        <w:t>aq</w:t>
      </w:r>
      <w:proofErr w:type="spellEnd"/>
      <w:r>
        <w:rPr>
          <w:rFonts w:ascii="Times New Roman" w:hAnsi="Times New Roman" w:cs="Times New Roman"/>
          <w:i/>
          <w:iCs/>
          <w:color w:val="auto"/>
          <w:sz w:val="20"/>
          <w:szCs w:val="20"/>
        </w:rPr>
        <w:t xml:space="preserve">). </w:t>
      </w:r>
    </w:p>
    <w:p w:rsidR="004549D6" w:rsidRDefault="003864EE" w:rsidP="003864EE">
      <w:r>
        <w:rPr>
          <w:rFonts w:ascii="Times New Roman" w:hAnsi="Times New Roman" w:cs="Times New Roman"/>
          <w:sz w:val="20"/>
          <w:szCs w:val="20"/>
        </w:rPr>
        <w:t xml:space="preserve">The solution containing the complex ions will then be acidified, then neutralized with </w:t>
      </w:r>
      <w:proofErr w:type="gramStart"/>
      <w:r>
        <w:rPr>
          <w:rFonts w:ascii="Times New Roman" w:hAnsi="Times New Roman" w:cs="Times New Roman"/>
          <w:sz w:val="20"/>
          <w:szCs w:val="20"/>
        </w:rPr>
        <w:t>NH</w:t>
      </w:r>
      <w:r>
        <w:rPr>
          <w:rFonts w:ascii="Times New Roman" w:hAnsi="Times New Roman" w:cs="Times New Roman"/>
          <w:position w:val="-8"/>
          <w:sz w:val="20"/>
          <w:szCs w:val="20"/>
          <w:vertAlign w:val="subscript"/>
        </w:rPr>
        <w:t>3</w:t>
      </w:r>
      <w:r>
        <w:rPr>
          <w:rFonts w:ascii="Times New Roman" w:hAnsi="Times New Roman" w:cs="Times New Roman"/>
          <w:i/>
          <w:iCs/>
          <w:sz w:val="20"/>
          <w:szCs w:val="20"/>
        </w:rPr>
        <w:t>(</w:t>
      </w:r>
      <w:proofErr w:type="spellStart"/>
      <w:proofErr w:type="gramEnd"/>
      <w:r>
        <w:rPr>
          <w:rFonts w:ascii="Times New Roman" w:hAnsi="Times New Roman" w:cs="Times New Roman"/>
          <w:i/>
          <w:iCs/>
          <w:sz w:val="20"/>
          <w:szCs w:val="20"/>
        </w:rPr>
        <w:t>aq</w:t>
      </w:r>
      <w:proofErr w:type="spellEnd"/>
      <w:r>
        <w:rPr>
          <w:rFonts w:ascii="Times New Roman" w:hAnsi="Times New Roman" w:cs="Times New Roman"/>
          <w:i/>
          <w:iCs/>
          <w:sz w:val="20"/>
          <w:szCs w:val="20"/>
        </w:rPr>
        <w:t>)</w:t>
      </w:r>
      <w:r>
        <w:rPr>
          <w:rFonts w:ascii="Times New Roman" w:hAnsi="Times New Roman" w:cs="Times New Roman"/>
          <w:sz w:val="20"/>
          <w:szCs w:val="20"/>
        </w:rPr>
        <w:t xml:space="preserve">. In this weakly basic solution one of the </w:t>
      </w:r>
      <w:proofErr w:type="spellStart"/>
      <w:r>
        <w:rPr>
          <w:rFonts w:ascii="Times New Roman" w:hAnsi="Times New Roman" w:cs="Times New Roman"/>
          <w:sz w:val="20"/>
          <w:szCs w:val="20"/>
        </w:rPr>
        <w:t>amphoteric</w:t>
      </w:r>
      <w:proofErr w:type="spellEnd"/>
      <w:r>
        <w:rPr>
          <w:rFonts w:ascii="Times New Roman" w:hAnsi="Times New Roman" w:cs="Times New Roman"/>
          <w:sz w:val="20"/>
          <w:szCs w:val="20"/>
        </w:rPr>
        <w:t xml:space="preserve"> hydroxides will precipitate, while the other forms a complex ion with </w:t>
      </w:r>
      <w:proofErr w:type="gramStart"/>
      <w:r>
        <w:rPr>
          <w:rFonts w:ascii="Times New Roman" w:hAnsi="Times New Roman" w:cs="Times New Roman"/>
          <w:sz w:val="20"/>
          <w:szCs w:val="20"/>
        </w:rPr>
        <w:t>NH</w:t>
      </w:r>
      <w:r>
        <w:rPr>
          <w:rFonts w:ascii="Times New Roman" w:hAnsi="Times New Roman" w:cs="Times New Roman"/>
          <w:position w:val="-8"/>
          <w:sz w:val="20"/>
          <w:szCs w:val="20"/>
          <w:vertAlign w:val="subscript"/>
        </w:rPr>
        <w:t>3</w:t>
      </w:r>
      <w:r>
        <w:rPr>
          <w:rFonts w:ascii="Times New Roman" w:hAnsi="Times New Roman" w:cs="Times New Roman"/>
          <w:i/>
          <w:iCs/>
          <w:sz w:val="20"/>
          <w:szCs w:val="20"/>
        </w:rPr>
        <w:t>(</w:t>
      </w:r>
      <w:proofErr w:type="spellStart"/>
      <w:proofErr w:type="gramEnd"/>
      <w:r>
        <w:rPr>
          <w:rFonts w:ascii="Times New Roman" w:hAnsi="Times New Roman" w:cs="Times New Roman"/>
          <w:i/>
          <w:iCs/>
          <w:sz w:val="20"/>
          <w:szCs w:val="20"/>
        </w:rPr>
        <w:t>aq</w:t>
      </w:r>
      <w:proofErr w:type="spellEnd"/>
      <w:r>
        <w:rPr>
          <w:rFonts w:ascii="Times New Roman" w:hAnsi="Times New Roman" w:cs="Times New Roman"/>
          <w:i/>
          <w:iCs/>
          <w:sz w:val="20"/>
          <w:szCs w:val="20"/>
        </w:rPr>
        <w:t>)</w:t>
      </w:r>
      <w:r>
        <w:rPr>
          <w:rFonts w:ascii="Times New Roman" w:hAnsi="Times New Roman" w:cs="Times New Roman"/>
          <w:sz w:val="20"/>
          <w:szCs w:val="20"/>
        </w:rPr>
        <w:t xml:space="preserve">. Finally, this last </w:t>
      </w:r>
      <w:proofErr w:type="spellStart"/>
      <w:r>
        <w:rPr>
          <w:rFonts w:ascii="Times New Roman" w:hAnsi="Times New Roman" w:cs="Times New Roman"/>
          <w:sz w:val="20"/>
          <w:szCs w:val="20"/>
        </w:rPr>
        <w:t>cation</w:t>
      </w:r>
      <w:proofErr w:type="spellEnd"/>
      <w:r>
        <w:rPr>
          <w:rFonts w:ascii="Times New Roman" w:hAnsi="Times New Roman" w:cs="Times New Roman"/>
          <w:sz w:val="20"/>
          <w:szCs w:val="20"/>
        </w:rPr>
        <w:t xml:space="preserve"> is precipitated with sulfide ion.</w:t>
      </w:r>
    </w:p>
    <w:sectPr w:rsidR="004549D6" w:rsidSect="004549D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rdia New">
    <w:panose1 w:val="020B0304020202020204"/>
    <w:charset w:val="00"/>
    <w:family w:val="swiss"/>
    <w:pitch w:val="variable"/>
    <w:sig w:usb0="01000003" w:usb1="00000000" w:usb2="00000000" w:usb3="00000000" w:csb0="00010001" w:csb1="00000000"/>
  </w:font>
  <w:font w:name="Times New Roman">
    <w:altName w:val="Times New Roman"/>
    <w:panose1 w:val="02020603050405020304"/>
    <w:charset w:val="00"/>
    <w:family w:val="roman"/>
    <w:pitch w:val="variable"/>
    <w:sig w:usb0="20002A87" w:usb1="80000000" w:usb2="00000008" w:usb3="00000000" w:csb0="000001FF" w:csb1="00000000"/>
  </w:font>
  <w:font w:name="Microsoft Sans Serif">
    <w:altName w:val="Microsoft Sans Serif"/>
    <w:panose1 w:val="020B0604020202020204"/>
    <w:charset w:val="00"/>
    <w:family w:val="swiss"/>
    <w:pitch w:val="variable"/>
    <w:sig w:usb0="61002BDF" w:usb1="80000000" w:usb2="00000008" w:usb3="00000000" w:csb0="0001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Angsana New">
    <w:panose1 w:val="02020603050405020304"/>
    <w:charset w:val="00"/>
    <w:family w:val="roman"/>
    <w:pitch w:val="variable"/>
    <w:sig w:usb0="01000003" w:usb1="00000000" w:usb2="00000000" w:usb3="00000000" w:csb0="0001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3864EE"/>
    <w:rsid w:val="000779A6"/>
    <w:rsid w:val="00154DF1"/>
    <w:rsid w:val="001C2C2E"/>
    <w:rsid w:val="00253A6B"/>
    <w:rsid w:val="003864EE"/>
    <w:rsid w:val="003C43C4"/>
    <w:rsid w:val="004549D6"/>
    <w:rsid w:val="00572758"/>
    <w:rsid w:val="00581F78"/>
    <w:rsid w:val="005A6A9D"/>
    <w:rsid w:val="00771132"/>
    <w:rsid w:val="00867DF8"/>
    <w:rsid w:val="00885110"/>
    <w:rsid w:val="00A205EF"/>
    <w:rsid w:val="00B93ADC"/>
    <w:rsid w:val="00E864AD"/>
    <w:rsid w:val="00F47F8E"/>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9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864EE"/>
    <w:pPr>
      <w:autoSpaceDE w:val="0"/>
      <w:autoSpaceDN w:val="0"/>
      <w:adjustRightInd w:val="0"/>
      <w:spacing w:after="0" w:line="240" w:lineRule="auto"/>
    </w:pPr>
    <w:rPr>
      <w:rFonts w:ascii="Microsoft Sans Serif" w:hAnsi="Microsoft Sans Serif" w:cs="Microsoft Sans Serif"/>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543</Words>
  <Characters>3098</Characters>
  <Application>Microsoft Office Word</Application>
  <DocSecurity>0</DocSecurity>
  <Lines>25</Lines>
  <Paragraphs>7</Paragraphs>
  <ScaleCrop>false</ScaleCrop>
  <Company/>
  <LinksUpToDate>false</LinksUpToDate>
  <CharactersWithSpaces>3634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MoZarD</dc:creator>
  <cp:keywords/>
  <dc:description/>
  <cp:lastModifiedBy>MoZarD</cp:lastModifiedBy>
  <cp:revision>1</cp:revision>
  <dcterms:created xsi:type="dcterms:W3CDTF">2011-10-29T13:23:00Z</dcterms:created>
  <dcterms:modified xsi:type="dcterms:W3CDTF">2011-10-29T13:25:00Z</dcterms:modified>
</cp:coreProperties>
</file>