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Instructions to run the code</w:t>
      </w:r>
    </w:p>
    <w:p w:rsidR="00000000" w:rsidDel="00000000" w:rsidP="00000000" w:rsidRDefault="00000000" w:rsidRPr="00000000" w14:paraId="00000002">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this project you need an IDE that supports JAVA, since this is written in JAVA programming language. You also need to install java on your computer. After you are done with those just follow those simple steps to get the output: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3 files named Client.java, Server.java and ClientHandler.java. You can also create three classes and copy and paste the codes in your respective classes.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Server class first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run the Client class. An user name will be asked for the group chat, give it a name (for example: Alex). In the meantime, the server will tell you a new client has been connected.</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connect multiple clients just run the client class several times (as many clients as you want to). If your IDE does not already allow multiple instances, do it manually. To do that, we have to go to client.java settings, then edit configurations and then enable multiple instances.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messages from any of the clients and other clients will be able to see that!</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 client can not see the previous texts that was delivered before he joins the chat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client left the chat other clients will get a message from the server that “Alex has left the chat”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