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ra" w:cs="Lora" w:eastAsia="Lora" w:hAnsi="Lora"/>
          <w:b w:val="1"/>
          <w:color w:val="ff0000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color w:val="ff0000"/>
          <w:sz w:val="28"/>
          <w:szCs w:val="28"/>
          <w:rtl w:val="0"/>
        </w:rPr>
        <w:t xml:space="preserve">10 MNC companies hiring for multiple roles freshers apply now </w:t>
      </w:r>
    </w:p>
    <w:tbl>
      <w:tblPr>
        <w:tblStyle w:val="Table1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2205"/>
        <w:gridCol w:w="2820"/>
        <w:gridCol w:w="1905"/>
        <w:gridCol w:w="1470"/>
        <w:tblGridChange w:id="0">
          <w:tblGrid>
            <w:gridCol w:w="1950"/>
            <w:gridCol w:w="2205"/>
            <w:gridCol w:w="2820"/>
            <w:gridCol w:w="1905"/>
            <w:gridCol w:w="14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rtl w:val="0"/>
              </w:rPr>
              <w:t xml:space="preserve">Apply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Amazon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Digital Content Associate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2023 / 2024 / 2025 / 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0–2 Years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Lora" w:cs="Lora" w:eastAsia="Lora" w:hAnsi="Lora"/>
              </w:rPr>
            </w:pPr>
            <w:hyperlink r:id="rId6">
              <w:r w:rsidDel="00000000" w:rsidR="00000000" w:rsidRPr="00000000">
                <w:rPr>
                  <w:rFonts w:ascii="Lora" w:cs="Lora" w:eastAsia="Lora" w:hAnsi="Lora"/>
                  <w:color w:val="1155cc"/>
                  <w:u w:val="single"/>
                  <w:rtl w:val="0"/>
                </w:rPr>
                <w:t xml:space="preserve">Apply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Global payments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Associate software engineer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2023 / 2024 / 2025 / 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0–2 Years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Lora" w:cs="Lora" w:eastAsia="Lora" w:hAnsi="Lora"/>
              </w:rPr>
            </w:pPr>
            <w:hyperlink r:id="rId7">
              <w:r w:rsidDel="00000000" w:rsidR="00000000" w:rsidRPr="00000000">
                <w:rPr>
                  <w:rFonts w:ascii="Lora" w:cs="Lora" w:eastAsia="Lora" w:hAnsi="Lora"/>
                  <w:color w:val="1155cc"/>
                  <w:u w:val="single"/>
                  <w:rtl w:val="0"/>
                </w:rPr>
                <w:t xml:space="preserve">Apply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Sutherland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Customer Support Associate /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2023 / 2024 / 2025 / 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Freshers / 0–2 Years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Lora" w:cs="Lora" w:eastAsia="Lora" w:hAnsi="Lora"/>
              </w:rPr>
            </w:pPr>
            <w:hyperlink r:id="rId8">
              <w:r w:rsidDel="00000000" w:rsidR="00000000" w:rsidRPr="00000000">
                <w:rPr>
                  <w:rFonts w:ascii="Lora" w:cs="Lora" w:eastAsia="Lora" w:hAnsi="Lora"/>
                  <w:color w:val="1155cc"/>
                  <w:u w:val="single"/>
                  <w:rtl w:val="0"/>
                </w:rPr>
                <w:t xml:space="preserve">Apply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Sutherland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Associate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2023 / 2024 / 2025 / 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Freshers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Lora" w:cs="Lora" w:eastAsia="Lora" w:hAnsi="Lora"/>
              </w:rPr>
            </w:pPr>
            <w:hyperlink r:id="rId9">
              <w:r w:rsidDel="00000000" w:rsidR="00000000" w:rsidRPr="00000000">
                <w:rPr>
                  <w:rFonts w:ascii="Lora" w:cs="Lora" w:eastAsia="Lora" w:hAnsi="Lora"/>
                  <w:color w:val="1155cc"/>
                  <w:u w:val="single"/>
                  <w:rtl w:val="0"/>
                </w:rPr>
                <w:t xml:space="preserve">Apply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GlobalLogic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Associate Analyst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(2023 / 2024 / 2025 / 2026)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Freshers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Lora" w:cs="Lora" w:eastAsia="Lora" w:hAnsi="Lora"/>
              </w:rPr>
            </w:pPr>
            <w:hyperlink r:id="rId10">
              <w:r w:rsidDel="00000000" w:rsidR="00000000" w:rsidRPr="00000000">
                <w:rPr>
                  <w:rFonts w:ascii="Lora" w:cs="Lora" w:eastAsia="Lora" w:hAnsi="Lora"/>
                  <w:color w:val="1155cc"/>
                  <w:u w:val="single"/>
                  <w:rtl w:val="0"/>
                </w:rPr>
                <w:t xml:space="preserve">Apply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Black Box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AI Intern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2023 / 2024 / 2025 / 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0–2 Years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Lora" w:cs="Lora" w:eastAsia="Lora" w:hAnsi="Lora"/>
              </w:rPr>
            </w:pPr>
            <w:hyperlink r:id="rId11">
              <w:r w:rsidDel="00000000" w:rsidR="00000000" w:rsidRPr="00000000">
                <w:rPr>
                  <w:rFonts w:ascii="Lora" w:cs="Lora" w:eastAsia="Lora" w:hAnsi="Lora"/>
                  <w:color w:val="1155cc"/>
                  <w:u w:val="single"/>
                  <w:rtl w:val="0"/>
                </w:rPr>
                <w:t xml:space="preserve">Apply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eClerx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Analyst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2023 / 2024 / 2025 / 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Freshers / 0–2 Years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Lora" w:cs="Lora" w:eastAsia="Lora" w:hAnsi="Lora"/>
              </w:rPr>
            </w:pPr>
            <w:hyperlink r:id="rId12">
              <w:r w:rsidDel="00000000" w:rsidR="00000000" w:rsidRPr="00000000">
                <w:rPr>
                  <w:rFonts w:ascii="Lora" w:cs="Lora" w:eastAsia="Lora" w:hAnsi="Lora"/>
                  <w:color w:val="1155cc"/>
                  <w:u w:val="single"/>
                  <w:rtl w:val="0"/>
                </w:rPr>
                <w:t xml:space="preserve">Apply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SBI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Executive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2023 / 2024 / 2025 / 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Freshers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Lora" w:cs="Lora" w:eastAsia="Lora" w:hAnsi="Lora"/>
              </w:rPr>
            </w:pPr>
            <w:hyperlink r:id="rId13">
              <w:r w:rsidDel="00000000" w:rsidR="00000000" w:rsidRPr="00000000">
                <w:rPr>
                  <w:rFonts w:ascii="Lora" w:cs="Lora" w:eastAsia="Lora" w:hAnsi="Lora"/>
                  <w:color w:val="1155cc"/>
                  <w:u w:val="single"/>
                  <w:rtl w:val="0"/>
                </w:rPr>
                <w:t xml:space="preserve">Apply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Bain &amp; Company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Associate / Analyst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2024 / 2025 / 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0–2 Years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Lora" w:cs="Lora" w:eastAsia="Lora" w:hAnsi="Lora"/>
              </w:rPr>
            </w:pPr>
            <w:hyperlink r:id="rId14">
              <w:r w:rsidDel="00000000" w:rsidR="00000000" w:rsidRPr="00000000">
                <w:rPr>
                  <w:rFonts w:ascii="Lora" w:cs="Lora" w:eastAsia="Lora" w:hAnsi="Lora"/>
                  <w:color w:val="1155cc"/>
                  <w:u w:val="single"/>
                  <w:rtl w:val="0"/>
                </w:rPr>
                <w:t xml:space="preserve">Apply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Capgemini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Products &amp; Systems Engineer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2024 / 2025 / 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Freshers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Lora" w:cs="Lora" w:eastAsia="Lora" w:hAnsi="Lora"/>
              </w:rPr>
            </w:pPr>
            <w:hyperlink r:id="rId15">
              <w:r w:rsidDel="00000000" w:rsidR="00000000" w:rsidRPr="00000000">
                <w:rPr>
                  <w:rFonts w:ascii="Lora" w:cs="Lora" w:eastAsia="Lora" w:hAnsi="Lora"/>
                  <w:color w:val="1155cc"/>
                  <w:u w:val="single"/>
                  <w:rtl w:val="0"/>
                </w:rPr>
                <w:t xml:space="preserve">Apply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Lor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oje.fa.us2.oraclecloud.com/hcmUI/CandidateExperience/en/sites/CX_1001/job/5899" TargetMode="External"/><Relationship Id="rId10" Type="http://schemas.openxmlformats.org/officeDocument/2006/relationships/hyperlink" Target="https://www.globallogic.com/careers/associate-analyst-contractual-irc293317/" TargetMode="External"/><Relationship Id="rId13" Type="http://schemas.openxmlformats.org/officeDocument/2006/relationships/hyperlink" Target="https://edox.fa.ap1.oraclecloud.com/hcmUI/CandidateExperience/en/sites/CX_3001/job/21109" TargetMode="External"/><Relationship Id="rId12" Type="http://schemas.openxmlformats.org/officeDocument/2006/relationships/hyperlink" Target="https://fa-ewji-saasfaprod1.fa.ocs.oraclecloud.com/hcmUI/CandidateExperience/en/sites/CX_1/job/8368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obs.smartrecruiters.com/Sutherland/744000082216922-associate-" TargetMode="External"/><Relationship Id="rId15" Type="http://schemas.openxmlformats.org/officeDocument/2006/relationships/hyperlink" Target="https://careers.capgemini.com/job/Bangalore-Products-&amp;-Systems-Engineer/1403167133/" TargetMode="External"/><Relationship Id="rId14" Type="http://schemas.openxmlformats.org/officeDocument/2006/relationships/hyperlink" Target="https://www.bain.com/careers/find-a-role/position/?jobid=10609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jobs/en-gb/jobs/10441271/digital-content-associate-prime-video-publishing-operations" TargetMode="External"/><Relationship Id="rId7" Type="http://schemas.openxmlformats.org/officeDocument/2006/relationships/hyperlink" Target="https://jobs.globalpayments.com/en/jobs/r0072019/associate-operations-analyst/" TargetMode="External"/><Relationship Id="rId8" Type="http://schemas.openxmlformats.org/officeDocument/2006/relationships/hyperlink" Target="https://jobs.smartrecruiters.com/Sutherland/744000073251964-customer-support-associate-sr-associ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