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Characteristics of the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660"/>
        <w:gridCol w:w="1156"/>
        <w:gridCol w:w="298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</w:tr>
      <w:tr>
        <w:trPr>
          <w:trHeight w:val="56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47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59.0 [51.0, 66.0]</w:t>
            </w:r>
          </w:p>
        </w:tc>
      </w:tr>
      <w:tr>
        <w:trPr>
          <w:trHeight w:val="61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= 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7 (14.9) 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26.5 [23.6, 29.5]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18 (38.3) 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9 (19.1) </w:t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Failure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(10.6) 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Respiratory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Neurological Deficit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Immunosuppression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 ichemic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31 (66.0) 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97.0 [86.5, 109.5]</w:t>
            </w:r>
          </w:p>
        </w:tc>
      </w:tr>
      <w:tr>
        <w:trPr>
          <w:trHeight w:val="62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63.0 [57.5, 72.0]</w:t>
            </w:r>
          </w:p>
        </w:tc>
      </w:tr>
      <w:tr>
        <w:trPr>
          <w:trHeight w:val="62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73.0 [68.0, 81.0]</w:t>
            </w:r>
          </w:p>
        </w:tc>
      </w:tr>
      <w:tr>
        <w:trPr>
          <w:trHeight w:val="62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32.0 [23.5, 48.5]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Rate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96.0 [86.0, 117.0]</w:t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36.2 [35.3, 36.8]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Arrest Before Cannulation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25 (53.2)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Intra-Aortic Balloon Pump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23 (48.9) 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Intubation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34 (72.3) 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Renal Replacement Therapy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6 (12.8) </w:t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Ejection Fraction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20.0 [15.0, 22.5]</w:t>
            </w:r>
          </w:p>
        </w:tc>
      </w:tr>
      <w:tr>
        <w:trPr>
          <w:trHeight w:val="62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Aortic Velocity Time Integral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7.0 [5.7, 8.5]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Norepinephrine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0.1 [0.0, 0.2]</w:t>
            </w:r>
          </w:p>
        </w:tc>
      </w:tr>
      <w:tr>
        <w:trPr>
          <w:trHeight w:val="62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Dobutamine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0.9 [0.0, 1.7]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Levosimendan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29 (61.7) 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7.4 [7.3, 7.5]</w:t>
            </w:r>
          </w:p>
        </w:tc>
      </w:tr>
      <w:tr>
        <w:trPr>
          <w:trHeight w:val="62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Oxygen Saturation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98.0 [96.0, 99.0]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32.8 [26.4, 37.7]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2.7 [1.7, 4.7]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Bicarbonate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19.0 [16.4, 23.0]</w:t>
            </w:r>
          </w:p>
        </w:tc>
      </w:tr>
      <w:tr>
        <w:trPr>
          <w:trHeight w:val="61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Creatinine (µmol/L)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149.0 [98.0, 204.0]</w:t>
            </w:r>
          </w:p>
        </w:tc>
      </w:tr>
      <w:tr>
        <w:trPr>
          <w:trHeight w:val="62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Urea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11.8 [7.7, 19.0]</w:t>
            </w:r>
          </w:p>
        </w:tc>
      </w:tr>
      <w:tr>
        <w:trPr>
          <w:trHeight w:val="616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256.0 [83.0, 698.5]</w:t>
            </w:r>
          </w:p>
        </w:tc>
      </w:tr>
      <w:tr>
        <w:trPr>
          <w:trHeight w:val="61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643.0 [144.0, 1188.5]</w:t>
            </w:r>
          </w:p>
        </w:tc>
      </w:tr>
      <w:tr>
        <w:trPr>
          <w:trHeight w:val="62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Bilirubin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21.0 [12.0, 39.5]</w:t>
            </w:r>
          </w:p>
        </w:tc>
      </w:tr>
      <w:tr>
        <w:trPr>
          <w:trHeight w:val="616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Prothrombin Time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56.0 [37.0, 72.5]</w:t>
            </w:r>
          </w:p>
        </w:tc>
      </w:tr>
      <w:tr>
        <w:trPr>
          <w:trHeight w:val="62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Sensitivity Troponin I (ng/L)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34363.5 [383.2, 186316.0]</w:t>
            </w:r>
          </w:p>
        </w:tc>
      </w:tr>
      <w:tr>
        <w:trPr>
          <w:trHeight w:val="62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NT-proBNP (pg/mL)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10882.0 [2248.0, 26995.0]</w:t>
            </w:r>
          </w:p>
        </w:tc>
      </w:tr>
      <w:tr>
        <w:trPr>
          <w:trHeight w:val="62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DPP3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72.9 [46.2, 150.6]</w:t>
            </w:r>
          </w:p>
        </w:tc>
      </w:tr>
      <w:tr>
        <w:trPr>
          <w:trHeight w:val="61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Platelet Count (10⁹/L)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178.0 [122.5, 273.5]</w:t>
            </w:r>
          </w:p>
        </w:tc>
      </w:tr>
      <w:tr>
        <w:trPr>
          <w:trHeight w:val="61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</w:t>
            </w:r>
          </w:p>
        </w:tc>
      </w:tr>
      <w:tr>
        <w:trPr>
          <w:trHeight w:val="616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in ICU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20 (42.6) </w:t>
            </w:r>
          </w:p>
        </w:tc>
      </w:tr>
      <w:tr>
        <w:trPr>
          <w:trHeight w:val="61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Transplant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( 4.3) </w:t>
            </w:r>
          </w:p>
        </w:tc>
      </w:tr>
      <w:tr>
        <w:trPr>
          <w:trHeight w:val="621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Weaning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21 (44.7) </w:t>
            </w:r>
          </w:p>
        </w:tc>
      </w:tr>
      <w:tr>
        <w:trPr>
          <w:trHeight w:val="618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Renal Replacement Therapy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 [0.0, 5.0]</w:t>
            </w:r>
          </w:p>
        </w:tc>
      </w:tr>
      <w:tr>
        <w:trPr>
          <w:trHeight w:val="61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Mechanical Ventilation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5.0 [2.0, 9.5]</w:t>
            </w:r>
          </w:p>
        </w:tc>
      </w:tr>
      <w:tr>
        <w:trPr>
          <w:trHeight w:val="62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6.0 [3.0, 9.5]</w:t>
            </w:r>
          </w:p>
        </w:tc>
      </w:tr>
      <w:tr>
        <w:trPr>
          <w:trHeight w:val="621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ICU Length of Stay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14.0 [6.0, 19.5]</w:t>
            </w:r>
          </w:p>
        </w:tc>
      </w:tr>
      <w:tr>
        <w:trPr>
          <w:trHeight w:val="61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28-day Mortality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8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90-day Mortality (%)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27 (57.4) 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2025-11-17T18:49:41Z</dcterms:modified>
  <cp:category/>
</cp:coreProperties>
</file>