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D29CB" w:rsidRPr="005D29CB" w:rsidRDefault="005D29CB" w:rsidP="005D29CB">
      <w:pPr>
        <w:spacing w:line="480" w:lineRule="auto"/>
        <w:rPr>
          <w:rFonts w:ascii="Times New Roman" w:hAnsi="Times New Roman" w:cs="Times New Roman"/>
          <w:b/>
          <w:bCs/>
        </w:rPr>
      </w:pPr>
      <w:r w:rsidRPr="005D29CB">
        <w:rPr>
          <w:rFonts w:ascii="Times New Roman" w:hAnsi="Times New Roman" w:cs="Times New Roman"/>
          <w:b/>
          <w:bCs/>
        </w:rPr>
        <w:t>Applying Roles</w:t>
      </w:r>
      <w:r w:rsidRPr="005D29CB">
        <w:rPr>
          <w:rFonts w:ascii="Times New Roman" w:hAnsi="Times New Roman" w:cs="Times New Roman"/>
          <w:b/>
          <w:bCs/>
        </w:rPr>
        <w:t>:</w:t>
      </w:r>
    </w:p>
    <w:p w:rsidR="005D29CB" w:rsidRPr="00667054" w:rsidRDefault="005D29CB" w:rsidP="005D29CB">
      <w:pPr>
        <w:spacing w:line="480" w:lineRule="auto"/>
        <w:rPr>
          <w:rFonts w:ascii="Times New Roman" w:hAnsi="Times New Roman" w:cs="Times New Roman"/>
          <w:b/>
          <w:bCs/>
        </w:rPr>
      </w:pPr>
      <w:r w:rsidRPr="00667054">
        <w:rPr>
          <w:rFonts w:ascii="Times New Roman" w:hAnsi="Times New Roman" w:cs="Times New Roman"/>
          <w:b/>
          <w:bCs/>
        </w:rPr>
        <w:t>Product Owner:</w:t>
      </w:r>
    </w:p>
    <w:p w:rsidR="005D29CB" w:rsidRPr="005D29CB" w:rsidRDefault="005D29CB" w:rsidP="005D29CB">
      <w:pPr>
        <w:spacing w:line="480" w:lineRule="auto"/>
        <w:rPr>
          <w:rFonts w:ascii="Times New Roman" w:hAnsi="Times New Roman" w:cs="Times New Roman"/>
        </w:rPr>
      </w:pPr>
      <w:r w:rsidRPr="005D29CB">
        <w:rPr>
          <w:rFonts w:ascii="Times New Roman" w:hAnsi="Times New Roman" w:cs="Times New Roman"/>
        </w:rPr>
        <w:t>The Product Owner ensured we prioritized the most valuable features by maintaining a clear and refined product backlog. For example, when we encountered scope creep during the user registration implementation, the Product Owner helped us refocus on core requirements and postponed non-critical features for future sprints. This helped the team stay on track without compromising delivery.</w:t>
      </w:r>
    </w:p>
    <w:p w:rsidR="005D29CB" w:rsidRPr="00667054" w:rsidRDefault="005D29CB" w:rsidP="005D29CB">
      <w:pPr>
        <w:spacing w:line="480" w:lineRule="auto"/>
        <w:rPr>
          <w:rFonts w:ascii="Times New Roman" w:hAnsi="Times New Roman" w:cs="Times New Roman"/>
          <w:b/>
          <w:bCs/>
        </w:rPr>
      </w:pPr>
      <w:r w:rsidRPr="00667054">
        <w:rPr>
          <w:rFonts w:ascii="Times New Roman" w:hAnsi="Times New Roman" w:cs="Times New Roman"/>
          <w:b/>
          <w:bCs/>
        </w:rPr>
        <w:t>Scrum Master (My Role):</w:t>
      </w:r>
    </w:p>
    <w:p w:rsidR="005D29CB" w:rsidRPr="005D29CB" w:rsidRDefault="005D29CB" w:rsidP="005D29CB">
      <w:pPr>
        <w:spacing w:line="480" w:lineRule="auto"/>
        <w:rPr>
          <w:rFonts w:ascii="Times New Roman" w:hAnsi="Times New Roman" w:cs="Times New Roman"/>
        </w:rPr>
      </w:pPr>
      <w:r w:rsidRPr="005D29CB">
        <w:rPr>
          <w:rFonts w:ascii="Times New Roman" w:hAnsi="Times New Roman" w:cs="Times New Roman"/>
        </w:rPr>
        <w:t>As Scrum Master, I facilitated all Scrum ceremonies—including daily standups, sprint planning, the review, and retrospective—ensuring team alignment and removing blockers. Mid-sprint, the team faced an API integration delay. I coordinated a quick meeting with the external team and helped resolve the dependency, allowing development to resume the next day.</w:t>
      </w:r>
    </w:p>
    <w:p w:rsidR="005D29CB" w:rsidRPr="00667054" w:rsidRDefault="005D29CB" w:rsidP="005D29CB">
      <w:pPr>
        <w:spacing w:line="480" w:lineRule="auto"/>
        <w:rPr>
          <w:rFonts w:ascii="Times New Roman" w:hAnsi="Times New Roman" w:cs="Times New Roman"/>
          <w:b/>
          <w:bCs/>
        </w:rPr>
      </w:pPr>
      <w:r w:rsidRPr="00667054">
        <w:rPr>
          <w:rFonts w:ascii="Times New Roman" w:hAnsi="Times New Roman" w:cs="Times New Roman"/>
          <w:b/>
          <w:bCs/>
        </w:rPr>
        <w:t>Development Team:</w:t>
      </w:r>
    </w:p>
    <w:p w:rsidR="005D29CB" w:rsidRPr="005D29CB" w:rsidRDefault="005D29CB" w:rsidP="005D29CB">
      <w:pPr>
        <w:spacing w:line="480" w:lineRule="auto"/>
        <w:rPr>
          <w:rFonts w:ascii="Times New Roman" w:hAnsi="Times New Roman" w:cs="Times New Roman"/>
        </w:rPr>
      </w:pPr>
      <w:r w:rsidRPr="005D29CB">
        <w:rPr>
          <w:rFonts w:ascii="Times New Roman" w:hAnsi="Times New Roman" w:cs="Times New Roman"/>
        </w:rPr>
        <w:t>The developers demonstrated strong collaboration and adaptability. When one team member got sick mid-sprint, another developer stepped up and pair-programmed to ensure their work was completed. Our frontend developer also proactively suggested a design improvement that enhanced the UI without affecting the sprint timeline.</w:t>
      </w:r>
    </w:p>
    <w:p w:rsidR="005D29CB" w:rsidRPr="00667054" w:rsidRDefault="005D29CB" w:rsidP="005D29CB">
      <w:pPr>
        <w:spacing w:line="480" w:lineRule="auto"/>
        <w:rPr>
          <w:rFonts w:ascii="Times New Roman" w:hAnsi="Times New Roman" w:cs="Times New Roman"/>
          <w:b/>
          <w:bCs/>
        </w:rPr>
      </w:pPr>
      <w:r w:rsidRPr="00667054">
        <w:rPr>
          <w:rFonts w:ascii="Times New Roman" w:hAnsi="Times New Roman" w:cs="Times New Roman"/>
          <w:b/>
          <w:bCs/>
        </w:rPr>
        <w:t>Tester/QA:</w:t>
      </w:r>
    </w:p>
    <w:p w:rsidR="005D29CB" w:rsidRPr="005D29CB" w:rsidRDefault="005D29CB" w:rsidP="005D29CB">
      <w:pPr>
        <w:spacing w:line="480" w:lineRule="auto"/>
        <w:rPr>
          <w:rFonts w:ascii="Times New Roman" w:hAnsi="Times New Roman" w:cs="Times New Roman"/>
        </w:rPr>
      </w:pPr>
      <w:r w:rsidRPr="005D29CB">
        <w:rPr>
          <w:rFonts w:ascii="Times New Roman" w:hAnsi="Times New Roman" w:cs="Times New Roman"/>
        </w:rPr>
        <w:t>Our tester was instrumental in identifying a critical bug in the login flow just before the sprint review. By catching this early, the team was able to fix and retest it, ensuring we delivered a stable build for stakeholders.</w:t>
      </w:r>
    </w:p>
    <w:p w:rsidR="00B82B3C" w:rsidRPr="005D29CB" w:rsidRDefault="005D29CB" w:rsidP="005D29CB">
      <w:pPr>
        <w:spacing w:line="480" w:lineRule="auto"/>
        <w:rPr>
          <w:rFonts w:ascii="Times New Roman" w:hAnsi="Times New Roman" w:cs="Times New Roman"/>
          <w:b/>
          <w:bCs/>
        </w:rPr>
      </w:pPr>
      <w:r w:rsidRPr="005D29CB">
        <w:rPr>
          <w:rFonts w:ascii="Times New Roman" w:hAnsi="Times New Roman" w:cs="Times New Roman"/>
          <w:b/>
          <w:bCs/>
        </w:rPr>
        <w:lastRenderedPageBreak/>
        <w:t>Completing User Stories:</w:t>
      </w:r>
    </w:p>
    <w:p w:rsidR="005D29CB" w:rsidRPr="005D29CB" w:rsidRDefault="005D29CB" w:rsidP="005D29CB">
      <w:pPr>
        <w:spacing w:line="480" w:lineRule="auto"/>
        <w:rPr>
          <w:rFonts w:ascii="Times New Roman" w:hAnsi="Times New Roman" w:cs="Times New Roman"/>
        </w:rPr>
      </w:pPr>
      <w:r w:rsidRPr="005D29CB">
        <w:rPr>
          <w:rFonts w:ascii="Times New Roman" w:hAnsi="Times New Roman" w:cs="Times New Roman"/>
        </w:rPr>
        <w:t>The Scrum-Agile approach helped our team complete user stories by breaking down the project into small, manageable tasks and focusing on delivering value each sprint. For instance, when building the user login feature, we divided it into separate user stories like registration, login, and session handling. This made it easier to plan, estimate, and complete each part without feeling overwhelmed. Daily standups and sprint planning sessions kept everyone aligned and allowed us to quickly address blockers, such as a delay in understanding token logic.</w:t>
      </w:r>
    </w:p>
    <w:p w:rsidR="005D29CB" w:rsidRPr="005D29CB" w:rsidRDefault="005D29CB" w:rsidP="005D29CB">
      <w:pPr>
        <w:spacing w:line="480" w:lineRule="auto"/>
        <w:rPr>
          <w:rFonts w:ascii="Times New Roman" w:hAnsi="Times New Roman" w:cs="Times New Roman"/>
        </w:rPr>
      </w:pPr>
    </w:p>
    <w:p w:rsidR="005D29CB" w:rsidRDefault="005D29CB" w:rsidP="005D29CB">
      <w:pPr>
        <w:spacing w:line="480" w:lineRule="auto"/>
        <w:rPr>
          <w:rFonts w:ascii="Times New Roman" w:hAnsi="Times New Roman" w:cs="Times New Roman"/>
        </w:rPr>
      </w:pPr>
      <w:r w:rsidRPr="005D29CB">
        <w:rPr>
          <w:rFonts w:ascii="Times New Roman" w:hAnsi="Times New Roman" w:cs="Times New Roman"/>
        </w:rPr>
        <w:t>By working iteratively and incorporating continuous testing, we ensured that each user story met the Definition of Done before moving on. QA tested features as they were completed, reducing bugs and last-minute surprises. This Agile process allowed us to adapt to changes quickly and deliver working features consistently. Ultimately, the structured yet flexible nature of Scrum helped the team stay on track and complete user stories efficiently.</w:t>
      </w:r>
    </w:p>
    <w:p w:rsidR="005D29CB" w:rsidRDefault="001E3E64" w:rsidP="005D29CB">
      <w:pPr>
        <w:spacing w:line="480" w:lineRule="auto"/>
        <w:rPr>
          <w:rFonts w:ascii="Times New Roman" w:hAnsi="Times New Roman" w:cs="Times New Roman"/>
          <w:b/>
          <w:bCs/>
        </w:rPr>
      </w:pPr>
      <w:r w:rsidRPr="001E3E64">
        <w:rPr>
          <w:rFonts w:ascii="Times New Roman" w:hAnsi="Times New Roman" w:cs="Times New Roman"/>
          <w:b/>
          <w:bCs/>
        </w:rPr>
        <w:t>Handling Interruptions:</w:t>
      </w:r>
    </w:p>
    <w:p w:rsidR="001E3E64" w:rsidRPr="001E3E64" w:rsidRDefault="001E3E64" w:rsidP="001E3E64">
      <w:pPr>
        <w:spacing w:line="480" w:lineRule="auto"/>
        <w:rPr>
          <w:rFonts w:ascii="Times New Roman" w:hAnsi="Times New Roman" w:cs="Times New Roman"/>
        </w:rPr>
      </w:pPr>
      <w:r w:rsidRPr="001E3E64">
        <w:rPr>
          <w:rFonts w:ascii="Times New Roman" w:hAnsi="Times New Roman" w:cs="Times New Roman"/>
        </w:rPr>
        <w:t>During the sprint, we encountered an unexpected interruption when a stakeholder requested a major change to the dashboard layout midway through development. Instead of letting this derail our progress, the Scrum-Agile framework allowed us to adapt quickly. In our next daily standup, we discussed the change as a team and worked with the Product Owner to reassess priorities. As a result, we moved the original dashboard story to the next sprint and pulled in a smaller, high-priority task from the backlog that could be completed within the current sprint timeframe.</w:t>
      </w:r>
    </w:p>
    <w:p w:rsidR="001E3E64" w:rsidRDefault="001E3E64" w:rsidP="001E3E64">
      <w:pPr>
        <w:spacing w:line="480" w:lineRule="auto"/>
        <w:rPr>
          <w:rFonts w:ascii="Times New Roman" w:hAnsi="Times New Roman" w:cs="Times New Roman"/>
        </w:rPr>
      </w:pPr>
      <w:r w:rsidRPr="001E3E64">
        <w:rPr>
          <w:rFonts w:ascii="Times New Roman" w:hAnsi="Times New Roman" w:cs="Times New Roman"/>
        </w:rPr>
        <w:t xml:space="preserve">Thanks to </w:t>
      </w:r>
      <w:proofErr w:type="spellStart"/>
      <w:r w:rsidRPr="001E3E64">
        <w:rPr>
          <w:rFonts w:ascii="Times New Roman" w:hAnsi="Times New Roman" w:cs="Times New Roman"/>
        </w:rPr>
        <w:t>Agile’s</w:t>
      </w:r>
      <w:proofErr w:type="spellEnd"/>
      <w:r w:rsidRPr="001E3E64">
        <w:rPr>
          <w:rFonts w:ascii="Times New Roman" w:hAnsi="Times New Roman" w:cs="Times New Roman"/>
        </w:rPr>
        <w:t xml:space="preserve"> iterative nature and our clear sprint goals, the interruption didn’t compromise our progress. The backlog remained flexible, and continuous communication through Scrum </w:t>
      </w:r>
      <w:r w:rsidRPr="001E3E64">
        <w:rPr>
          <w:rFonts w:ascii="Times New Roman" w:hAnsi="Times New Roman" w:cs="Times New Roman"/>
        </w:rPr>
        <w:lastRenderedPageBreak/>
        <w:t>ceremonies helped the team stay aligned and avoid wasted effort. By the end of the sprint, we still delivered valuable features—even though the direction shifted—and we were better prepared to tackle the new dashboard design in the next sprint with updated requirements.</w:t>
      </w:r>
    </w:p>
    <w:p w:rsidR="001E3E64" w:rsidRDefault="001E3E64" w:rsidP="001E3E64">
      <w:pPr>
        <w:spacing w:line="480" w:lineRule="auto"/>
        <w:rPr>
          <w:rFonts w:ascii="Times New Roman" w:hAnsi="Times New Roman" w:cs="Times New Roman"/>
          <w:b/>
          <w:bCs/>
        </w:rPr>
      </w:pPr>
      <w:r w:rsidRPr="001E3E64">
        <w:rPr>
          <w:rFonts w:ascii="Times New Roman" w:hAnsi="Times New Roman" w:cs="Times New Roman"/>
          <w:b/>
          <w:bCs/>
        </w:rPr>
        <w:t>Communication:</w:t>
      </w:r>
    </w:p>
    <w:p w:rsidR="001E3E64" w:rsidRDefault="001E3E64" w:rsidP="001E3E64">
      <w:pPr>
        <w:spacing w:line="480" w:lineRule="auto"/>
        <w:rPr>
          <w:rFonts w:ascii="Times New Roman" w:hAnsi="Times New Roman" w:cs="Times New Roman"/>
        </w:rPr>
      </w:pPr>
      <w:r w:rsidRPr="001E3E64">
        <w:rPr>
          <w:rFonts w:ascii="Times New Roman" w:hAnsi="Times New Roman" w:cs="Times New Roman"/>
        </w:rPr>
        <w:t>During a daily standup, I noticed two developers were working on overlapping features—login and session management—so I said, “It looks like there might be shared components here. Can we take a few minutes after this to align and avoid duplicated work?” That short prompt led to a quick sync where responsibilities were clarified, improving collaboration. In another instance during sprint planning, a new teammate hesitated to take on a complex story, so I suggested, “Let’s split it and pair up on the tougher part so you’re supported.” These examples were effective because they promoted clarity, teamwork, and a safe space for open communication, helping the team stay aligned and productive.</w:t>
      </w:r>
    </w:p>
    <w:p w:rsidR="001E3E64" w:rsidRDefault="001E3E64" w:rsidP="001E3E64">
      <w:pPr>
        <w:spacing w:line="480" w:lineRule="auto"/>
        <w:rPr>
          <w:rFonts w:ascii="Times New Roman" w:hAnsi="Times New Roman" w:cs="Times New Roman"/>
          <w:b/>
          <w:bCs/>
        </w:rPr>
      </w:pPr>
      <w:r w:rsidRPr="001E3E64">
        <w:rPr>
          <w:rFonts w:ascii="Times New Roman" w:hAnsi="Times New Roman" w:cs="Times New Roman"/>
          <w:b/>
          <w:bCs/>
        </w:rPr>
        <w:t>Organizational Tools:</w:t>
      </w:r>
    </w:p>
    <w:p w:rsidR="001E3E64" w:rsidRDefault="001E3E64" w:rsidP="001E3E64">
      <w:pPr>
        <w:spacing w:line="480" w:lineRule="auto"/>
        <w:rPr>
          <w:rFonts w:ascii="Times New Roman" w:hAnsi="Times New Roman" w:cs="Times New Roman"/>
        </w:rPr>
      </w:pPr>
      <w:r w:rsidRPr="001E3E64">
        <w:rPr>
          <w:rFonts w:ascii="Times New Roman" w:hAnsi="Times New Roman" w:cs="Times New Roman"/>
        </w:rPr>
        <w:t>One of the most helpful organizational tools we used was our digital Scrum board in Jira, which kept the team aligned on task progress, priorities, and sprint goals. During Sprint Planning, we used the board to break down user stories into manageable tasks and assign them clearly, which made workloads transparent. Throughout the sprint, Daily Standups helped us identify blockers and update task statuses in real time, allowing the team to adjust quickly when needed. The Sprint Review and Retrospective also benefited from this tool, as we could easily track what was completed, what carried over, and why. Combined with core Scrum principles—like transparency, inspection, and adaptation—these tools ensured everyone was on the same page and helped us deliver consistent, incremental progress each sprint.</w:t>
      </w:r>
    </w:p>
    <w:p w:rsidR="001E3E64" w:rsidRDefault="00667054" w:rsidP="001E3E64">
      <w:pPr>
        <w:spacing w:line="480" w:lineRule="auto"/>
        <w:rPr>
          <w:rFonts w:ascii="Times New Roman" w:hAnsi="Times New Roman" w:cs="Times New Roman"/>
          <w:b/>
          <w:bCs/>
        </w:rPr>
      </w:pPr>
      <w:r w:rsidRPr="00667054">
        <w:rPr>
          <w:rFonts w:ascii="Times New Roman" w:hAnsi="Times New Roman" w:cs="Times New Roman"/>
          <w:b/>
          <w:bCs/>
        </w:rPr>
        <w:lastRenderedPageBreak/>
        <w:t>Evaluating Agile Process:</w:t>
      </w:r>
    </w:p>
    <w:p w:rsidR="00667054" w:rsidRPr="00667054" w:rsidRDefault="00667054" w:rsidP="00667054">
      <w:pPr>
        <w:spacing w:line="480" w:lineRule="auto"/>
        <w:rPr>
          <w:rFonts w:ascii="Times New Roman" w:hAnsi="Times New Roman" w:cs="Times New Roman"/>
        </w:rPr>
      </w:pPr>
      <w:r w:rsidRPr="00667054">
        <w:rPr>
          <w:rFonts w:ascii="Times New Roman" w:hAnsi="Times New Roman" w:cs="Times New Roman"/>
        </w:rPr>
        <w:t>The Scrum-Agile approach proved to be mostly effective during the SNHU Travel project. One major advantage was its iterative structure, which allowed the team to break down large features—like booking, trip customization, and payment—into manageable user stories. This helped us stay focused, adapt quickly to changing requirements, and deliver working pieces of the project regularly. Regular Scrum events like daily standups and sprint reviews encouraged consistent communication and transparency. However, one drawback was the initial learning curve for team members unfamiliar with Agile, which caused some confusion around roles and story estimation early on. Additionally, last-minute scope changes occasionally disrupted sprint flow, making it difficult to complete all planned work.</w:t>
      </w:r>
    </w:p>
    <w:p w:rsidR="00667054" w:rsidRDefault="00667054" w:rsidP="00667054">
      <w:pPr>
        <w:spacing w:line="480" w:lineRule="auto"/>
        <w:rPr>
          <w:rFonts w:ascii="Times New Roman" w:hAnsi="Times New Roman" w:cs="Times New Roman"/>
        </w:rPr>
      </w:pPr>
      <w:r w:rsidRPr="00667054">
        <w:rPr>
          <w:rFonts w:ascii="Times New Roman" w:hAnsi="Times New Roman" w:cs="Times New Roman"/>
        </w:rPr>
        <w:t>Despite those challenges, Scrum-Agile was ultimately the best fit for the SNHU Travel project. The project involved evolving user needs and multiple functional components that benefited from frequent testing, feedback, and adjustment. The collaborative and flexible nature of Scrum enabled us to prioritize high-value features, respond to changes, and continuously improve our workflow. In contrast, a more rigid approach like Waterfall would have struggled to accommodate changes without causing significant delays.</w:t>
      </w:r>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Scrum.org. (2025). </w:t>
      </w:r>
      <w:r>
        <w:rPr>
          <w:rFonts w:ascii="Calibri" w:hAnsi="Calibri" w:cs="Calibri"/>
          <w:i/>
          <w:iCs/>
          <w:color w:val="000000"/>
          <w:sz w:val="27"/>
          <w:szCs w:val="27"/>
        </w:rPr>
        <w:t>What Is Scrum?</w:t>
      </w:r>
      <w:r>
        <w:rPr>
          <w:rFonts w:ascii="Calibri" w:hAnsi="Calibri" w:cs="Calibri"/>
          <w:color w:val="000000"/>
          <w:sz w:val="27"/>
          <w:szCs w:val="27"/>
        </w:rPr>
        <w:t xml:space="preserve"> Scrum.org. </w:t>
      </w:r>
      <w:hyperlink r:id="rId4" w:history="1">
        <w:r w:rsidRPr="008F76A0">
          <w:rPr>
            <w:rStyle w:val="Hyperlink"/>
            <w:rFonts w:ascii="Calibri" w:hAnsi="Calibri" w:cs="Calibri"/>
            <w:sz w:val="27"/>
            <w:szCs w:val="27"/>
          </w:rPr>
          <w:t>https://www.scrum.org/resources/what-scrum-module</w:t>
        </w:r>
      </w:hyperlink>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color w:val="000000"/>
          <w:sz w:val="27"/>
          <w:szCs w:val="27"/>
        </w:rPr>
        <w:t xml:space="preserve">(2019). Scrumalliance.org. </w:t>
      </w:r>
      <w:hyperlink r:id="rId5" w:history="1">
        <w:r w:rsidRPr="008F76A0">
          <w:rPr>
            <w:rStyle w:val="Hyperlink"/>
            <w:rFonts w:ascii="Calibri" w:hAnsi="Calibri" w:cs="Calibri"/>
            <w:sz w:val="27"/>
            <w:szCs w:val="27"/>
          </w:rPr>
          <w:t>https://www.scrumalliance.org/</w:t>
        </w:r>
      </w:hyperlink>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r>
        <w:rPr>
          <w:rFonts w:ascii="Calibri" w:hAnsi="Calibri" w:cs="Calibri"/>
          <w:i/>
          <w:iCs/>
          <w:color w:val="000000"/>
          <w:sz w:val="27"/>
          <w:szCs w:val="27"/>
        </w:rPr>
        <w:t>Home | Scrum Guides</w:t>
      </w:r>
      <w:r>
        <w:rPr>
          <w:rFonts w:ascii="Calibri" w:hAnsi="Calibri" w:cs="Calibri"/>
          <w:color w:val="000000"/>
          <w:sz w:val="27"/>
          <w:szCs w:val="27"/>
        </w:rPr>
        <w:t>. (n.d.). Scrumguides.org. https://scrumguides.org/</w:t>
      </w:r>
    </w:p>
    <w:p w:rsidR="00667054" w:rsidRDefault="00667054" w:rsidP="00667054">
      <w:pPr>
        <w:pStyle w:val="NormalWeb"/>
        <w:rPr>
          <w:rFonts w:ascii="Calibri" w:hAnsi="Calibri" w:cs="Calibri"/>
          <w:color w:val="000000"/>
          <w:sz w:val="27"/>
          <w:szCs w:val="27"/>
        </w:rPr>
      </w:pPr>
      <w:r>
        <w:rPr>
          <w:rFonts w:ascii="Calibri" w:hAnsi="Calibri" w:cs="Calibri"/>
          <w:color w:val="000000"/>
          <w:sz w:val="27"/>
          <w:szCs w:val="27"/>
        </w:rPr>
        <w:t>‌</w:t>
      </w:r>
    </w:p>
    <w:p w:rsidR="00667054" w:rsidRDefault="00667054" w:rsidP="00667054">
      <w:pPr>
        <w:pStyle w:val="NormalWeb"/>
        <w:spacing w:before="0" w:beforeAutospacing="0" w:after="0" w:afterAutospacing="0" w:line="480" w:lineRule="atLeast"/>
        <w:ind w:left="720" w:hanging="720"/>
        <w:rPr>
          <w:rFonts w:ascii="Calibri" w:hAnsi="Calibri" w:cs="Calibri"/>
          <w:color w:val="000000"/>
          <w:sz w:val="27"/>
          <w:szCs w:val="27"/>
        </w:rPr>
      </w:pPr>
    </w:p>
    <w:p w:rsidR="00667054" w:rsidRDefault="00667054" w:rsidP="00667054">
      <w:pPr>
        <w:pStyle w:val="NormalWeb"/>
        <w:rPr>
          <w:rFonts w:ascii="Calibri" w:hAnsi="Calibri" w:cs="Calibri"/>
          <w:color w:val="000000"/>
          <w:sz w:val="27"/>
          <w:szCs w:val="27"/>
        </w:rPr>
      </w:pPr>
      <w:r>
        <w:rPr>
          <w:rFonts w:ascii="Calibri" w:hAnsi="Calibri" w:cs="Calibri"/>
          <w:color w:val="000000"/>
          <w:sz w:val="27"/>
          <w:szCs w:val="27"/>
        </w:rPr>
        <w:t>‌</w:t>
      </w:r>
    </w:p>
    <w:p w:rsidR="00667054" w:rsidRPr="00667054" w:rsidRDefault="00667054" w:rsidP="00667054">
      <w:pPr>
        <w:spacing w:line="480" w:lineRule="auto"/>
        <w:rPr>
          <w:rFonts w:ascii="Times New Roman" w:hAnsi="Times New Roman" w:cs="Times New Roman"/>
        </w:rPr>
      </w:pPr>
    </w:p>
    <w:sectPr w:rsidR="00667054" w:rsidRPr="00667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AE4"/>
    <w:rsid w:val="00140835"/>
    <w:rsid w:val="001E3E64"/>
    <w:rsid w:val="003C7A1F"/>
    <w:rsid w:val="005D29CB"/>
    <w:rsid w:val="00667054"/>
    <w:rsid w:val="00A55AE4"/>
    <w:rsid w:val="00AF3468"/>
    <w:rsid w:val="00B55944"/>
    <w:rsid w:val="00B82B3C"/>
    <w:rsid w:val="00F155A9"/>
    <w:rsid w:val="00F8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BD5F9"/>
  <w15:chartTrackingRefBased/>
  <w15:docId w15:val="{6A100CE3-196C-2345-AFD8-0EF641111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A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55A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5A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5A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55A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55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5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5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5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A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55A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5A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5A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55A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5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5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5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5AE4"/>
    <w:rPr>
      <w:rFonts w:eastAsiaTheme="majorEastAsia" w:cstheme="majorBidi"/>
      <w:color w:val="272727" w:themeColor="text1" w:themeTint="D8"/>
    </w:rPr>
  </w:style>
  <w:style w:type="paragraph" w:styleId="Title">
    <w:name w:val="Title"/>
    <w:basedOn w:val="Normal"/>
    <w:next w:val="Normal"/>
    <w:link w:val="TitleChar"/>
    <w:uiPriority w:val="10"/>
    <w:qFormat/>
    <w:rsid w:val="00A55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5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5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5AE4"/>
    <w:pPr>
      <w:spacing w:before="160"/>
      <w:jc w:val="center"/>
    </w:pPr>
    <w:rPr>
      <w:i/>
      <w:iCs/>
      <w:color w:val="404040" w:themeColor="text1" w:themeTint="BF"/>
    </w:rPr>
  </w:style>
  <w:style w:type="character" w:customStyle="1" w:styleId="QuoteChar">
    <w:name w:val="Quote Char"/>
    <w:basedOn w:val="DefaultParagraphFont"/>
    <w:link w:val="Quote"/>
    <w:uiPriority w:val="29"/>
    <w:rsid w:val="00A55AE4"/>
    <w:rPr>
      <w:i/>
      <w:iCs/>
      <w:color w:val="404040" w:themeColor="text1" w:themeTint="BF"/>
    </w:rPr>
  </w:style>
  <w:style w:type="paragraph" w:styleId="ListParagraph">
    <w:name w:val="List Paragraph"/>
    <w:basedOn w:val="Normal"/>
    <w:uiPriority w:val="34"/>
    <w:qFormat/>
    <w:rsid w:val="00A55AE4"/>
    <w:pPr>
      <w:ind w:left="720"/>
      <w:contextualSpacing/>
    </w:pPr>
  </w:style>
  <w:style w:type="character" w:styleId="IntenseEmphasis">
    <w:name w:val="Intense Emphasis"/>
    <w:basedOn w:val="DefaultParagraphFont"/>
    <w:uiPriority w:val="21"/>
    <w:qFormat/>
    <w:rsid w:val="00A55AE4"/>
    <w:rPr>
      <w:i/>
      <w:iCs/>
      <w:color w:val="2F5496" w:themeColor="accent1" w:themeShade="BF"/>
    </w:rPr>
  </w:style>
  <w:style w:type="paragraph" w:styleId="IntenseQuote">
    <w:name w:val="Intense Quote"/>
    <w:basedOn w:val="Normal"/>
    <w:next w:val="Normal"/>
    <w:link w:val="IntenseQuoteChar"/>
    <w:uiPriority w:val="30"/>
    <w:qFormat/>
    <w:rsid w:val="00A55A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5AE4"/>
    <w:rPr>
      <w:i/>
      <w:iCs/>
      <w:color w:val="2F5496" w:themeColor="accent1" w:themeShade="BF"/>
    </w:rPr>
  </w:style>
  <w:style w:type="character" w:styleId="IntenseReference">
    <w:name w:val="Intense Reference"/>
    <w:basedOn w:val="DefaultParagraphFont"/>
    <w:uiPriority w:val="32"/>
    <w:qFormat/>
    <w:rsid w:val="00A55AE4"/>
    <w:rPr>
      <w:b/>
      <w:bCs/>
      <w:smallCaps/>
      <w:color w:val="2F5496" w:themeColor="accent1" w:themeShade="BF"/>
      <w:spacing w:val="5"/>
    </w:rPr>
  </w:style>
  <w:style w:type="paragraph" w:styleId="NormalWeb">
    <w:name w:val="Normal (Web)"/>
    <w:basedOn w:val="Normal"/>
    <w:uiPriority w:val="99"/>
    <w:semiHidden/>
    <w:unhideWhenUsed/>
    <w:rsid w:val="006670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67054"/>
    <w:rPr>
      <w:color w:val="0563C1" w:themeColor="hyperlink"/>
      <w:u w:val="single"/>
    </w:rPr>
  </w:style>
  <w:style w:type="character" w:styleId="UnresolvedMention">
    <w:name w:val="Unresolved Mention"/>
    <w:basedOn w:val="DefaultParagraphFont"/>
    <w:uiPriority w:val="99"/>
    <w:semiHidden/>
    <w:unhideWhenUsed/>
    <w:rsid w:val="006670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967715">
      <w:bodyDiv w:val="1"/>
      <w:marLeft w:val="0"/>
      <w:marRight w:val="0"/>
      <w:marTop w:val="0"/>
      <w:marBottom w:val="0"/>
      <w:divBdr>
        <w:top w:val="none" w:sz="0" w:space="0" w:color="auto"/>
        <w:left w:val="none" w:sz="0" w:space="0" w:color="auto"/>
        <w:bottom w:val="none" w:sz="0" w:space="0" w:color="auto"/>
        <w:right w:val="none" w:sz="0" w:space="0" w:color="auto"/>
      </w:divBdr>
    </w:div>
    <w:div w:id="224071626">
      <w:bodyDiv w:val="1"/>
      <w:marLeft w:val="0"/>
      <w:marRight w:val="0"/>
      <w:marTop w:val="0"/>
      <w:marBottom w:val="0"/>
      <w:divBdr>
        <w:top w:val="none" w:sz="0" w:space="0" w:color="auto"/>
        <w:left w:val="none" w:sz="0" w:space="0" w:color="auto"/>
        <w:bottom w:val="none" w:sz="0" w:space="0" w:color="auto"/>
        <w:right w:val="none" w:sz="0" w:space="0" w:color="auto"/>
      </w:divBdr>
    </w:div>
    <w:div w:id="77000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rumalliance.org/" TargetMode="External"/><Relationship Id="rId4" Type="http://schemas.openxmlformats.org/officeDocument/2006/relationships/hyperlink" Target="https://www.scrum.org/resources/what-scrum-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996</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Akila Jones</dc:creator>
  <cp:keywords/>
  <dc:description/>
  <cp:lastModifiedBy>Akila Jones</cp:lastModifiedBy>
  <cp:revision>4</cp:revision>
  <dcterms:created xsi:type="dcterms:W3CDTF">2025-06-21T20:00:00Z</dcterms:created>
  <dcterms:modified xsi:type="dcterms:W3CDTF">2025-06-21T20:21:00Z</dcterms:modified>
</cp:coreProperties>
</file>