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230B9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 Simple Overview – What Did We Build?</w:t>
      </w:r>
    </w:p>
    <w:p w14:paraId="4B030417">
      <w:pPr>
        <w:pStyle w:val="7"/>
        <w:keepNext w:val="0"/>
        <w:keepLines w:val="0"/>
        <w:widowControl/>
        <w:suppressLineNumbers w:val="0"/>
      </w:pPr>
      <w:r>
        <w:t xml:space="preserve">We built </w:t>
      </w:r>
      <w:r>
        <w:rPr>
          <w:rStyle w:val="8"/>
        </w:rPr>
        <w:t>ONE container only</w:t>
      </w:r>
      <w:r>
        <w:t xml:space="preserve"> (not two).</w:t>
      </w:r>
    </w:p>
    <w:p w14:paraId="5F75BD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The container runs </w:t>
      </w:r>
      <w:r>
        <w:rPr>
          <w:rStyle w:val="8"/>
        </w:rPr>
        <w:t>Nginx</w:t>
      </w:r>
      <w:r>
        <w:t>.</w:t>
      </w:r>
    </w:p>
    <w:p w14:paraId="13F6A3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Inside this same container, Nginx does </w:t>
      </w:r>
      <w:r>
        <w:rPr>
          <w:rStyle w:val="8"/>
        </w:rPr>
        <w:t>two jobs</w:t>
      </w:r>
      <w:r>
        <w:t>:</w:t>
      </w:r>
    </w:p>
    <w:p w14:paraId="3FD0188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Serves your website (the HTML file)</w:t>
      </w:r>
    </w:p>
    <w:p w14:paraId="6D828BF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Acts as a basic </w:t>
      </w:r>
      <w:r>
        <w:rPr>
          <w:rStyle w:val="8"/>
        </w:rPr>
        <w:t>WAF</w:t>
      </w:r>
      <w:r>
        <w:t xml:space="preserve"> (security protection)</w:t>
      </w:r>
    </w:p>
    <w:p w14:paraId="3875502C">
      <w:pPr>
        <w:pStyle w:val="7"/>
        <w:keepNext w:val="0"/>
        <w:keepLines w:val="0"/>
        <w:widowControl/>
        <w:suppressLineNumbers w:val="0"/>
      </w:pPr>
      <w:r>
        <w:t>This is very common in real projects — one Nginx can handle both application serving and security.</w:t>
      </w:r>
    </w:p>
    <w:p w14:paraId="3974BB01">
      <w:pPr>
        <w:keepNext w:val="0"/>
        <w:keepLines w:val="0"/>
        <w:widowControl/>
        <w:suppressLineNumbers w:val="0"/>
      </w:pPr>
    </w:p>
    <w:p w14:paraId="2AA97148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2. How nginx.conf Works (Very Clear Explanation)</w:t>
      </w:r>
    </w:p>
    <w:p w14:paraId="4AC335B7">
      <w:pPr>
        <w:pStyle w:val="7"/>
        <w:keepNext w:val="0"/>
        <w:keepLines w:val="0"/>
        <w:widowControl/>
        <w:suppressLineNumbers w:val="0"/>
      </w:pPr>
      <w:r>
        <w:t xml:space="preserve">The file nginx.conf is the </w:t>
      </w:r>
      <w:r>
        <w:rPr>
          <w:rStyle w:val="8"/>
        </w:rPr>
        <w:t>brain</w:t>
      </w:r>
      <w:r>
        <w:t xml:space="preserve"> of Nginx.</w:t>
      </w:r>
    </w:p>
    <w:p w14:paraId="73FAF19C">
      <w:pPr>
        <w:pStyle w:val="7"/>
        <w:keepNext w:val="0"/>
        <w:keepLines w:val="0"/>
        <w:widowControl/>
        <w:suppressLineNumbers w:val="0"/>
      </w:pPr>
      <w:r>
        <w:t>When Nginx starts inside the container, it automatically reads this file to know:</w:t>
      </w:r>
    </w:p>
    <w:p w14:paraId="09DE1E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How to behave</w:t>
      </w:r>
    </w:p>
    <w:p w14:paraId="2C8A8F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What security rules to apply</w:t>
      </w:r>
    </w:p>
    <w:p w14:paraId="6ECDA3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Where to find your website files</w:t>
      </w:r>
    </w:p>
    <w:p w14:paraId="6776795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Structure of nginx.conf (explained line by line):</w:t>
      </w:r>
    </w:p>
    <w:p w14:paraId="7A61A3D6"/>
    <w:p w14:paraId="077AC85A">
      <w:pPr>
        <w:rPr>
          <w:rFonts w:hint="default"/>
        </w:rPr>
      </w:pPr>
      <w:r>
        <w:rPr>
          <w:rFonts w:hint="default"/>
        </w:rPr>
        <w:t>events {</w:t>
      </w:r>
    </w:p>
    <w:p w14:paraId="38E604F8">
      <w:pPr>
        <w:rPr>
          <w:rFonts w:hint="default"/>
        </w:rPr>
      </w:pPr>
      <w:r>
        <w:rPr>
          <w:rFonts w:hint="default"/>
        </w:rPr>
        <w:t xml:space="preserve">    worker_connections 1024;        # How many connections Nginx can handle at once</w:t>
      </w:r>
    </w:p>
    <w:p w14:paraId="00EEB420">
      <w:pPr>
        <w:rPr>
          <w:rFonts w:hint="default"/>
        </w:rPr>
      </w:pPr>
      <w:r>
        <w:rPr>
          <w:rFonts w:hint="default"/>
        </w:rPr>
        <w:t>}</w:t>
      </w:r>
    </w:p>
    <w:p w14:paraId="60BDA016">
      <w:pPr>
        <w:rPr>
          <w:rFonts w:hint="default"/>
        </w:rPr>
      </w:pPr>
    </w:p>
    <w:p w14:paraId="40212B55">
      <w:pPr>
        <w:rPr>
          <w:rFonts w:hint="default"/>
        </w:rPr>
      </w:pPr>
      <w:r>
        <w:rPr>
          <w:rFonts w:hint="default"/>
        </w:rPr>
        <w:t>http {</w:t>
      </w:r>
    </w:p>
    <w:p w14:paraId="0939F42D">
      <w:pPr>
        <w:rPr>
          <w:rFonts w:hint="default"/>
        </w:rPr>
      </w:pPr>
      <w:r>
        <w:rPr>
          <w:rFonts w:hint="default"/>
        </w:rPr>
        <w:t xml:space="preserve">    limit_req_zone $binary_remote_addr zone=ratelimit:10m rate=10r/s;   # Define rate limiting rule</w:t>
      </w:r>
    </w:p>
    <w:p w14:paraId="1EC55A95">
      <w:pPr>
        <w:rPr>
          <w:rFonts w:hint="default"/>
        </w:rPr>
      </w:pPr>
    </w:p>
    <w:p w14:paraId="4327371F">
      <w:pPr>
        <w:rPr>
          <w:rFonts w:hint="default"/>
        </w:rPr>
      </w:pPr>
      <w:r>
        <w:rPr>
          <w:rFonts w:hint="default"/>
        </w:rPr>
        <w:t xml:space="preserve">    server {</w:t>
      </w:r>
    </w:p>
    <w:p w14:paraId="22791FFD">
      <w:pPr>
        <w:rPr>
          <w:rFonts w:hint="default"/>
        </w:rPr>
      </w:pPr>
      <w:r>
        <w:rPr>
          <w:rFonts w:hint="default"/>
        </w:rPr>
        <w:t xml:space="preserve">        listen 80;                  # Listen on port 80 inside container</w:t>
      </w:r>
    </w:p>
    <w:p w14:paraId="70334C80">
      <w:pPr>
        <w:rPr>
          <w:rFonts w:hint="default"/>
        </w:rPr>
      </w:pPr>
      <w:r>
        <w:rPr>
          <w:rFonts w:hint="default"/>
        </w:rPr>
        <w:t xml:space="preserve">        server_name localhost;</w:t>
      </w:r>
    </w:p>
    <w:p w14:paraId="5CCD90B7">
      <w:pPr>
        <w:rPr>
          <w:rFonts w:hint="default"/>
        </w:rPr>
      </w:pPr>
    </w:p>
    <w:p w14:paraId="33A8F097">
      <w:pPr>
        <w:rPr>
          <w:rFonts w:hint="default"/>
        </w:rPr>
      </w:pPr>
      <w:r>
        <w:rPr>
          <w:rFonts w:hint="default"/>
        </w:rPr>
        <w:t xml:space="preserve">        root /usr/share/nginx/html;   # Where your website files are located</w:t>
      </w:r>
    </w:p>
    <w:p w14:paraId="7A6C70A4">
      <w:pPr>
        <w:rPr>
          <w:rFonts w:hint="default"/>
        </w:rPr>
      </w:pPr>
      <w:r>
        <w:rPr>
          <w:rFonts w:hint="default"/>
        </w:rPr>
        <w:t xml:space="preserve">        index index.html;</w:t>
      </w:r>
    </w:p>
    <w:p w14:paraId="750DE737">
      <w:pPr>
        <w:rPr>
          <w:rFonts w:hint="default"/>
        </w:rPr>
      </w:pPr>
    </w:p>
    <w:p w14:paraId="4C11BE24">
      <w:pPr>
        <w:rPr>
          <w:rFonts w:hint="default"/>
        </w:rPr>
      </w:pPr>
      <w:r>
        <w:rPr>
          <w:rFonts w:hint="default"/>
        </w:rPr>
        <w:t xml:space="preserve">        location / {                # For every request coming to the website</w:t>
      </w:r>
    </w:p>
    <w:p w14:paraId="650C3AA1">
      <w:pPr>
        <w:rPr>
          <w:rFonts w:hint="default"/>
        </w:rPr>
      </w:pPr>
      <w:r>
        <w:rPr>
          <w:rFonts w:hint="default"/>
        </w:rPr>
        <w:t xml:space="preserve">            limit_req zone=ratelimit burst=20 nodelay;   # Apply rate limiting (WAF)</w:t>
      </w:r>
    </w:p>
    <w:p w14:paraId="3858C567">
      <w:pPr>
        <w:rPr>
          <w:rFonts w:hint="default"/>
        </w:rPr>
      </w:pPr>
    </w:p>
    <w:p w14:paraId="2E4A80E5">
      <w:pPr>
        <w:rPr>
          <w:rFonts w:hint="default"/>
        </w:rPr>
      </w:pPr>
      <w:r>
        <w:rPr>
          <w:rFonts w:hint="default"/>
        </w:rPr>
        <w:t xml:space="preserve">            add_header X-Frame-Options "SAMEORIGIN" always;   # Security headers</w:t>
      </w:r>
    </w:p>
    <w:p w14:paraId="275F6E83">
      <w:pPr>
        <w:rPr>
          <w:rFonts w:hint="default"/>
        </w:rPr>
      </w:pPr>
      <w:r>
        <w:rPr>
          <w:rFonts w:hint="default"/>
        </w:rPr>
        <w:t xml:space="preserve">            add_header X-XSS-Protection "1; mode=block" always;</w:t>
      </w:r>
    </w:p>
    <w:p w14:paraId="350B5850">
      <w:pPr>
        <w:rPr>
          <w:rFonts w:hint="default"/>
        </w:rPr>
      </w:pPr>
      <w:r>
        <w:rPr>
          <w:rFonts w:hint="default"/>
        </w:rPr>
        <w:t xml:space="preserve">            add_header X-Content-Type-Options "nosniff" always;</w:t>
      </w:r>
    </w:p>
    <w:p w14:paraId="1023D7A4">
      <w:pPr>
        <w:rPr>
          <w:rFonts w:hint="default"/>
        </w:rPr>
      </w:pPr>
    </w:p>
    <w:p w14:paraId="7012592E">
      <w:pPr>
        <w:rPr>
          <w:rFonts w:hint="default"/>
        </w:rPr>
      </w:pPr>
      <w:r>
        <w:rPr>
          <w:rFonts w:hint="default"/>
        </w:rPr>
        <w:t xml:space="preserve">            try_files $uri $uri/ =404;   # Serve files or show 404</w:t>
      </w:r>
    </w:p>
    <w:p w14:paraId="537E49B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A728B6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3AE35C5">
      <w:pPr>
        <w:rPr>
          <w:rFonts w:hint="default"/>
        </w:rPr>
      </w:pPr>
      <w:r>
        <w:rPr>
          <w:rFonts w:hint="default"/>
        </w:rPr>
        <w:t>}</w:t>
      </w:r>
    </w:p>
    <w:p w14:paraId="7A7A384A">
      <w:pPr>
        <w:rPr>
          <w:rFonts w:hint="default"/>
        </w:rPr>
      </w:pPr>
    </w:p>
    <w:p w14:paraId="14633026">
      <w:pPr>
        <w:rPr>
          <w:rFonts w:hint="default"/>
        </w:rPr>
      </w:pPr>
    </w:p>
    <w:p w14:paraId="2890B4B5">
      <w:pPr>
        <w:keepNext w:val="0"/>
        <w:keepLines w:val="0"/>
        <w:widowControl/>
        <w:suppressLineNumbers w:val="0"/>
        <w:rPr>
          <w:highlight w:val="cyan"/>
        </w:rPr>
      </w:pPr>
      <w:r>
        <w:rPr>
          <w:rFonts w:ascii="Symbol" w:hAnsi="Symbol" w:eastAsia="Symbol" w:cs="Symbol"/>
          <w:sz w:val="24"/>
          <w:highlight w:val="cyan"/>
        </w:rPr>
        <w:t>·</w:t>
      </w:r>
      <w:r>
        <w:rPr>
          <w:rFonts w:hint="eastAsia" w:ascii="SimSun" w:hAnsi="SimSun" w:eastAsia="SimSun" w:cs="SimSun"/>
          <w:sz w:val="24"/>
          <w:highlight w:val="cyan"/>
        </w:rPr>
        <w:t xml:space="preserve">  </w:t>
      </w:r>
      <w:r>
        <w:rPr>
          <w:highlight w:val="cyan"/>
        </w:rPr>
        <w:t>http {} block = global settings</w:t>
      </w:r>
    </w:p>
    <w:p w14:paraId="27906CE2">
      <w:pPr>
        <w:keepNext w:val="0"/>
        <w:keepLines w:val="0"/>
        <w:widowControl/>
        <w:suppressLineNumbers w:val="0"/>
        <w:rPr>
          <w:highlight w:val="cyan"/>
        </w:rPr>
      </w:pPr>
      <w:r>
        <w:rPr>
          <w:rFonts w:hint="default" w:ascii="Symbol" w:hAnsi="Symbol" w:eastAsia="Symbol" w:cs="Symbol"/>
          <w:sz w:val="24"/>
          <w:highlight w:val="cyan"/>
        </w:rPr>
        <w:t>·</w:t>
      </w:r>
      <w:r>
        <w:rPr>
          <w:rFonts w:hint="eastAsia" w:ascii="SimSun" w:hAnsi="SimSun" w:eastAsia="SimSun" w:cs="SimSun"/>
          <w:sz w:val="24"/>
          <w:highlight w:val="cyan"/>
        </w:rPr>
        <w:t xml:space="preserve">  </w:t>
      </w:r>
      <w:r>
        <w:rPr>
          <w:highlight w:val="cyan"/>
        </w:rPr>
        <w:t>server {} block = settings for one website</w:t>
      </w:r>
    </w:p>
    <w:p w14:paraId="1950C5CB">
      <w:pPr>
        <w:keepNext w:val="0"/>
        <w:keepLines w:val="0"/>
        <w:widowControl/>
        <w:suppressLineNumbers w:val="0"/>
        <w:rPr>
          <w:highlight w:val="cyan"/>
        </w:rPr>
      </w:pPr>
      <w:r>
        <w:rPr>
          <w:rFonts w:hint="default" w:ascii="Symbol" w:hAnsi="Symbol" w:eastAsia="Symbol" w:cs="Symbol"/>
          <w:sz w:val="24"/>
          <w:highlight w:val="cyan"/>
        </w:rPr>
        <w:t>·</w:t>
      </w:r>
      <w:r>
        <w:rPr>
          <w:rFonts w:hint="eastAsia" w:ascii="SimSun" w:hAnsi="SimSun" w:eastAsia="SimSun" w:cs="SimSun"/>
          <w:sz w:val="24"/>
          <w:highlight w:val="cyan"/>
        </w:rPr>
        <w:t xml:space="preserve">  </w:t>
      </w:r>
      <w:r>
        <w:rPr>
          <w:highlight w:val="cyan"/>
        </w:rPr>
        <w:t>location / {} = rules for every request (/ means root of website)</w:t>
      </w:r>
    </w:p>
    <w:p w14:paraId="6ED7D21A">
      <w:pPr>
        <w:keepNext w:val="0"/>
        <w:keepLines w:val="0"/>
        <w:widowControl/>
        <w:suppressLineNumbers w:val="0"/>
        <w:rPr>
          <w:highlight w:val="cyan"/>
        </w:rPr>
      </w:pPr>
    </w:p>
    <w:p w14:paraId="3FB677F1">
      <w:pPr>
        <w:keepNext w:val="0"/>
        <w:keepLines w:val="0"/>
        <w:widowControl/>
        <w:suppressLineNumbers w:val="0"/>
        <w:rPr>
          <w:highlight w:val="none"/>
        </w:rPr>
      </w:pPr>
      <w:r>
        <w:rPr>
          <w:highlight w:val="none"/>
        </w:rPr>
        <w:t>3. How docker-compose.yml and nginx.conf Connect</w:t>
      </w:r>
    </w:p>
    <w:p w14:paraId="5405B50B">
      <w:pPr>
        <w:keepNext w:val="0"/>
        <w:keepLines w:val="0"/>
        <w:widowControl/>
        <w:suppressLineNumbers w:val="0"/>
        <w:rPr>
          <w:highlight w:val="none"/>
        </w:rPr>
      </w:pPr>
      <w:r>
        <w:rPr>
          <w:highlight w:val="none"/>
        </w:rPr>
        <w:t>Here’s the connection explained simply:</w:t>
      </w:r>
    </w:p>
    <w:p w14:paraId="63687C65">
      <w:pPr>
        <w:keepNext w:val="0"/>
        <w:keepLines w:val="0"/>
        <w:widowControl/>
        <w:suppressLineNumbers w:val="0"/>
        <w:rPr>
          <w:highlight w:val="none"/>
        </w:rPr>
      </w:pPr>
    </w:p>
    <w:tbl>
      <w:tblPr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9"/>
        <w:gridCol w:w="2573"/>
        <w:gridCol w:w="4064"/>
      </w:tblGrid>
      <w:tr w14:paraId="7A641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E4C04CA">
            <w:pPr>
              <w:keepNext w:val="0"/>
              <w:keepLines w:val="0"/>
              <w:widowControl/>
              <w:suppressLineNumbers w:val="0"/>
              <w:rPr>
                <w:color w:val="000000"/>
                <w:highlight w:val="none"/>
              </w:rPr>
            </w:pPr>
            <w:r>
              <w:rPr>
                <w:color w:val="000000"/>
                <w:highlight w:val="none"/>
                <w:lang w:val="en-US" w:eastAsia="zh-CN"/>
              </w:rPr>
              <w:t>File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2904DCF">
            <w:pPr>
              <w:keepNext w:val="0"/>
              <w:keepLines w:val="0"/>
              <w:widowControl/>
              <w:suppressLineNumbers w:val="0"/>
              <w:rPr>
                <w:color w:val="000000"/>
                <w:highlight w:val="none"/>
              </w:rPr>
            </w:pPr>
            <w:r>
              <w:rPr>
                <w:color w:val="000000"/>
                <w:highlight w:val="none"/>
                <w:lang w:val="en-US" w:eastAsia="zh-CN"/>
              </w:rPr>
              <w:t>Role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DA06EDF">
            <w:pPr>
              <w:keepNext w:val="0"/>
              <w:keepLines w:val="0"/>
              <w:widowControl/>
              <w:suppressLineNumbers w:val="0"/>
              <w:rPr>
                <w:color w:val="000000"/>
                <w:highlight w:val="none"/>
              </w:rPr>
            </w:pPr>
            <w:r>
              <w:rPr>
                <w:color w:val="000000"/>
                <w:highlight w:val="none"/>
                <w:lang w:val="en-US" w:eastAsia="zh-CN"/>
              </w:rPr>
              <w:t>How it connects to other</w:t>
            </w:r>
          </w:p>
        </w:tc>
      </w:tr>
      <w:tr w14:paraId="7A930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F1C0E00">
            <w:pPr>
              <w:keepNext w:val="0"/>
              <w:keepLines w:val="0"/>
              <w:widowControl/>
              <w:suppressLineNumbers w:val="0"/>
              <w:rPr>
                <w:color w:val="000000"/>
                <w:highlight w:val="none"/>
              </w:rPr>
            </w:pPr>
            <w:r>
              <w:rPr>
                <w:color w:val="000000"/>
                <w:highlight w:val="none"/>
                <w:lang w:val="en-US" w:eastAsia="zh-CN"/>
              </w:rPr>
              <w:t>docker-compose.yml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B160826">
            <w:pPr>
              <w:keepNext w:val="0"/>
              <w:keepLines w:val="0"/>
              <w:widowControl/>
              <w:suppressLineNumbers w:val="0"/>
              <w:rPr>
                <w:color w:val="000000"/>
                <w:highlight w:val="none"/>
              </w:rPr>
            </w:pPr>
            <w:r>
              <w:rPr>
                <w:color w:val="000000"/>
                <w:highlight w:val="none"/>
                <w:lang w:val="en-US" w:eastAsia="zh-CN"/>
              </w:rPr>
              <w:t>Main control file (orchestrator)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B3C7690">
            <w:pPr>
              <w:keepNext w:val="0"/>
              <w:keepLines w:val="0"/>
              <w:widowControl/>
              <w:suppressLineNumbers w:val="0"/>
              <w:rPr>
                <w:color w:val="000000"/>
                <w:highlight w:val="none"/>
              </w:rPr>
            </w:pPr>
            <w:r>
              <w:rPr>
                <w:color w:val="000000"/>
                <w:highlight w:val="none"/>
                <w:lang w:val="en-US" w:eastAsia="zh-CN"/>
              </w:rPr>
              <w:t>Tells Docker what to run and where to mount files</w:t>
            </w:r>
          </w:p>
        </w:tc>
      </w:tr>
      <w:tr w14:paraId="38C8D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BD350D7">
            <w:pPr>
              <w:keepNext w:val="0"/>
              <w:keepLines w:val="0"/>
              <w:widowControl/>
              <w:suppressLineNumbers w:val="0"/>
              <w:rPr>
                <w:color w:val="000000"/>
                <w:highlight w:val="none"/>
              </w:rPr>
            </w:pPr>
            <w:r>
              <w:rPr>
                <w:color w:val="000000"/>
                <w:highlight w:val="none"/>
                <w:lang w:val="en-US" w:eastAsia="zh-CN"/>
              </w:rPr>
              <w:t>nginx.conf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C4FCD73">
            <w:pPr>
              <w:keepNext w:val="0"/>
              <w:keepLines w:val="0"/>
              <w:widowControl/>
              <w:suppressLineNumbers w:val="0"/>
              <w:rPr>
                <w:color w:val="000000"/>
                <w:highlight w:val="none"/>
              </w:rPr>
            </w:pPr>
            <w:r>
              <w:rPr>
                <w:color w:val="000000"/>
                <w:highlight w:val="none"/>
                <w:lang w:val="en-US" w:eastAsia="zh-CN"/>
              </w:rPr>
              <w:t>Configuration for Nginx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E769B9E">
            <w:pPr>
              <w:keepNext w:val="0"/>
              <w:keepLines w:val="0"/>
              <w:widowControl/>
              <w:suppressLineNumbers w:val="0"/>
              <w:rPr>
                <w:color w:val="000000"/>
                <w:highlight w:val="none"/>
              </w:rPr>
            </w:pPr>
            <w:r>
              <w:rPr>
                <w:color w:val="000000"/>
                <w:highlight w:val="none"/>
                <w:lang w:val="en-US" w:eastAsia="zh-CN"/>
              </w:rPr>
              <w:t>Mounted into the container so Nginx can read it</w:t>
            </w:r>
          </w:p>
        </w:tc>
      </w:tr>
      <w:tr w14:paraId="134BFA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64B9193">
            <w:pPr>
              <w:keepNext w:val="0"/>
              <w:keepLines w:val="0"/>
              <w:widowControl/>
              <w:suppressLineNumbers w:val="0"/>
              <w:rPr>
                <w:color w:val="000000"/>
                <w:highlight w:val="none"/>
              </w:rPr>
            </w:pPr>
            <w:r>
              <w:rPr>
                <w:color w:val="000000"/>
                <w:highlight w:val="none"/>
                <w:lang w:val="en-US" w:eastAsia="zh-CN"/>
              </w:rPr>
              <w:t>app/index.html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C6E7A7B">
            <w:pPr>
              <w:keepNext w:val="0"/>
              <w:keepLines w:val="0"/>
              <w:widowControl/>
              <w:suppressLineNumbers w:val="0"/>
              <w:rPr>
                <w:color w:val="000000"/>
                <w:highlight w:val="none"/>
              </w:rPr>
            </w:pPr>
            <w:r>
              <w:rPr>
                <w:color w:val="000000"/>
                <w:highlight w:val="none"/>
                <w:lang w:val="en-US" w:eastAsia="zh-CN"/>
              </w:rPr>
              <w:t>Your actual website content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B467DDC">
            <w:pPr>
              <w:keepNext w:val="0"/>
              <w:keepLines w:val="0"/>
              <w:widowControl/>
              <w:suppressLineNumbers w:val="0"/>
              <w:rPr>
                <w:color w:val="000000"/>
                <w:highlight w:val="none"/>
              </w:rPr>
            </w:pPr>
            <w:r>
              <w:rPr>
                <w:color w:val="000000"/>
                <w:highlight w:val="none"/>
                <w:lang w:val="en-US" w:eastAsia="zh-CN"/>
              </w:rPr>
              <w:t>Mounted into the container</w:t>
            </w:r>
          </w:p>
        </w:tc>
      </w:tr>
    </w:tbl>
    <w:p w14:paraId="4AB0EAAE">
      <w:pPr>
        <w:keepNext w:val="0"/>
        <w:keepLines w:val="0"/>
        <w:widowControl/>
        <w:suppressLineNumbers w:val="0"/>
        <w:rPr>
          <w:highlight w:val="none"/>
        </w:rPr>
      </w:pPr>
    </w:p>
    <w:p w14:paraId="5AAB5FD3">
      <w:pPr>
        <w:keepNext w:val="0"/>
        <w:keepLines w:val="0"/>
        <w:widowControl/>
        <w:suppressLineNumbers w:val="0"/>
        <w:rPr>
          <w:highlight w:val="none"/>
        </w:rPr>
      </w:pPr>
      <w:r>
        <w:rPr>
          <w:highlight w:val="none"/>
        </w:rPr>
        <w:t>Important lines in docker-compose.yml:</w:t>
      </w:r>
    </w:p>
    <w:p w14:paraId="29F7248E">
      <w:pPr>
        <w:keepNext w:val="0"/>
        <w:keepLines w:val="0"/>
        <w:widowControl/>
        <w:suppressLineNumbers w:val="0"/>
        <w:rPr>
          <w:highlight w:val="none"/>
        </w:rPr>
      </w:pPr>
      <w:r>
        <w:rPr>
          <w:highlight w:val="none"/>
        </w:rPr>
        <w:br w:type="textWrapping"/>
      </w:r>
      <w:r>
        <w:rPr>
          <w:highlight w:val="none"/>
        </w:rPr>
        <w:t>volumes:  - ./app:/usr/share/nginx/html:ro          # Copies your HTML folder into container  - ./nginx.conf:/etc/nginx/nginx.conf:ro   # Copies your config file into Nginx folder</w:t>
      </w:r>
    </w:p>
    <w:p w14:paraId="6AFBAAB5">
      <w:pPr>
        <w:keepNext w:val="0"/>
        <w:keepLines w:val="0"/>
        <w:widowControl/>
        <w:suppressLineNumbers w:val="0"/>
        <w:rPr>
          <w:highlight w:val="cyan"/>
        </w:rPr>
      </w:pPr>
    </w:p>
    <w:p w14:paraId="49FEBBAF">
      <w:pPr>
        <w:pStyle w:val="7"/>
        <w:keepNext w:val="0"/>
        <w:keepLines w:val="0"/>
        <w:widowControl/>
        <w:suppressLineNumbers w:val="0"/>
      </w:pPr>
      <w:r>
        <w:rPr>
          <w:rStyle w:val="8"/>
          <w:rFonts w:hint="default"/>
          <w:lang w:val="en-US"/>
        </w:rPr>
        <w:t>V</w:t>
      </w:r>
      <w:bookmarkStart w:id="0" w:name="_GoBack"/>
      <w:bookmarkEnd w:id="0"/>
      <w:r>
        <w:rPr>
          <w:rStyle w:val="8"/>
        </w:rPr>
        <w:t>olume mounting</w:t>
      </w:r>
      <w:r>
        <w:t>. It means: “Take files from my laptop and put them inside the running container.”</w:t>
      </w:r>
    </w:p>
    <w:p w14:paraId="34F1FC54">
      <w:pPr>
        <w:pStyle w:val="7"/>
        <w:keepNext w:val="0"/>
        <w:keepLines w:val="0"/>
        <w:widowControl/>
        <w:suppressLineNumbers w:val="0"/>
      </w:pPr>
      <w:r>
        <w:t>So when the container starts:</w:t>
      </w:r>
    </w:p>
    <w:p w14:paraId="0EBD9A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Docker reads docker-compose.yml</w:t>
      </w:r>
    </w:p>
    <w:p w14:paraId="0C1293D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Downloads nginx:alpine image</w:t>
      </w:r>
    </w:p>
    <w:p w14:paraId="685F09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Mounts your nginx.conf and app folder inside the container</w:t>
      </w:r>
    </w:p>
    <w:p w14:paraId="4B485A4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Nginx starts and reads the config file we mounted</w:t>
      </w:r>
    </w:p>
    <w:p w14:paraId="68349F1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Your website becomes available on port 8080</w:t>
      </w:r>
    </w:p>
    <w:p w14:paraId="2952E08E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653F35"/>
    <w:multiLevelType w:val="multilevel"/>
    <w:tmpl w:val="D9653F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60E4300"/>
    <w:multiLevelType w:val="multilevel"/>
    <w:tmpl w:val="E60E43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2036BD4"/>
    <w:multiLevelType w:val="multilevel"/>
    <w:tmpl w:val="02036B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CC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2026-04-15T13:50:45Z</dcterms:created>
  <dc:creator>akilab</dc:creator>
  <cp:lastModifiedBy>akilab</cp:lastModifiedBy>
  <dcterms:modified xsi:type="dcterms:W3CDTF">2026-04-15T13:58:16Z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C9CDF5E1C1894CBF98572676EA4A5C31_12</vt:lpwstr>
  </property>
</Properties>
</file>