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D54374">
          <w:pPr>
            <w:pStyle w:val="TOC1"/>
            <w:tabs>
              <w:tab w:val="left" w:pos="440"/>
              <w:tab w:val="right" w:leader="dot" w:pos="8630"/>
            </w:tabs>
            <w:rPr>
              <w:noProof/>
              <w:lang w:val="en-AU" w:eastAsia="en-AU" w:bidi="ar-SA"/>
            </w:rPr>
          </w:pPr>
          <w:hyperlink w:anchor="_Toc372648249" w:history="1">
            <w:r w:rsidR="0071657F" w:rsidRPr="008D4448">
              <w:rPr>
                <w:rStyle w:val="Hyperlink"/>
                <w:noProof/>
              </w:rPr>
              <w:t>2.</w:t>
            </w:r>
            <w:r w:rsidR="0071657F">
              <w:rPr>
                <w:noProof/>
                <w:lang w:val="en-AU" w:eastAsia="en-AU" w:bidi="ar-SA"/>
              </w:rPr>
              <w:tab/>
            </w:r>
            <w:r w:rsidR="0071657F" w:rsidRPr="008D4448">
              <w:rPr>
                <w:rStyle w:val="Hyperlink"/>
                <w:noProof/>
              </w:rPr>
              <w:t>DSR Architecture</w:t>
            </w:r>
            <w:r w:rsidR="0071657F">
              <w:rPr>
                <w:noProof/>
                <w:webHidden/>
              </w:rPr>
              <w:tab/>
            </w:r>
            <w:r w:rsidR="0071657F">
              <w:rPr>
                <w:noProof/>
                <w:webHidden/>
              </w:rPr>
              <w:fldChar w:fldCharType="begin"/>
            </w:r>
            <w:r w:rsidR="0071657F">
              <w:rPr>
                <w:noProof/>
                <w:webHidden/>
              </w:rPr>
              <w:instrText xml:space="preserve"> PAGEREF _Toc372648249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50" w:history="1">
            <w:r w:rsidR="0071657F" w:rsidRPr="008D4448">
              <w:rPr>
                <w:rStyle w:val="Hyperlink"/>
                <w:noProof/>
              </w:rPr>
              <w:t>2.1.</w:t>
            </w:r>
            <w:r w:rsidR="0071657F">
              <w:rPr>
                <w:noProof/>
                <w:lang w:val="en-AU" w:eastAsia="en-AU" w:bidi="ar-SA"/>
              </w:rPr>
              <w:tab/>
            </w:r>
            <w:r w:rsidR="0071657F" w:rsidRPr="008D4448">
              <w:rPr>
                <w:rStyle w:val="Hyperlink"/>
                <w:noProof/>
              </w:rPr>
              <w:t>Components</w:t>
            </w:r>
            <w:r w:rsidR="0071657F">
              <w:rPr>
                <w:noProof/>
                <w:webHidden/>
              </w:rPr>
              <w:tab/>
            </w:r>
            <w:r w:rsidR="0071657F">
              <w:rPr>
                <w:noProof/>
                <w:webHidden/>
              </w:rPr>
              <w:fldChar w:fldCharType="begin"/>
            </w:r>
            <w:r w:rsidR="0071657F">
              <w:rPr>
                <w:noProof/>
                <w:webHidden/>
              </w:rPr>
              <w:instrText xml:space="preserve"> PAGEREF _Toc372648250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51" w:history="1">
            <w:r w:rsidR="0071657F" w:rsidRPr="008D4448">
              <w:rPr>
                <w:rStyle w:val="Hyperlink"/>
                <w:noProof/>
              </w:rPr>
              <w:t>2.2.</w:t>
            </w:r>
            <w:r w:rsidR="0071657F">
              <w:rPr>
                <w:noProof/>
                <w:lang w:val="en-AU" w:eastAsia="en-AU" w:bidi="ar-SA"/>
              </w:rPr>
              <w:tab/>
            </w:r>
            <w:r w:rsidR="0071657F" w:rsidRPr="008D4448">
              <w:rPr>
                <w:rStyle w:val="Hyperlink"/>
                <w:noProof/>
              </w:rPr>
              <w:t>Optimisations</w:t>
            </w:r>
            <w:r w:rsidR="0071657F">
              <w:rPr>
                <w:noProof/>
                <w:webHidden/>
              </w:rPr>
              <w:tab/>
            </w:r>
            <w:r w:rsidR="0071657F">
              <w:rPr>
                <w:noProof/>
                <w:webHidden/>
              </w:rPr>
              <w:fldChar w:fldCharType="begin"/>
            </w:r>
            <w:r w:rsidR="0071657F">
              <w:rPr>
                <w:noProof/>
                <w:webHidden/>
              </w:rPr>
              <w:instrText xml:space="preserve"> PAGEREF _Toc372648251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D54374">
          <w:pPr>
            <w:pStyle w:val="TOC1"/>
            <w:tabs>
              <w:tab w:val="left" w:pos="440"/>
              <w:tab w:val="right" w:leader="dot" w:pos="8630"/>
            </w:tabs>
            <w:rPr>
              <w:noProof/>
              <w:lang w:val="en-AU" w:eastAsia="en-AU" w:bidi="ar-SA"/>
            </w:rPr>
          </w:pPr>
          <w:hyperlink w:anchor="_Toc372648252" w:history="1">
            <w:r w:rsidR="0071657F" w:rsidRPr="008D4448">
              <w:rPr>
                <w:rStyle w:val="Hyperlink"/>
                <w:noProof/>
              </w:rPr>
              <w:t>3.</w:t>
            </w:r>
            <w:r w:rsidR="0071657F">
              <w:rPr>
                <w:noProof/>
                <w:lang w:val="en-AU" w:eastAsia="en-AU" w:bidi="ar-SA"/>
              </w:rPr>
              <w:tab/>
            </w:r>
            <w:r w:rsidR="0071657F" w:rsidRPr="008D4448">
              <w:rPr>
                <w:rStyle w:val="Hyperlink"/>
                <w:noProof/>
              </w:rPr>
              <w:t>Documentation</w:t>
            </w:r>
            <w:r w:rsidR="0071657F">
              <w:rPr>
                <w:noProof/>
                <w:webHidden/>
              </w:rPr>
              <w:tab/>
            </w:r>
            <w:r w:rsidR="0071657F">
              <w:rPr>
                <w:noProof/>
                <w:webHidden/>
              </w:rPr>
              <w:fldChar w:fldCharType="begin"/>
            </w:r>
            <w:r w:rsidR="0071657F">
              <w:rPr>
                <w:noProof/>
                <w:webHidden/>
              </w:rPr>
              <w:instrText xml:space="preserve"> PAGEREF _Toc372648252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53" w:history="1">
            <w:r w:rsidR="0071657F" w:rsidRPr="008D4448">
              <w:rPr>
                <w:rStyle w:val="Hyperlink"/>
                <w:noProof/>
              </w:rPr>
              <w:t>3.1.</w:t>
            </w:r>
            <w:r w:rsidR="0071657F">
              <w:rPr>
                <w:noProof/>
                <w:lang w:val="en-AU" w:eastAsia="en-AU" w:bidi="ar-SA"/>
              </w:rPr>
              <w:tab/>
            </w:r>
            <w:r w:rsidR="0071657F" w:rsidRPr="008D4448">
              <w:rPr>
                <w:rStyle w:val="Hyperlink"/>
                <w:noProof/>
              </w:rPr>
              <w:t>DSR Packet</w:t>
            </w:r>
            <w:r w:rsidR="0071657F">
              <w:rPr>
                <w:noProof/>
                <w:webHidden/>
              </w:rPr>
              <w:tab/>
            </w:r>
            <w:r w:rsidR="0071657F">
              <w:rPr>
                <w:noProof/>
                <w:webHidden/>
              </w:rPr>
              <w:fldChar w:fldCharType="begin"/>
            </w:r>
            <w:r w:rsidR="0071657F">
              <w:rPr>
                <w:noProof/>
                <w:webHidden/>
              </w:rPr>
              <w:instrText xml:space="preserve"> PAGEREF _Toc372648253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54" w:history="1">
            <w:r w:rsidR="0071657F" w:rsidRPr="008D4448">
              <w:rPr>
                <w:rStyle w:val="Hyperlink"/>
                <w:noProof/>
              </w:rPr>
              <w:t>3.1.1.</w:t>
            </w:r>
            <w:r w:rsidR="0071657F">
              <w:rPr>
                <w:noProof/>
                <w:lang w:val="en-AU" w:eastAsia="en-AU" w:bidi="ar-SA"/>
              </w:rPr>
              <w:tab/>
            </w:r>
            <w:r w:rsidR="0071657F" w:rsidRPr="008D4448">
              <w:rPr>
                <w:rStyle w:val="Hyperlink"/>
                <w:noProof/>
              </w:rPr>
              <w:t>Attributes</w:t>
            </w:r>
            <w:r w:rsidR="0071657F">
              <w:rPr>
                <w:noProof/>
                <w:webHidden/>
              </w:rPr>
              <w:tab/>
            </w:r>
            <w:r w:rsidR="0071657F">
              <w:rPr>
                <w:noProof/>
                <w:webHidden/>
              </w:rPr>
              <w:fldChar w:fldCharType="begin"/>
            </w:r>
            <w:r w:rsidR="0071657F">
              <w:rPr>
                <w:noProof/>
                <w:webHidden/>
              </w:rPr>
              <w:instrText xml:space="preserve"> PAGEREF _Toc372648254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55" w:history="1">
            <w:r w:rsidR="0071657F" w:rsidRPr="008D4448">
              <w:rPr>
                <w:rStyle w:val="Hyperlink"/>
                <w:noProof/>
              </w:rPr>
              <w:t>3.1.2.</w:t>
            </w:r>
            <w:r w:rsidR="0071657F">
              <w:rPr>
                <w:noProof/>
                <w:lang w:val="en-AU" w:eastAsia="en-AU" w:bidi="ar-SA"/>
              </w:rPr>
              <w:tab/>
            </w:r>
            <w:r w:rsidR="0071657F" w:rsidRPr="008D4448">
              <w:rPr>
                <w:rStyle w:val="Hyperlink"/>
                <w:noProof/>
              </w:rPr>
              <w:t>Packet representation</w:t>
            </w:r>
            <w:r w:rsidR="0071657F">
              <w:rPr>
                <w:noProof/>
                <w:webHidden/>
              </w:rPr>
              <w:tab/>
            </w:r>
            <w:r w:rsidR="0071657F">
              <w:rPr>
                <w:noProof/>
                <w:webHidden/>
              </w:rPr>
              <w:fldChar w:fldCharType="begin"/>
            </w:r>
            <w:r w:rsidR="0071657F">
              <w:rPr>
                <w:noProof/>
                <w:webHidden/>
              </w:rPr>
              <w:instrText xml:space="preserve"> PAGEREF _Toc372648255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56" w:history="1">
            <w:r w:rsidR="0071657F" w:rsidRPr="008D4448">
              <w:rPr>
                <w:rStyle w:val="Hyperlink"/>
                <w:noProof/>
              </w:rPr>
              <w:t>3.2.</w:t>
            </w:r>
            <w:r w:rsidR="0071657F">
              <w:rPr>
                <w:noProof/>
                <w:lang w:val="en-AU" w:eastAsia="en-AU" w:bidi="ar-SA"/>
              </w:rPr>
              <w:tab/>
            </w:r>
            <w:r w:rsidR="0071657F" w:rsidRPr="008D4448">
              <w:rPr>
                <w:rStyle w:val="Hyperlink"/>
                <w:noProof/>
              </w:rPr>
              <w:t>DSR Routing</w:t>
            </w:r>
            <w:r w:rsidR="0071657F">
              <w:rPr>
                <w:noProof/>
                <w:webHidden/>
              </w:rPr>
              <w:tab/>
            </w:r>
            <w:r w:rsidR="0071657F">
              <w:rPr>
                <w:noProof/>
                <w:webHidden/>
              </w:rPr>
              <w:fldChar w:fldCharType="begin"/>
            </w:r>
            <w:r w:rsidR="0071657F">
              <w:rPr>
                <w:noProof/>
                <w:webHidden/>
              </w:rPr>
              <w:instrText xml:space="preserve"> PAGEREF _Toc372648256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57" w:history="1">
            <w:r w:rsidR="0071657F" w:rsidRPr="008D4448">
              <w:rPr>
                <w:rStyle w:val="Hyperlink"/>
                <w:noProof/>
              </w:rPr>
              <w:t>3.2.1.</w:t>
            </w:r>
            <w:r w:rsidR="0071657F">
              <w:rPr>
                <w:noProof/>
                <w:lang w:val="en-AU" w:eastAsia="en-AU" w:bidi="ar-SA"/>
              </w:rPr>
              <w:tab/>
            </w:r>
            <w:r w:rsidR="0071657F" w:rsidRPr="008D4448">
              <w:rPr>
                <w:rStyle w:val="Hyperlink"/>
                <w:noProof/>
              </w:rPr>
              <w:t>Constants and Attributes</w:t>
            </w:r>
            <w:r w:rsidR="0071657F">
              <w:rPr>
                <w:noProof/>
                <w:webHidden/>
              </w:rPr>
              <w:tab/>
            </w:r>
            <w:r w:rsidR="0071657F">
              <w:rPr>
                <w:noProof/>
                <w:webHidden/>
              </w:rPr>
              <w:fldChar w:fldCharType="begin"/>
            </w:r>
            <w:r w:rsidR="0071657F">
              <w:rPr>
                <w:noProof/>
                <w:webHidden/>
              </w:rPr>
              <w:instrText xml:space="preserve"> PAGEREF _Toc372648257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58" w:history="1">
            <w:r w:rsidR="0071657F" w:rsidRPr="008D4448">
              <w:rPr>
                <w:rStyle w:val="Hyperlink"/>
                <w:noProof/>
              </w:rPr>
              <w:t>3.2.2.</w:t>
            </w:r>
            <w:r w:rsidR="0071657F">
              <w:rPr>
                <w:noProof/>
                <w:lang w:val="en-AU" w:eastAsia="en-AU" w:bidi="ar-SA"/>
              </w:rPr>
              <w:tab/>
            </w:r>
            <w:r w:rsidR="0071657F" w:rsidRPr="008D4448">
              <w:rPr>
                <w:rStyle w:val="Hyperlink"/>
                <w:noProof/>
              </w:rPr>
              <w:t>Packet construction</w:t>
            </w:r>
            <w:r w:rsidR="0071657F">
              <w:rPr>
                <w:noProof/>
                <w:webHidden/>
              </w:rPr>
              <w:tab/>
            </w:r>
            <w:r w:rsidR="0071657F">
              <w:rPr>
                <w:noProof/>
                <w:webHidden/>
              </w:rPr>
              <w:fldChar w:fldCharType="begin"/>
            </w:r>
            <w:r w:rsidR="0071657F">
              <w:rPr>
                <w:noProof/>
                <w:webHidden/>
              </w:rPr>
              <w:instrText xml:space="preserve"> PAGEREF _Toc372648258 \h </w:instrText>
            </w:r>
            <w:r w:rsidR="0071657F">
              <w:rPr>
                <w:noProof/>
                <w:webHidden/>
              </w:rPr>
            </w:r>
            <w:r w:rsidR="0071657F">
              <w:rPr>
                <w:noProof/>
                <w:webHidden/>
              </w:rPr>
              <w:fldChar w:fldCharType="separate"/>
            </w:r>
            <w:r w:rsidR="0071657F">
              <w:rPr>
                <w:noProof/>
                <w:webHidden/>
              </w:rPr>
              <w:t>5</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59" w:history="1">
            <w:r w:rsidR="0071657F" w:rsidRPr="008D4448">
              <w:rPr>
                <w:rStyle w:val="Hyperlink"/>
                <w:noProof/>
              </w:rPr>
              <w:t>3.2.3.</w:t>
            </w:r>
            <w:r w:rsidR="0071657F">
              <w:rPr>
                <w:noProof/>
                <w:lang w:val="en-AU" w:eastAsia="en-AU" w:bidi="ar-SA"/>
              </w:rPr>
              <w:tab/>
            </w:r>
            <w:r w:rsidR="0071657F" w:rsidRPr="008D4448">
              <w:rPr>
                <w:rStyle w:val="Hyperlink"/>
                <w:noProof/>
              </w:rPr>
              <w:t>Network methods</w:t>
            </w:r>
            <w:r w:rsidR="0071657F">
              <w:rPr>
                <w:noProof/>
                <w:webHidden/>
              </w:rPr>
              <w:tab/>
            </w:r>
            <w:r w:rsidR="0071657F">
              <w:rPr>
                <w:noProof/>
                <w:webHidden/>
              </w:rPr>
              <w:fldChar w:fldCharType="begin"/>
            </w:r>
            <w:r w:rsidR="0071657F">
              <w:rPr>
                <w:noProof/>
                <w:webHidden/>
              </w:rPr>
              <w:instrText xml:space="preserve"> PAGEREF _Toc372648259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0" w:history="1">
            <w:r w:rsidR="0071657F" w:rsidRPr="008D4448">
              <w:rPr>
                <w:rStyle w:val="Hyperlink"/>
                <w:noProof/>
              </w:rPr>
              <w:t>3.2.4.</w:t>
            </w:r>
            <w:r w:rsidR="0071657F">
              <w:rPr>
                <w:noProof/>
                <w:lang w:val="en-AU" w:eastAsia="en-AU" w:bidi="ar-SA"/>
              </w:rPr>
              <w:tab/>
            </w:r>
            <w:r w:rsidR="0071657F" w:rsidRPr="008D4448">
              <w:rPr>
                <w:rStyle w:val="Hyperlink"/>
                <w:noProof/>
              </w:rPr>
              <w:t>Routing methods</w:t>
            </w:r>
            <w:r w:rsidR="0071657F">
              <w:rPr>
                <w:noProof/>
                <w:webHidden/>
              </w:rPr>
              <w:tab/>
            </w:r>
            <w:r w:rsidR="0071657F">
              <w:rPr>
                <w:noProof/>
                <w:webHidden/>
              </w:rPr>
              <w:fldChar w:fldCharType="begin"/>
            </w:r>
            <w:r w:rsidR="0071657F">
              <w:rPr>
                <w:noProof/>
                <w:webHidden/>
              </w:rPr>
              <w:instrText xml:space="preserve"> PAGEREF _Toc372648260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1" w:history="1">
            <w:r w:rsidR="0071657F" w:rsidRPr="008D4448">
              <w:rPr>
                <w:rStyle w:val="Hyperlink"/>
                <w:noProof/>
              </w:rPr>
              <w:t>3.2.5.</w:t>
            </w:r>
            <w:r w:rsidR="0071657F">
              <w:rPr>
                <w:noProof/>
                <w:lang w:val="en-AU" w:eastAsia="en-AU" w:bidi="ar-SA"/>
              </w:rPr>
              <w:tab/>
            </w:r>
            <w:r w:rsidR="0071657F" w:rsidRPr="008D4448">
              <w:rPr>
                <w:rStyle w:val="Hyperlink"/>
                <w:noProof/>
              </w:rPr>
              <w:t>Acknowledgement</w:t>
            </w:r>
            <w:r w:rsidR="0071657F">
              <w:rPr>
                <w:noProof/>
                <w:webHidden/>
              </w:rPr>
              <w:tab/>
            </w:r>
            <w:r w:rsidR="0071657F">
              <w:rPr>
                <w:noProof/>
                <w:webHidden/>
              </w:rPr>
              <w:fldChar w:fldCharType="begin"/>
            </w:r>
            <w:r w:rsidR="0071657F">
              <w:rPr>
                <w:noProof/>
                <w:webHidden/>
              </w:rPr>
              <w:instrText xml:space="preserve"> PAGEREF _Toc372648261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2" w:history="1">
            <w:r w:rsidR="0071657F" w:rsidRPr="008D4448">
              <w:rPr>
                <w:rStyle w:val="Hyperlink"/>
                <w:noProof/>
              </w:rPr>
              <w:t>3.2.6.</w:t>
            </w:r>
            <w:r w:rsidR="0071657F">
              <w:rPr>
                <w:noProof/>
                <w:lang w:val="en-AU" w:eastAsia="en-AU" w:bidi="ar-SA"/>
              </w:rPr>
              <w:tab/>
            </w:r>
            <w:r w:rsidR="0071657F" w:rsidRPr="008D4448">
              <w:rPr>
                <w:rStyle w:val="Hyperlink"/>
                <w:noProof/>
              </w:rPr>
              <w:t>Send Packet</w:t>
            </w:r>
            <w:r w:rsidR="0071657F">
              <w:rPr>
                <w:noProof/>
                <w:webHidden/>
              </w:rPr>
              <w:tab/>
            </w:r>
            <w:r w:rsidR="0071657F">
              <w:rPr>
                <w:noProof/>
                <w:webHidden/>
              </w:rPr>
              <w:fldChar w:fldCharType="begin"/>
            </w:r>
            <w:r w:rsidR="0071657F">
              <w:rPr>
                <w:noProof/>
                <w:webHidden/>
              </w:rPr>
              <w:instrText xml:space="preserve"> PAGEREF _Toc372648262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3" w:history="1">
            <w:r w:rsidR="0071657F" w:rsidRPr="008D4448">
              <w:rPr>
                <w:rStyle w:val="Hyperlink"/>
                <w:noProof/>
              </w:rPr>
              <w:t>3.2.7.</w:t>
            </w:r>
            <w:r w:rsidR="0071657F">
              <w:rPr>
                <w:noProof/>
                <w:lang w:val="en-AU" w:eastAsia="en-AU" w:bidi="ar-SA"/>
              </w:rPr>
              <w:tab/>
            </w:r>
            <w:r w:rsidR="0071657F" w:rsidRPr="008D4448">
              <w:rPr>
                <w:rStyle w:val="Hyperlink"/>
                <w:noProof/>
              </w:rPr>
              <w:t>Receive packet</w:t>
            </w:r>
            <w:r w:rsidR="0071657F">
              <w:rPr>
                <w:noProof/>
                <w:webHidden/>
              </w:rPr>
              <w:tab/>
            </w:r>
            <w:r w:rsidR="0071657F">
              <w:rPr>
                <w:noProof/>
                <w:webHidden/>
              </w:rPr>
              <w:fldChar w:fldCharType="begin"/>
            </w:r>
            <w:r w:rsidR="0071657F">
              <w:rPr>
                <w:noProof/>
                <w:webHidden/>
              </w:rPr>
              <w:instrText xml:space="preserve"> PAGEREF _Toc372648263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4" w:history="1">
            <w:r w:rsidR="0071657F" w:rsidRPr="008D4448">
              <w:rPr>
                <w:rStyle w:val="Hyperlink"/>
                <w:noProof/>
              </w:rPr>
              <w:t>3.2.8.</w:t>
            </w:r>
            <w:r w:rsidR="0071657F">
              <w:rPr>
                <w:noProof/>
                <w:lang w:val="en-AU" w:eastAsia="en-AU" w:bidi="ar-SA"/>
              </w:rPr>
              <w:tab/>
            </w:r>
            <w:r w:rsidR="0071657F" w:rsidRPr="008D4448">
              <w:rPr>
                <w:rStyle w:val="Hyperlink"/>
                <w:noProof/>
              </w:rPr>
              <w:t>DSR Updates</w:t>
            </w:r>
            <w:r w:rsidR="0071657F">
              <w:rPr>
                <w:noProof/>
                <w:webHidden/>
              </w:rPr>
              <w:tab/>
            </w:r>
            <w:r w:rsidR="0071657F">
              <w:rPr>
                <w:noProof/>
                <w:webHidden/>
              </w:rPr>
              <w:fldChar w:fldCharType="begin"/>
            </w:r>
            <w:r w:rsidR="0071657F">
              <w:rPr>
                <w:noProof/>
                <w:webHidden/>
              </w:rPr>
              <w:instrText xml:space="preserve"> PAGEREF _Toc372648264 \h </w:instrText>
            </w:r>
            <w:r w:rsidR="0071657F">
              <w:rPr>
                <w:noProof/>
                <w:webHidden/>
              </w:rPr>
            </w:r>
            <w:r w:rsidR="0071657F">
              <w:rPr>
                <w:noProof/>
                <w:webHidden/>
              </w:rPr>
              <w:fldChar w:fldCharType="separate"/>
            </w:r>
            <w:r w:rsidR="0071657F">
              <w:rPr>
                <w:noProof/>
                <w:webHidden/>
              </w:rPr>
              <w:t>8</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65" w:history="1">
            <w:r w:rsidR="0071657F" w:rsidRPr="008D4448">
              <w:rPr>
                <w:rStyle w:val="Hyperlink"/>
                <w:noProof/>
              </w:rPr>
              <w:t>3.3.</w:t>
            </w:r>
            <w:r w:rsidR="0071657F">
              <w:rPr>
                <w:noProof/>
                <w:lang w:val="en-AU" w:eastAsia="en-AU" w:bidi="ar-SA"/>
              </w:rPr>
              <w:tab/>
            </w:r>
            <w:r w:rsidR="0071657F" w:rsidRPr="008D4448">
              <w:rPr>
                <w:rStyle w:val="Hyperlink"/>
                <w:noProof/>
              </w:rPr>
              <w:t>Route Cache</w:t>
            </w:r>
            <w:r w:rsidR="0071657F">
              <w:rPr>
                <w:noProof/>
                <w:webHidden/>
              </w:rPr>
              <w:tab/>
            </w:r>
            <w:r w:rsidR="0071657F">
              <w:rPr>
                <w:noProof/>
                <w:webHidden/>
              </w:rPr>
              <w:fldChar w:fldCharType="begin"/>
            </w:r>
            <w:r w:rsidR="0071657F">
              <w:rPr>
                <w:noProof/>
                <w:webHidden/>
              </w:rPr>
              <w:instrText xml:space="preserve"> PAGEREF _Toc372648265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6" w:history="1">
            <w:r w:rsidR="0071657F" w:rsidRPr="008D4448">
              <w:rPr>
                <w:rStyle w:val="Hyperlink"/>
                <w:noProof/>
              </w:rPr>
              <w:t>3.3.1.</w:t>
            </w:r>
            <w:r w:rsidR="0071657F">
              <w:rPr>
                <w:noProof/>
                <w:lang w:val="en-AU" w:eastAsia="en-AU" w:bidi="ar-SA"/>
              </w:rPr>
              <w:tab/>
            </w:r>
            <w:r w:rsidR="0071657F" w:rsidRPr="008D4448">
              <w:rPr>
                <w:rStyle w:val="Hyperlink"/>
                <w:noProof/>
              </w:rPr>
              <w:t>Constant and Attributes</w:t>
            </w:r>
            <w:r w:rsidR="0071657F">
              <w:rPr>
                <w:noProof/>
                <w:webHidden/>
              </w:rPr>
              <w:tab/>
            </w:r>
            <w:r w:rsidR="0071657F">
              <w:rPr>
                <w:noProof/>
                <w:webHidden/>
              </w:rPr>
              <w:fldChar w:fldCharType="begin"/>
            </w:r>
            <w:r w:rsidR="0071657F">
              <w:rPr>
                <w:noProof/>
                <w:webHidden/>
              </w:rPr>
              <w:instrText xml:space="preserve"> PAGEREF _Toc372648266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D54374">
          <w:pPr>
            <w:pStyle w:val="TOC3"/>
            <w:tabs>
              <w:tab w:val="left" w:pos="1320"/>
              <w:tab w:val="right" w:leader="dot" w:pos="8630"/>
            </w:tabs>
            <w:rPr>
              <w:noProof/>
              <w:lang w:val="en-AU" w:eastAsia="en-AU" w:bidi="ar-SA"/>
            </w:rPr>
          </w:pPr>
          <w:hyperlink w:anchor="_Toc372648267" w:history="1">
            <w:r w:rsidR="0071657F" w:rsidRPr="008D4448">
              <w:rPr>
                <w:rStyle w:val="Hyperlink"/>
                <w:noProof/>
              </w:rPr>
              <w:t>3.3.2.</w:t>
            </w:r>
            <w:r w:rsidR="0071657F">
              <w:rPr>
                <w:noProof/>
                <w:lang w:val="en-AU" w:eastAsia="en-AU" w:bidi="ar-SA"/>
              </w:rPr>
              <w:tab/>
            </w:r>
            <w:r w:rsidR="0071657F" w:rsidRPr="008D4448">
              <w:rPr>
                <w:rStyle w:val="Hyperlink"/>
                <w:noProof/>
              </w:rPr>
              <w:t>Routing</w:t>
            </w:r>
            <w:r w:rsidR="0071657F">
              <w:rPr>
                <w:noProof/>
                <w:webHidden/>
              </w:rPr>
              <w:tab/>
            </w:r>
            <w:r w:rsidR="0071657F">
              <w:rPr>
                <w:noProof/>
                <w:webHidden/>
              </w:rPr>
              <w:fldChar w:fldCharType="begin"/>
            </w:r>
            <w:r w:rsidR="0071657F">
              <w:rPr>
                <w:noProof/>
                <w:webHidden/>
              </w:rPr>
              <w:instrText xml:space="preserve"> PAGEREF _Toc372648267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D54374">
          <w:pPr>
            <w:pStyle w:val="TOC1"/>
            <w:tabs>
              <w:tab w:val="left" w:pos="440"/>
              <w:tab w:val="right" w:leader="dot" w:pos="8630"/>
            </w:tabs>
            <w:rPr>
              <w:noProof/>
              <w:lang w:val="en-AU" w:eastAsia="en-AU" w:bidi="ar-SA"/>
            </w:rPr>
          </w:pPr>
          <w:hyperlink w:anchor="_Toc372648268" w:history="1">
            <w:r w:rsidR="0071657F" w:rsidRPr="008D4448">
              <w:rPr>
                <w:rStyle w:val="Hyperlink"/>
                <w:noProof/>
              </w:rPr>
              <w:t>4.</w:t>
            </w:r>
            <w:r w:rsidR="0071657F">
              <w:rPr>
                <w:noProof/>
                <w:lang w:val="en-AU" w:eastAsia="en-AU" w:bidi="ar-SA"/>
              </w:rPr>
              <w:tab/>
            </w:r>
            <w:r w:rsidR="0071657F" w:rsidRPr="008D4448">
              <w:rPr>
                <w:rStyle w:val="Hyperlink"/>
                <w:noProof/>
              </w:rPr>
              <w:t>Simulation</w:t>
            </w:r>
            <w:r w:rsidR="0071657F">
              <w:rPr>
                <w:noProof/>
                <w:webHidden/>
              </w:rPr>
              <w:tab/>
            </w:r>
            <w:r w:rsidR="0071657F">
              <w:rPr>
                <w:noProof/>
                <w:webHidden/>
              </w:rPr>
              <w:fldChar w:fldCharType="begin"/>
            </w:r>
            <w:r w:rsidR="0071657F">
              <w:rPr>
                <w:noProof/>
                <w:webHidden/>
              </w:rPr>
              <w:instrText xml:space="preserve"> PAGEREF _Toc372648268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69" w:history="1">
            <w:r w:rsidR="0071657F" w:rsidRPr="008D4448">
              <w:rPr>
                <w:rStyle w:val="Hyperlink"/>
                <w:noProof/>
              </w:rPr>
              <w:t>4.1.</w:t>
            </w:r>
            <w:r w:rsidR="0071657F">
              <w:rPr>
                <w:noProof/>
                <w:lang w:val="en-AU" w:eastAsia="en-AU" w:bidi="ar-SA"/>
              </w:rPr>
              <w:tab/>
            </w:r>
            <w:r w:rsidR="0071657F" w:rsidRPr="008D4448">
              <w:rPr>
                <w:rStyle w:val="Hyperlink"/>
                <w:noProof/>
              </w:rPr>
              <w:t>Network Simulation</w:t>
            </w:r>
            <w:r w:rsidR="0071657F">
              <w:rPr>
                <w:noProof/>
                <w:webHidden/>
              </w:rPr>
              <w:tab/>
            </w:r>
            <w:r w:rsidR="0071657F">
              <w:rPr>
                <w:noProof/>
                <w:webHidden/>
              </w:rPr>
              <w:fldChar w:fldCharType="begin"/>
            </w:r>
            <w:r w:rsidR="0071657F">
              <w:rPr>
                <w:noProof/>
                <w:webHidden/>
              </w:rPr>
              <w:instrText xml:space="preserve"> PAGEREF _Toc372648269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D54374">
          <w:pPr>
            <w:pStyle w:val="TOC2"/>
            <w:tabs>
              <w:tab w:val="left" w:pos="880"/>
              <w:tab w:val="right" w:leader="dot" w:pos="8630"/>
            </w:tabs>
            <w:rPr>
              <w:noProof/>
              <w:lang w:val="en-AU" w:eastAsia="en-AU" w:bidi="ar-SA"/>
            </w:rPr>
          </w:pPr>
          <w:hyperlink w:anchor="_Toc372648270" w:history="1">
            <w:r w:rsidR="0071657F" w:rsidRPr="008D4448">
              <w:rPr>
                <w:rStyle w:val="Hyperlink"/>
                <w:noProof/>
              </w:rPr>
              <w:t>4.2.</w:t>
            </w:r>
            <w:r w:rsidR="0071657F">
              <w:rPr>
                <w:noProof/>
                <w:lang w:val="en-AU" w:eastAsia="en-AU" w:bidi="ar-SA"/>
              </w:rPr>
              <w:tab/>
            </w:r>
            <w:r w:rsidR="0071657F" w:rsidRPr="008D4448">
              <w:rPr>
                <w:rStyle w:val="Hyperlink"/>
                <w:noProof/>
              </w:rPr>
              <w:t>Real-time simulation</w:t>
            </w:r>
            <w:r w:rsidR="0071657F">
              <w:rPr>
                <w:noProof/>
                <w:webHidden/>
              </w:rPr>
              <w:tab/>
            </w:r>
            <w:r w:rsidR="0071657F">
              <w:rPr>
                <w:noProof/>
                <w:webHidden/>
              </w:rPr>
              <w:fldChar w:fldCharType="begin"/>
            </w:r>
            <w:r w:rsidR="0071657F">
              <w:rPr>
                <w:noProof/>
                <w:webHidden/>
              </w:rPr>
              <w:instrText xml:space="preserve"> PAGEREF _Toc372648270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D54374">
          <w:pPr>
            <w:pStyle w:val="TOC1"/>
            <w:tabs>
              <w:tab w:val="left" w:pos="440"/>
              <w:tab w:val="right" w:leader="dot" w:pos="8630"/>
            </w:tabs>
            <w:rPr>
              <w:noProof/>
              <w:lang w:val="en-AU" w:eastAsia="en-AU" w:bidi="ar-SA"/>
            </w:rPr>
          </w:pPr>
          <w:hyperlink w:anchor="_Toc372648271" w:history="1">
            <w:r w:rsidR="0071657F" w:rsidRPr="008D4448">
              <w:rPr>
                <w:rStyle w:val="Hyperlink"/>
                <w:noProof/>
              </w:rPr>
              <w:t>5.</w:t>
            </w:r>
            <w:r w:rsidR="0071657F">
              <w:rPr>
                <w:noProof/>
                <w:lang w:val="en-AU" w:eastAsia="en-AU" w:bidi="ar-SA"/>
              </w:rPr>
              <w:tab/>
            </w:r>
            <w:r w:rsidR="0071657F" w:rsidRPr="008D4448">
              <w:rPr>
                <w:rStyle w:val="Hyperlink"/>
                <w:noProof/>
              </w:rPr>
              <w:t>Results</w:t>
            </w:r>
            <w:r w:rsidR="0071657F">
              <w:rPr>
                <w:noProof/>
                <w:webHidden/>
              </w:rPr>
              <w:tab/>
            </w:r>
            <w:r w:rsidR="0071657F">
              <w:rPr>
                <w:noProof/>
                <w:webHidden/>
              </w:rPr>
              <w:fldChar w:fldCharType="begin"/>
            </w:r>
            <w:r w:rsidR="0071657F">
              <w:rPr>
                <w:noProof/>
                <w:webHidden/>
              </w:rPr>
              <w:instrText xml:space="preserve"> PAGEREF _Toc372648271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D54374">
          <w:pPr>
            <w:pStyle w:val="TOC1"/>
            <w:tabs>
              <w:tab w:val="left" w:pos="440"/>
              <w:tab w:val="right" w:leader="dot" w:pos="8630"/>
            </w:tabs>
            <w:rPr>
              <w:noProof/>
              <w:lang w:val="en-AU" w:eastAsia="en-AU" w:bidi="ar-SA"/>
            </w:rPr>
          </w:pPr>
          <w:hyperlink w:anchor="_Toc372648272" w:history="1">
            <w:r w:rsidR="0071657F" w:rsidRPr="008D4448">
              <w:rPr>
                <w:rStyle w:val="Hyperlink"/>
                <w:noProof/>
              </w:rPr>
              <w:t>6.</w:t>
            </w:r>
            <w:r w:rsidR="0071657F">
              <w:rPr>
                <w:noProof/>
                <w:lang w:val="en-AU" w:eastAsia="en-AU" w:bidi="ar-SA"/>
              </w:rPr>
              <w:tab/>
            </w:r>
            <w:r w:rsidR="0071657F" w:rsidRPr="008D4448">
              <w:rPr>
                <w:rStyle w:val="Hyperlink"/>
                <w:noProof/>
              </w:rPr>
              <w:t>Discussions</w:t>
            </w:r>
            <w:r w:rsidR="0071657F">
              <w:rPr>
                <w:noProof/>
                <w:webHidden/>
              </w:rPr>
              <w:tab/>
            </w:r>
            <w:r w:rsidR="0071657F">
              <w:rPr>
                <w:noProof/>
                <w:webHidden/>
              </w:rPr>
              <w:fldChar w:fldCharType="begin"/>
            </w:r>
            <w:r w:rsidR="0071657F">
              <w:rPr>
                <w:noProof/>
                <w:webHidden/>
              </w:rPr>
              <w:instrText xml:space="preserve"> PAGEREF _Toc372648272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6D47D2">
          <w:footerReference w:type="default" r:id="rId11"/>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648248"/>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fldSimple w:instr=" SEQ Table \* ARABIC ">
        <w:r>
          <w:rPr>
            <w:noProof/>
          </w:rPr>
          <w:t>1</w:t>
        </w:r>
      </w:fldSimple>
      <w:r>
        <w:t>: Hardware and Software Requirements</w:t>
      </w:r>
    </w:p>
    <w:p w:rsidR="00335ECF" w:rsidRDefault="00335ECF" w:rsidP="00335ECF">
      <w:pPr>
        <w:pStyle w:val="Heading1"/>
      </w:pPr>
      <w:bookmarkStart w:id="1" w:name="_Ref372567131"/>
      <w:bookmarkStart w:id="2" w:name="_Toc372648249"/>
      <w:r>
        <w:t>DSR Architecture</w:t>
      </w:r>
      <w:bookmarkEnd w:id="1"/>
      <w:bookmarkEnd w:id="2"/>
    </w:p>
    <w:p w:rsidR="000378FA" w:rsidRDefault="00BE29A0" w:rsidP="00335ECF">
      <w:r>
        <w:t>This section will cover the components</w:t>
      </w:r>
    </w:p>
    <w:p w:rsidR="00BE29A0" w:rsidRDefault="00BE29A0" w:rsidP="00BE29A0">
      <w:pPr>
        <w:pStyle w:val="Heading2"/>
      </w:pPr>
      <w:bookmarkStart w:id="3" w:name="_Toc372648250"/>
      <w:r>
        <w:t>Components</w:t>
      </w:r>
      <w:bookmarkEnd w:id="3"/>
    </w:p>
    <w:p w:rsidR="00BE29A0" w:rsidRPr="00BE29A0" w:rsidRDefault="00BE29A0" w:rsidP="00BE29A0"/>
    <w:p w:rsidR="000378FA" w:rsidRDefault="00976849" w:rsidP="000378FA">
      <w:pPr>
        <w:pStyle w:val="Heading2"/>
      </w:pPr>
      <w:r>
        <w:t>Optimizations</w:t>
      </w:r>
    </w:p>
    <w:p w:rsidR="00181CDF" w:rsidRDefault="00181CDF" w:rsidP="00181CDF">
      <w:pPr>
        <w:pStyle w:val="Heading1"/>
      </w:pPr>
      <w:bookmarkStart w:id="4" w:name="_Toc372648252"/>
      <w:r>
        <w:t>Documentation</w:t>
      </w:r>
      <w:bookmarkEnd w:id="4"/>
    </w:p>
    <w:p w:rsidR="000378FA" w:rsidRPr="000378FA" w:rsidRDefault="00606EB2" w:rsidP="000378FA">
      <w:r>
        <w:t>The</w:t>
      </w:r>
      <w:r w:rsidR="00790F49">
        <w:t xml:space="preserve"> </w:t>
      </w:r>
      <w:r w:rsidR="000378FA">
        <w:t>DSR algorithm</w:t>
      </w:r>
      <w:r>
        <w:t xml:space="preserve"> is implemented in python. This section will cover the documentation of the python implementation for the project</w:t>
      </w:r>
      <w:r w:rsidR="000378FA">
        <w:t>.</w:t>
      </w:r>
      <w:r w:rsidR="00790F49">
        <w:t xml:space="preserve"> </w:t>
      </w:r>
    </w:p>
    <w:p w:rsidR="00335ECF" w:rsidRDefault="00335ECF" w:rsidP="00335ECF">
      <w:pPr>
        <w:pStyle w:val="Heading2"/>
      </w:pPr>
      <w:bookmarkStart w:id="5" w:name="_Toc372648253"/>
      <w:r>
        <w:t>DSR Packet</w:t>
      </w:r>
      <w:bookmarkEnd w:id="5"/>
    </w:p>
    <w:p w:rsidR="00335ECF" w:rsidRDefault="00335ECF" w:rsidP="00335ECF">
      <w:r>
        <w:rPr>
          <w:noProof/>
          <w:lang w:eastAsia="zh-CN" w:bidi="ar-SA"/>
        </w:rPr>
        <w:t>Messages</w:t>
      </w:r>
      <w:r>
        <w:t xml:space="preserve"> sent to each DSR node are embedded in the form of packet. The </w:t>
      </w:r>
      <w:proofErr w:type="gramStart"/>
      <w:r>
        <w:t>type of messages are</w:t>
      </w:r>
      <w:proofErr w:type="gramEnd"/>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r w:rsidR="00976849">
        <w:t>2</w:t>
      </w:r>
      <w:r>
        <w:t>: Packet’s message type</w:t>
      </w:r>
    </w:p>
    <w:p w:rsidR="00335ECF" w:rsidRDefault="00335ECF" w:rsidP="00335ECF">
      <w:pPr>
        <w:pStyle w:val="Heading3"/>
      </w:pPr>
      <w:bookmarkStart w:id="6" w:name="_Toc372648254"/>
      <w:r>
        <w:lastRenderedPageBreak/>
        <w:t>Attributes</w:t>
      </w:r>
      <w:bookmarkEnd w:id="6"/>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335ECF" w:rsidRPr="00597AA9" w:rsidTr="00E03303">
        <w:tc>
          <w:tcPr>
            <w:tcW w:w="1150" w:type="pct"/>
          </w:tcPr>
          <w:p w:rsidR="00335ECF" w:rsidRDefault="00335ECF" w:rsidP="00E03303">
            <w:pPr>
              <w:rPr>
                <w:rStyle w:val="Strong"/>
              </w:rPr>
            </w:pPr>
            <w:r w:rsidRPr="00E94164">
              <w:rPr>
                <w:rStyle w:val="Strong"/>
              </w:rPr>
              <w:t>Attributes</w:t>
            </w:r>
          </w:p>
        </w:tc>
        <w:tc>
          <w:tcPr>
            <w:tcW w:w="3850" w:type="pct"/>
          </w:tcPr>
          <w:p w:rsidR="00335ECF" w:rsidRDefault="00335ECF" w:rsidP="00E03303">
            <w:pPr>
              <w:rPr>
                <w:rStyle w:val="Strong"/>
              </w:rPr>
            </w:pPr>
            <w:r w:rsidRPr="00E94164">
              <w:rPr>
                <w:rStyle w:val="Strong"/>
              </w:rPr>
              <w:t>Descriptions</w:t>
            </w:r>
          </w:p>
        </w:tc>
      </w:tr>
      <w:tr w:rsidR="00335ECF" w:rsidRPr="00FE5BC6" w:rsidTr="00E03303">
        <w:tc>
          <w:tcPr>
            <w:tcW w:w="1150" w:type="pct"/>
          </w:tcPr>
          <w:p w:rsidR="00335ECF" w:rsidRDefault="00335ECF" w:rsidP="00E03303">
            <w:pPr>
              <w:rPr>
                <w:rStyle w:val="Emphasis"/>
              </w:rPr>
            </w:pPr>
            <w:r>
              <w:rPr>
                <w:rStyle w:val="Emphasis"/>
              </w:rPr>
              <w:t>Type</w:t>
            </w:r>
          </w:p>
        </w:tc>
        <w:tc>
          <w:tcPr>
            <w:tcW w:w="3850" w:type="pct"/>
          </w:tcPr>
          <w:p w:rsidR="00335ECF" w:rsidRDefault="00335ECF" w:rsidP="00E03303">
            <w:r>
              <w:t xml:space="preserve">Packet’s message type represented by its corresponding ID as shown in </w:t>
            </w:r>
            <w:r w:rsidR="00CC0CC9">
              <w:fldChar w:fldCharType="begin"/>
            </w:r>
            <w:r w:rsidR="00CC0CC9">
              <w:instrText xml:space="preserve"> REF _Ref371683947 \h  \* MERGEFORMAT </w:instrText>
            </w:r>
            <w:r w:rsidR="00CC0CC9">
              <w:fldChar w:fldCharType="separate"/>
            </w:r>
            <w:r>
              <w:t>Table 1</w:t>
            </w:r>
            <w:r w:rsidR="00CC0CC9">
              <w:fldChar w:fldCharType="end"/>
            </w:r>
            <w:r>
              <w:t>.</w:t>
            </w:r>
          </w:p>
        </w:tc>
      </w:tr>
      <w:tr w:rsidR="00335ECF" w:rsidTr="00E03303">
        <w:tc>
          <w:tcPr>
            <w:tcW w:w="1150" w:type="pct"/>
          </w:tcPr>
          <w:p w:rsidR="00335ECF" w:rsidRDefault="00335ECF" w:rsidP="00E03303">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E03303">
        <w:tc>
          <w:tcPr>
            <w:tcW w:w="1150" w:type="pct"/>
          </w:tcPr>
          <w:p w:rsidR="00335ECF" w:rsidRDefault="00335ECF" w:rsidP="00E03303">
            <w:pPr>
              <w:rPr>
                <w:rStyle w:val="Emphasis"/>
              </w:rPr>
            </w:pPr>
            <w:r>
              <w:rPr>
                <w:rStyle w:val="Emphasis"/>
              </w:rPr>
              <w:t>Contents</w:t>
            </w:r>
          </w:p>
        </w:tc>
        <w:tc>
          <w:tcPr>
            <w:tcW w:w="3850" w:type="pct"/>
          </w:tcPr>
          <w:p w:rsidR="00335ECF" w:rsidRDefault="00335ECF" w:rsidP="00E03303">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E03303">
        <w:tc>
          <w:tcPr>
            <w:tcW w:w="1150" w:type="pct"/>
          </w:tcPr>
          <w:p w:rsidR="00335ECF" w:rsidRDefault="00335ECF" w:rsidP="00E03303">
            <w:pPr>
              <w:rPr>
                <w:rStyle w:val="Emphasis"/>
              </w:rPr>
            </w:pPr>
            <w:r>
              <w:rPr>
                <w:rStyle w:val="Emphasis"/>
              </w:rPr>
              <w:t>ID</w:t>
            </w:r>
          </w:p>
        </w:tc>
        <w:tc>
          <w:tcPr>
            <w:tcW w:w="3850" w:type="pct"/>
          </w:tcPr>
          <w:p w:rsidR="00335ECF" w:rsidRDefault="00335ECF" w:rsidP="00E03303">
            <w:r>
              <w:t>The identifier of the packet. By default, this is set to be -1.</w:t>
            </w:r>
          </w:p>
        </w:tc>
      </w:tr>
      <w:tr w:rsidR="00335ECF" w:rsidTr="00E03303">
        <w:tc>
          <w:tcPr>
            <w:tcW w:w="1150" w:type="pct"/>
          </w:tcPr>
          <w:p w:rsidR="00335ECF" w:rsidRDefault="00335ECF" w:rsidP="00E03303">
            <w:pPr>
              <w:rPr>
                <w:rStyle w:val="Emphasis"/>
              </w:rPr>
            </w:pPr>
            <w:proofErr w:type="spellStart"/>
            <w:r>
              <w:rPr>
                <w:rStyle w:val="Emphasis"/>
              </w:rPr>
              <w:t>FromID</w:t>
            </w:r>
            <w:proofErr w:type="spellEnd"/>
          </w:p>
        </w:tc>
        <w:tc>
          <w:tcPr>
            <w:tcW w:w="3850" w:type="pct"/>
          </w:tcPr>
          <w:p w:rsidR="00335ECF" w:rsidRDefault="00335ECF" w:rsidP="00E03303">
            <w:r>
              <w:t>The identifier of the DSR source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OriginatorID</w:t>
            </w:r>
            <w:proofErr w:type="spellEnd"/>
          </w:p>
        </w:tc>
        <w:tc>
          <w:tcPr>
            <w:tcW w:w="3850" w:type="pct"/>
          </w:tcPr>
          <w:p w:rsidR="00335ECF" w:rsidRDefault="00335ECF" w:rsidP="00E03303">
            <w:r>
              <w:t>The ID of the original packet. By default, this is set to be -1.</w:t>
            </w:r>
          </w:p>
        </w:tc>
      </w:tr>
      <w:tr w:rsidR="00C23A2B" w:rsidTr="00E03303">
        <w:tc>
          <w:tcPr>
            <w:tcW w:w="1150" w:type="pct"/>
          </w:tcPr>
          <w:p w:rsidR="00C23A2B" w:rsidRDefault="00C23A2B" w:rsidP="00E03303">
            <w:pPr>
              <w:rPr>
                <w:rStyle w:val="Emphasis"/>
              </w:rPr>
            </w:pPr>
            <w:proofErr w:type="spellStart"/>
            <w:r>
              <w:rPr>
                <w:rStyle w:val="Emphasis"/>
              </w:rPr>
              <w:t>OriginatorNodeID</w:t>
            </w:r>
            <w:proofErr w:type="spellEnd"/>
          </w:p>
        </w:tc>
        <w:tc>
          <w:tcPr>
            <w:tcW w:w="3850" w:type="pct"/>
          </w:tcPr>
          <w:p w:rsidR="00C23A2B" w:rsidRPr="00C23A2B" w:rsidRDefault="00C23A2B" w:rsidP="00C23A2B">
            <w:r>
              <w:t>The ID of the node that first create the original packet.</w:t>
            </w:r>
            <w:r w:rsidR="00EC7499">
              <w:t xml:space="preserve"> By default, this is set to be -1.</w:t>
            </w:r>
          </w:p>
        </w:tc>
      </w:tr>
      <w:tr w:rsidR="00335ECF" w:rsidTr="00E03303">
        <w:tc>
          <w:tcPr>
            <w:tcW w:w="1150" w:type="pct"/>
          </w:tcPr>
          <w:p w:rsidR="00335ECF" w:rsidRDefault="00335ECF" w:rsidP="00E03303">
            <w:pPr>
              <w:rPr>
                <w:rStyle w:val="Emphasis"/>
              </w:rPr>
            </w:pPr>
            <w:proofErr w:type="spellStart"/>
            <w:r>
              <w:rPr>
                <w:rStyle w:val="Emphasis"/>
              </w:rPr>
              <w:t>toID</w:t>
            </w:r>
            <w:proofErr w:type="spellEnd"/>
          </w:p>
        </w:tc>
        <w:tc>
          <w:tcPr>
            <w:tcW w:w="3850" w:type="pct"/>
          </w:tcPr>
          <w:p w:rsidR="00335ECF" w:rsidRDefault="00335ECF" w:rsidP="00E03303">
            <w:r>
              <w:t>The identifier of the DSR destination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brokenLink</w:t>
            </w:r>
            <w:proofErr w:type="spellEnd"/>
          </w:p>
        </w:tc>
        <w:tc>
          <w:tcPr>
            <w:tcW w:w="3850" w:type="pct"/>
          </w:tcPr>
          <w:p w:rsidR="00335ECF" w:rsidRDefault="00335ECF" w:rsidP="00E03303">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976849" w:rsidRDefault="00976849" w:rsidP="00976849">
      <w:pPr>
        <w:pStyle w:val="Caption"/>
        <w:jc w:val="center"/>
      </w:pPr>
      <w:r>
        <w:t>Table 3: Packet’s attribute</w:t>
      </w:r>
    </w:p>
    <w:p w:rsidR="00335ECF" w:rsidRDefault="00335ECF" w:rsidP="00335ECF">
      <w:pPr>
        <w:pStyle w:val="Heading3"/>
      </w:pPr>
      <w:bookmarkStart w:id="7" w:name="_Toc372648255"/>
      <w:r>
        <w:t>Packet representation</w:t>
      </w:r>
      <w:bookmarkEnd w:id="7"/>
    </w:p>
    <w:p w:rsidR="00335ECF" w:rsidRDefault="00335ECF" w:rsidP="00335ECF">
      <w:r>
        <w:t>The packet is translated as string, passed from a DSR node to the network layer, which is represented in the following format:</w:t>
      </w:r>
    </w:p>
    <w:p w:rsidR="00335ECF" w:rsidRPr="00EC7499" w:rsidRDefault="00335ECF" w:rsidP="00EC7499">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00EC7499" w:rsidRPr="00EC7499">
        <w:t xml:space="preserve"> | </w:t>
      </w:r>
      <w:proofErr w:type="spellStart"/>
      <w:r w:rsidR="00EC7499" w:rsidRPr="00EC7499">
        <w:rPr>
          <w:b/>
          <w:i/>
        </w:rPr>
        <w:t>originatorNodeID</w:t>
      </w:r>
      <w:proofErr w:type="spellEnd"/>
    </w:p>
    <w:p w:rsidR="00EC7499" w:rsidRPr="00EC7499" w:rsidRDefault="00EC7499" w:rsidP="00335ECF">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E03303" w:rsidP="00335ECF">
      <w:pPr>
        <w:pStyle w:val="Heading2"/>
      </w:pPr>
      <w:bookmarkStart w:id="8" w:name="_Toc372648256"/>
      <w:r>
        <w:t>DSR</w:t>
      </w:r>
      <w:r w:rsidR="00335ECF">
        <w:t xml:space="preserve"> </w:t>
      </w:r>
      <w:r w:rsidR="00916A61">
        <w:t>Routing</w:t>
      </w:r>
      <w:bookmarkEnd w:id="8"/>
    </w:p>
    <w:p w:rsidR="00335ECF" w:rsidRDefault="00335ECF" w:rsidP="00335ECF">
      <w:pPr>
        <w:pStyle w:val="Heading3"/>
      </w:pPr>
      <w:bookmarkStart w:id="9" w:name="_Toc372648257"/>
      <w:r>
        <w:t>Constants and Attributes</w:t>
      </w:r>
      <w:bookmarkEnd w:id="9"/>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Constants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roofErr w:type="spellStart"/>
            <w:r w:rsidRPr="00D71D15">
              <w:rPr>
                <w:rStyle w:val="Emphasis"/>
              </w:rPr>
              <w:t>MAX_transmissions</w:t>
            </w:r>
            <w:proofErr w:type="spellEnd"/>
          </w:p>
        </w:tc>
        <w:tc>
          <w:tcPr>
            <w:tcW w:w="5487" w:type="dxa"/>
          </w:tcPr>
          <w:p w:rsidR="00335ECF" w:rsidRDefault="00335ECF" w:rsidP="00E03303">
            <w:r>
              <w:t>The maximum number of transmissions taken before sending route error.</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MAX_time_between_ack</w:t>
            </w:r>
            <w:proofErr w:type="spellEnd"/>
          </w:p>
        </w:tc>
        <w:tc>
          <w:tcPr>
            <w:tcW w:w="5487" w:type="dxa"/>
          </w:tcPr>
          <w:p w:rsidR="00335ECF" w:rsidRDefault="003C0213" w:rsidP="007237C7">
            <w:r>
              <w:t xml:space="preserve">The maximum time </w:t>
            </w:r>
            <w:r w:rsidR="007237C7">
              <w:t>of waiting for an acknowledgement before retransmitting</w:t>
            </w:r>
            <w:r w:rsidR="00EB5653">
              <w:t>.</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MAX_time_between_request</w:t>
            </w:r>
            <w:proofErr w:type="spellEnd"/>
          </w:p>
        </w:tc>
        <w:tc>
          <w:tcPr>
            <w:tcW w:w="5487" w:type="dxa"/>
          </w:tcPr>
          <w:p w:rsidR="00335ECF" w:rsidRDefault="00335ECF" w:rsidP="00E62C88">
            <w:r>
              <w:t xml:space="preserve">The maximum time </w:t>
            </w:r>
            <w:r w:rsidR="00E62C88">
              <w:t>DSR node should wait for a route reply</w:t>
            </w:r>
            <w:r w:rsidR="007237C7">
              <w:t xml:space="preserve"> </w:t>
            </w:r>
            <w:r w:rsidR="007237C7">
              <w:lastRenderedPageBreak/>
              <w:t>before broadcasting the route request again.</w:t>
            </w:r>
          </w:p>
        </w:tc>
      </w:tr>
    </w:tbl>
    <w:p w:rsidR="00976849" w:rsidRDefault="00976849" w:rsidP="00976849">
      <w:pPr>
        <w:pStyle w:val="Caption"/>
        <w:jc w:val="center"/>
      </w:pPr>
      <w:r>
        <w:lastRenderedPageBreak/>
        <w:t>Table 4: Constants in DSR class</w:t>
      </w:r>
    </w:p>
    <w:tbl>
      <w:tblPr>
        <w:tblStyle w:val="TableGrid"/>
        <w:tblW w:w="0" w:type="auto"/>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Parameters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Pr>
              <w:rPr>
                <w:rStyle w:val="Emphasis"/>
              </w:rPr>
            </w:pPr>
            <w:proofErr w:type="spellStart"/>
            <w:r w:rsidRPr="00FB2E28">
              <w:rPr>
                <w:rStyle w:val="Emphasis"/>
              </w:rPr>
              <w:t>Node_addr</w:t>
            </w:r>
            <w:proofErr w:type="spellEnd"/>
          </w:p>
        </w:tc>
        <w:tc>
          <w:tcPr>
            <w:tcW w:w="5487" w:type="dxa"/>
          </w:tcPr>
          <w:p w:rsidR="00335ECF" w:rsidRDefault="00335ECF" w:rsidP="00E03303">
            <w:r>
              <w:t>The address of the DSR node.</w:t>
            </w:r>
          </w:p>
        </w:tc>
      </w:tr>
    </w:tbl>
    <w:p w:rsidR="00976849" w:rsidRDefault="00976849" w:rsidP="00976849">
      <w:pPr>
        <w:pStyle w:val="Caption"/>
        <w:jc w:val="center"/>
      </w:pPr>
      <w:r>
        <w:t>Table 5: Parameter in DSR class</w:t>
      </w:r>
    </w:p>
    <w:tbl>
      <w:tblPr>
        <w:tblStyle w:val="TableGrid"/>
        <w:tblW w:w="0" w:type="auto"/>
        <w:tblCellMar>
          <w:top w:w="28" w:type="dxa"/>
          <w:bottom w:w="28" w:type="dxa"/>
        </w:tblCellMar>
        <w:tblLook w:val="04A0" w:firstRow="1" w:lastRow="0" w:firstColumn="1" w:lastColumn="0" w:noHBand="0" w:noVBand="1"/>
      </w:tblPr>
      <w:tblGrid>
        <w:gridCol w:w="3416"/>
        <w:gridCol w:w="5440"/>
      </w:tblGrid>
      <w:tr w:rsidR="00335ECF" w:rsidRPr="00597AA9" w:rsidTr="00E03303">
        <w:trPr>
          <w:cantSplit/>
        </w:trPr>
        <w:tc>
          <w:tcPr>
            <w:tcW w:w="3416" w:type="dxa"/>
          </w:tcPr>
          <w:p w:rsidR="00335ECF" w:rsidRDefault="00335ECF" w:rsidP="00E03303">
            <w:pPr>
              <w:rPr>
                <w:rStyle w:val="Strong"/>
              </w:rPr>
            </w:pPr>
            <w:r w:rsidRPr="00E94164">
              <w:rPr>
                <w:rStyle w:val="Strong"/>
              </w:rPr>
              <w:t>Attributes</w:t>
            </w:r>
          </w:p>
        </w:tc>
        <w:tc>
          <w:tcPr>
            <w:tcW w:w="5440" w:type="dxa"/>
          </w:tcPr>
          <w:p w:rsidR="00335ECF" w:rsidRDefault="00335ECF" w:rsidP="00E03303">
            <w:pPr>
              <w:rPr>
                <w:rStyle w:val="Strong"/>
              </w:rPr>
            </w:pPr>
            <w:r w:rsidRPr="00E94164">
              <w:rPr>
                <w:rStyle w:val="Strong"/>
              </w:rPr>
              <w:t>Descriptions</w:t>
            </w:r>
          </w:p>
        </w:tc>
      </w:tr>
      <w:tr w:rsidR="00335ECF" w:rsidTr="00E03303">
        <w:trPr>
          <w:cantSplit/>
        </w:trPr>
        <w:tc>
          <w:tcPr>
            <w:tcW w:w="3416" w:type="dxa"/>
          </w:tcPr>
          <w:p w:rsidR="00335ECF" w:rsidRDefault="00335ECF" w:rsidP="00E03303">
            <w:pPr>
              <w:rPr>
                <w:rStyle w:val="Emphasis"/>
              </w:rPr>
            </w:pPr>
            <w:r w:rsidRPr="008341D3">
              <w:rPr>
                <w:rStyle w:val="Emphasis"/>
              </w:rPr>
              <w:t>ID</w:t>
            </w:r>
          </w:p>
        </w:tc>
        <w:tc>
          <w:tcPr>
            <w:tcW w:w="5440" w:type="dxa"/>
          </w:tcPr>
          <w:p w:rsidR="00335ECF" w:rsidRDefault="00335ECF" w:rsidP="00E03303">
            <w:r>
              <w:t xml:space="preserve">The identifier of the DSR node. This ID is set to be </w:t>
            </w:r>
            <w:proofErr w:type="spellStart"/>
            <w:r>
              <w:rPr>
                <w:i/>
              </w:rPr>
              <w:t>node_addr</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E03303">
            <w:r w:rsidRPr="00347843">
              <w:t>The id of next packet</w:t>
            </w:r>
            <w:r>
              <w:t xml:space="preserve">, </w:t>
            </w:r>
            <w:r w:rsidRPr="00347843">
              <w:t>initialized to be 0.</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E03303">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E03303">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E03303">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E03303">
        <w:trPr>
          <w:cantSplit/>
        </w:trPr>
        <w:tc>
          <w:tcPr>
            <w:tcW w:w="3416" w:type="dxa"/>
          </w:tcPr>
          <w:p w:rsidR="00335ECF" w:rsidRDefault="00335ECF" w:rsidP="00E03303">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237C7">
            <w:r>
              <w:t xml:space="preserve">Buffer that keeps track of packets </w:t>
            </w:r>
            <w:r w:rsidR="007237C7">
              <w:t>that are sent to the</w:t>
            </w:r>
            <w:r>
              <w:t xml:space="preserve"> DSR node</w:t>
            </w:r>
            <w:r w:rsidR="007237C7">
              <w:t>.</w:t>
            </w:r>
          </w:p>
        </w:tc>
      </w:tr>
      <w:tr w:rsidR="00335ECF" w:rsidTr="00E03303">
        <w:trPr>
          <w:cantSplit/>
        </w:trPr>
        <w:tc>
          <w:tcPr>
            <w:tcW w:w="3416" w:type="dxa"/>
          </w:tcPr>
          <w:p w:rsidR="00335ECF" w:rsidRDefault="00335ECF" w:rsidP="00E03303">
            <w:pPr>
              <w:rPr>
                <w:rStyle w:val="Emphasis"/>
              </w:rPr>
            </w:pPr>
            <w:r>
              <w:rPr>
                <w:rStyle w:val="Emphasis"/>
              </w:rPr>
              <w:t>O</w:t>
            </w:r>
            <w:r w:rsidRPr="006C0B8D">
              <w:rPr>
                <w:rStyle w:val="Emphasis"/>
              </w:rPr>
              <w:t>utbox</w:t>
            </w:r>
          </w:p>
        </w:tc>
        <w:tc>
          <w:tcPr>
            <w:tcW w:w="5440" w:type="dxa"/>
          </w:tcPr>
          <w:p w:rsidR="00335ECF" w:rsidRDefault="00335ECF" w:rsidP="00E03303">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E03303">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E03303">
            <w:r>
              <w:t xml:space="preserve">The route cache that store the path for sending message </w:t>
            </w:r>
            <w:r>
              <w:rPr>
                <w:i/>
              </w:rPr>
              <w:t>(refer to Section</w:t>
            </w:r>
            <w:r w:rsidRPr="001F3F15">
              <w:rPr>
                <w:i/>
              </w:rPr>
              <w:t xml:space="preserve"> </w:t>
            </w:r>
            <w:r w:rsidR="00CC0CC9">
              <w:fldChar w:fldCharType="begin"/>
            </w:r>
            <w:r w:rsidR="00CC0CC9">
              <w:instrText xml:space="preserve"> REF _Ref371891836 \r \h  \* MERGEFORMAT </w:instrText>
            </w:r>
            <w:r w:rsidR="00CC0CC9">
              <w:fldChar w:fldCharType="separate"/>
            </w:r>
            <w:r>
              <w:t>3.3</w:t>
            </w:r>
            <w:r w:rsidR="00CC0CC9">
              <w:fldChar w:fldCharType="end"/>
            </w:r>
            <w:r w:rsidRPr="001F3F15">
              <w:rPr>
                <w:i/>
              </w:rPr>
              <w:t>. Route Cache)</w:t>
            </w:r>
            <w:r>
              <w:rPr>
                <w:i/>
              </w:rP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E03303">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r w:rsidR="00A337E2" w:rsidTr="00E03303">
        <w:trPr>
          <w:cantSplit/>
        </w:trPr>
        <w:tc>
          <w:tcPr>
            <w:tcW w:w="3416" w:type="dxa"/>
          </w:tcPr>
          <w:p w:rsidR="00A337E2" w:rsidRDefault="00A337E2" w:rsidP="00E03303">
            <w:pPr>
              <w:rPr>
                <w:rStyle w:val="Emphasis"/>
              </w:rPr>
            </w:pPr>
            <w:proofErr w:type="spellStart"/>
            <w:r>
              <w:rPr>
                <w:rStyle w:val="Emphasis"/>
              </w:rPr>
              <w:t>Already_received_msgs</w:t>
            </w:r>
            <w:proofErr w:type="spellEnd"/>
          </w:p>
        </w:tc>
        <w:tc>
          <w:tcPr>
            <w:tcW w:w="5440" w:type="dxa"/>
          </w:tcPr>
          <w:p w:rsidR="00A337E2" w:rsidRDefault="00A337E2" w:rsidP="00E03303">
            <w:r>
              <w:t xml:space="preserve">A set of </w:t>
            </w:r>
          </w:p>
        </w:tc>
      </w:tr>
    </w:tbl>
    <w:p w:rsidR="00976849" w:rsidRDefault="00976849" w:rsidP="00976849">
      <w:pPr>
        <w:pStyle w:val="Caption"/>
        <w:jc w:val="center"/>
      </w:pPr>
      <w:r>
        <w:t>Table 6: Attributes in DSR class</w:t>
      </w:r>
    </w:p>
    <w:p w:rsidR="00335ECF" w:rsidRDefault="00335ECF" w:rsidP="00335ECF">
      <w:pPr>
        <w:pStyle w:val="Heading3"/>
      </w:pPr>
      <w:bookmarkStart w:id="10" w:name="_Toc372648258"/>
      <w:r>
        <w:t>Packet construction</w:t>
      </w:r>
      <w:bookmarkEnd w:id="10"/>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lastRenderedPageBreak/>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rsidR="00087713">
        <w:rPr>
          <w:rStyle w:val="Emphasis"/>
        </w:rPr>
        <w:t xml:space="preserve">, </w:t>
      </w:r>
      <w:proofErr w:type="spellStart"/>
      <w:r w:rsidR="00087713">
        <w:rPr>
          <w:rStyle w:val="Emphasis"/>
        </w:rPr>
        <w:t>originatorNode</w:t>
      </w:r>
      <w:proofErr w:type="spellEnd"/>
      <w:r>
        <w:rPr>
          <w:rStyle w:val="Emphasis"/>
        </w:rPr>
        <w:t>)</w:t>
      </w:r>
      <w:r>
        <w:t xml:space="preserve">: Similar to </w:t>
      </w:r>
      <w:proofErr w:type="spellStart"/>
      <w:r w:rsidRPr="00087713">
        <w:rPr>
          <w:i/>
        </w:rPr>
        <w:t>make_packet</w:t>
      </w:r>
      <w:proofErr w:type="spellEnd"/>
      <w:r>
        <w:t xml:space="preserve">, but here, the packet’s </w:t>
      </w:r>
      <w:proofErr w:type="spellStart"/>
      <w:r w:rsidRPr="00087713">
        <w:rPr>
          <w:i/>
        </w:rPr>
        <w:t>originatorID</w:t>
      </w:r>
      <w:proofErr w:type="spellEnd"/>
      <w:r w:rsidR="00087713">
        <w:t xml:space="preserve"> and </w:t>
      </w:r>
      <w:proofErr w:type="spellStart"/>
      <w:r w:rsidR="00087713" w:rsidRPr="00087713">
        <w:rPr>
          <w:i/>
        </w:rPr>
        <w:t>originatorNodeID</w:t>
      </w:r>
      <w:proofErr w:type="spellEnd"/>
      <w:r>
        <w:t xml:space="preserve"> </w:t>
      </w:r>
      <w:r w:rsidR="00087713">
        <w:t>are</w:t>
      </w:r>
      <w:r>
        <w:t xml:space="preserve"> </w:t>
      </w:r>
      <w:r w:rsidR="00AC016D">
        <w:t>the respective</w:t>
      </w:r>
      <w:r>
        <w:t xml:space="preserve"> parameter</w:t>
      </w:r>
      <w:r w:rsidR="00AC016D">
        <w:t>s</w:t>
      </w:r>
      <w:r w:rsidR="00CB517F">
        <w:t xml:space="preserve"> </w:t>
      </w:r>
      <w:r w:rsidR="00CB517F" w:rsidRPr="00087713">
        <w:rPr>
          <w:i/>
        </w:rPr>
        <w:t>originator</w:t>
      </w:r>
      <w:r w:rsidR="00CB517F">
        <w:t xml:space="preserve"> and </w:t>
      </w:r>
      <w:proofErr w:type="spellStart"/>
      <w:r w:rsidR="00CB517F" w:rsidRPr="00087713">
        <w:rPr>
          <w:i/>
        </w:rPr>
        <w:t>originatorNode</w:t>
      </w:r>
      <w:proofErr w:type="spellEnd"/>
      <w:r>
        <w:t>.</w:t>
      </w:r>
    </w:p>
    <w:p w:rsidR="00335ECF" w:rsidRDefault="00335ECF" w:rsidP="00335ECF">
      <w:pPr>
        <w:pStyle w:val="Heading3"/>
      </w:pPr>
      <w:bookmarkStart w:id="11" w:name="_Toc372648259"/>
      <w:r>
        <w:t>N</w:t>
      </w:r>
      <w:r w:rsidRPr="00EB0D61">
        <w:t>etw</w:t>
      </w:r>
      <w:r>
        <w:t>ork methods</w:t>
      </w:r>
      <w:bookmarkEnd w:id="11"/>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w:t>
      </w:r>
      <w:r w:rsidR="00DC7501">
        <w:t>This method</w:t>
      </w:r>
      <w:r>
        <w:t xml:space="preserve"> broadcast</w:t>
      </w:r>
      <w:r w:rsidR="00DC7501">
        <w:t xml:space="preserve">s </w:t>
      </w:r>
      <w:proofErr w:type="spellStart"/>
      <w:r w:rsidR="00DC7501">
        <w:rPr>
          <w:i/>
        </w:rPr>
        <w:t>pkt</w:t>
      </w:r>
      <w:proofErr w:type="spellEnd"/>
      <w:r>
        <w:t xml:space="preserve"> to </w:t>
      </w:r>
      <w:r w:rsidR="00DC7501">
        <w:t>its</w:t>
      </w:r>
      <w:r>
        <w:t xml:space="preserv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bookmarkStart w:id="12" w:name="_Toc372648260"/>
      <w:r>
        <w:t>Routing methods</w:t>
      </w:r>
      <w:bookmarkEnd w:id="12"/>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r w:rsidR="00CE5ED7" w:rsidRPr="00CE5ED7">
        <w:t>This method will process route request</w:t>
      </w:r>
      <w:r w:rsidR="00CE5ED7">
        <w:t xml:space="preserve"> </w:t>
      </w:r>
      <w:proofErr w:type="spellStart"/>
      <w:r w:rsidR="00CE5ED7">
        <w:rPr>
          <w:i/>
        </w:rPr>
        <w:t>msg</w:t>
      </w:r>
      <w:proofErr w:type="spellEnd"/>
      <w:r w:rsidR="00CE5ED7" w:rsidRPr="00CE5ED7">
        <w:t xml:space="preserve"> that contains piggybacked error. The DSR node will remove the </w:t>
      </w:r>
      <w:proofErr w:type="spellStart"/>
      <w:r w:rsidR="00CE5ED7" w:rsidRPr="00CE5ED7">
        <w:rPr>
          <w:i/>
        </w:rPr>
        <w:t>brokenLink</w:t>
      </w:r>
      <w:proofErr w:type="spellEnd"/>
      <w:r w:rsidR="00CE5ED7" w:rsidRPr="00CE5ED7">
        <w:t xml:space="preserve"> from its route cache.</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lastRenderedPageBreak/>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rsidR="003F3851">
        <w:fldChar w:fldCharType="begin"/>
      </w:r>
      <w:r>
        <w:instrText xml:space="preserve"> REF _Ref371891836 \w \h </w:instrText>
      </w:r>
      <w:r w:rsidR="003F3851">
        <w:fldChar w:fldCharType="separate"/>
      </w:r>
      <w:r>
        <w:t>3.3</w:t>
      </w:r>
      <w:r w:rsidR="003F3851">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bookmarkStart w:id="13" w:name="_Toc372648261"/>
      <w:r>
        <w:rPr>
          <w:rStyle w:val="Emphasis"/>
          <w:i w:val="0"/>
          <w:iCs w:val="0"/>
          <w:color w:val="auto"/>
        </w:rPr>
        <w:t>Acknowledgement</w:t>
      </w:r>
      <w:bookmarkEnd w:id="13"/>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bookmarkStart w:id="14" w:name="_Toc372648262"/>
      <w:r>
        <w:t>Send Packet</w:t>
      </w:r>
      <w:bookmarkEnd w:id="14"/>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bookmarkStart w:id="15" w:name="_Toc372648263"/>
      <w:r w:rsidRPr="00AD0F44">
        <w:t>R</w:t>
      </w:r>
      <w:r w:rsidRPr="00EB0D61">
        <w:t>eceive</w:t>
      </w:r>
      <w:r w:rsidRPr="00AD0F44">
        <w:t xml:space="preserve"> </w:t>
      </w:r>
      <w:r>
        <w:t>p</w:t>
      </w:r>
      <w:r w:rsidRPr="00AD0F44">
        <w:t>acket</w:t>
      </w:r>
      <w:bookmarkEnd w:id="15"/>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rsidR="003F3851">
        <w:fldChar w:fldCharType="begin"/>
      </w:r>
      <w:r>
        <w:instrText xml:space="preserve"> REF _Ref371891836 \w \h </w:instrText>
      </w:r>
      <w:r w:rsidR="003F3851">
        <w:fldChar w:fldCharType="separate"/>
      </w:r>
      <w:r>
        <w:t>3.3</w:t>
      </w:r>
      <w:r w:rsidR="003F3851">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lastRenderedPageBreak/>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bookmarkStart w:id="16" w:name="_Toc372648264"/>
      <w:r>
        <w:t>DSR Updates</w:t>
      </w:r>
      <w:bookmarkEnd w:id="16"/>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w:t>
      </w:r>
      <w:r w:rsidR="00352924">
        <w:t>receive</w:t>
      </w:r>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lastRenderedPageBreak/>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17" w:name="_Ref371891836"/>
      <w:bookmarkStart w:id="18" w:name="_Toc372648265"/>
      <w:r w:rsidRPr="00EB0D61">
        <w:t>Route Cache</w:t>
      </w:r>
      <w:bookmarkEnd w:id="17"/>
      <w:bookmarkEnd w:id="18"/>
    </w:p>
    <w:p w:rsidR="00335ECF" w:rsidRDefault="00335ECF" w:rsidP="00335ECF">
      <w:r w:rsidRPr="00E94164">
        <w:rPr>
          <w:highlight w:val="yellow"/>
        </w:rPr>
        <w:t>The route cache is represented using graph.</w:t>
      </w:r>
    </w:p>
    <w:p w:rsidR="00335ECF" w:rsidRDefault="00335ECF" w:rsidP="00335ECF">
      <w:pPr>
        <w:pStyle w:val="Heading3"/>
      </w:pPr>
      <w:bookmarkStart w:id="19" w:name="_Toc372648266"/>
      <w:r w:rsidRPr="00EB0D61">
        <w:t xml:space="preserve">Constant and </w:t>
      </w:r>
      <w:r>
        <w:t>Attributes</w:t>
      </w:r>
      <w:bookmarkEnd w:id="19"/>
    </w:p>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Default="00335ECF" w:rsidP="00E03303">
            <w:pPr>
              <w:rPr>
                <w:rStyle w:val="Strong"/>
              </w:rPr>
            </w:pPr>
            <w:r w:rsidRPr="00E94164">
              <w:rPr>
                <w:rStyle w:val="Strong"/>
              </w:rPr>
              <w:t>Constant</w:t>
            </w:r>
          </w:p>
        </w:tc>
        <w:tc>
          <w:tcPr>
            <w:tcW w:w="6763"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r w:rsidRPr="00DD4460">
              <w:rPr>
                <w:rStyle w:val="Emphasis"/>
              </w:rPr>
              <w:t>MAX_DELTA</w:t>
            </w:r>
          </w:p>
        </w:tc>
        <w:tc>
          <w:tcPr>
            <w:tcW w:w="6763" w:type="dxa"/>
          </w:tcPr>
          <w:p w:rsidR="00335ECF" w:rsidRDefault="00335ECF" w:rsidP="00E03303">
            <w:r>
              <w:t>The maximum age of a link measured in milliseconds.</w:t>
            </w:r>
          </w:p>
        </w:tc>
      </w:tr>
    </w:tbl>
    <w:p w:rsidR="00976849" w:rsidRDefault="00976849" w:rsidP="00976849">
      <w:pPr>
        <w:pStyle w:val="Caption"/>
        <w:jc w:val="center"/>
      </w:pPr>
      <w:r>
        <w:t>Table 7: Constant in route cache</w:t>
      </w:r>
    </w:p>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Pr="00362094" w:rsidRDefault="00335ECF" w:rsidP="00E03303">
            <w:pPr>
              <w:spacing w:after="200" w:line="276" w:lineRule="auto"/>
              <w:rPr>
                <w:rStyle w:val="Strong"/>
              </w:rPr>
            </w:pPr>
            <w:r w:rsidRPr="00E94164">
              <w:rPr>
                <w:rStyle w:val="Strong"/>
              </w:rPr>
              <w:t>Parameters</w:t>
            </w:r>
          </w:p>
        </w:tc>
        <w:tc>
          <w:tcPr>
            <w:tcW w:w="6763" w:type="dxa"/>
          </w:tcPr>
          <w:p w:rsidR="00335ECF" w:rsidRPr="00362094" w:rsidRDefault="00335ECF" w:rsidP="00E03303">
            <w:pPr>
              <w:spacing w:after="200" w:line="276" w:lineRule="auto"/>
              <w:rPr>
                <w:rStyle w:val="Strong"/>
              </w:rPr>
            </w:pPr>
            <w:r w:rsidRPr="00E94164">
              <w:rPr>
                <w:rStyle w:val="Strong"/>
              </w:rPr>
              <w:t>Descriptions</w:t>
            </w:r>
          </w:p>
        </w:tc>
      </w:tr>
      <w:tr w:rsidR="00335ECF" w:rsidRPr="00362094" w:rsidTr="00E03303">
        <w:tc>
          <w:tcPr>
            <w:tcW w:w="2093" w:type="dxa"/>
          </w:tcPr>
          <w:p w:rsidR="00335ECF" w:rsidRDefault="00335ECF" w:rsidP="00E03303">
            <w:pPr>
              <w:rPr>
                <w:rStyle w:val="Strong"/>
                <w:b w:val="0"/>
              </w:rPr>
            </w:pPr>
            <w:proofErr w:type="spellStart"/>
            <w:r w:rsidRPr="00E94164">
              <w:rPr>
                <w:rStyle w:val="Strong"/>
                <w:b w:val="0"/>
              </w:rPr>
              <w:t>myID</w:t>
            </w:r>
            <w:proofErr w:type="spellEnd"/>
          </w:p>
        </w:tc>
        <w:tc>
          <w:tcPr>
            <w:tcW w:w="6763" w:type="dxa"/>
          </w:tcPr>
          <w:p w:rsidR="00335ECF" w:rsidRDefault="00335ECF" w:rsidP="00E03303">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976849" w:rsidRDefault="00976849" w:rsidP="00976849">
      <w:pPr>
        <w:pStyle w:val="Caption"/>
        <w:jc w:val="center"/>
      </w:pPr>
      <w:r>
        <w:t>Table 8: Parameter in route cache</w:t>
      </w:r>
    </w:p>
    <w:tbl>
      <w:tblPr>
        <w:tblStyle w:val="TableGrid"/>
        <w:tblW w:w="0" w:type="auto"/>
        <w:tblCellMar>
          <w:top w:w="28" w:type="dxa"/>
          <w:bottom w:w="28" w:type="dxa"/>
        </w:tblCellMar>
        <w:tblLook w:val="04A0" w:firstRow="1" w:lastRow="0" w:firstColumn="1" w:lastColumn="0" w:noHBand="0" w:noVBand="1"/>
      </w:tblPr>
      <w:tblGrid>
        <w:gridCol w:w="2093"/>
        <w:gridCol w:w="6662"/>
      </w:tblGrid>
      <w:tr w:rsidR="00335ECF" w:rsidRPr="00362094" w:rsidTr="00E03303">
        <w:tc>
          <w:tcPr>
            <w:tcW w:w="2093" w:type="dxa"/>
          </w:tcPr>
          <w:p w:rsidR="00335ECF" w:rsidRDefault="00335ECF" w:rsidP="00E03303">
            <w:pPr>
              <w:jc w:val="left"/>
              <w:rPr>
                <w:rStyle w:val="Strong"/>
              </w:rPr>
            </w:pPr>
            <w:r w:rsidRPr="00E94164">
              <w:rPr>
                <w:rStyle w:val="Strong"/>
              </w:rPr>
              <w:t>Attributes</w:t>
            </w:r>
          </w:p>
        </w:tc>
        <w:tc>
          <w:tcPr>
            <w:tcW w:w="6662"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Edge_list</w:t>
            </w:r>
            <w:proofErr w:type="spellEnd"/>
          </w:p>
        </w:tc>
        <w:tc>
          <w:tcPr>
            <w:tcW w:w="6662" w:type="dxa"/>
          </w:tcPr>
          <w:p w:rsidR="00335ECF" w:rsidRDefault="00335ECF" w:rsidP="00E03303">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Edge_age</w:t>
            </w:r>
            <w:proofErr w:type="spellEnd"/>
          </w:p>
        </w:tc>
        <w:tc>
          <w:tcPr>
            <w:tcW w:w="6662" w:type="dxa"/>
          </w:tcPr>
          <w:p w:rsidR="00335ECF" w:rsidRDefault="00335ECF" w:rsidP="00E03303">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E03303">
        <w:tc>
          <w:tcPr>
            <w:tcW w:w="2093" w:type="dxa"/>
          </w:tcPr>
          <w:p w:rsidR="00335ECF" w:rsidRDefault="00335ECF" w:rsidP="00E03303">
            <w:pPr>
              <w:jc w:val="left"/>
              <w:rPr>
                <w:rStyle w:val="Emphasis"/>
              </w:rPr>
            </w:pPr>
            <w:r w:rsidRPr="00DD4460">
              <w:rPr>
                <w:rStyle w:val="Emphasis"/>
              </w:rPr>
              <w:t>me</w:t>
            </w:r>
          </w:p>
        </w:tc>
        <w:tc>
          <w:tcPr>
            <w:tcW w:w="6662" w:type="dxa"/>
          </w:tcPr>
          <w:p w:rsidR="00335ECF" w:rsidRDefault="00335ECF" w:rsidP="00E03303">
            <w:r>
              <w:t xml:space="preserve">The identifier of the root node. This is set to be </w:t>
            </w:r>
            <w:proofErr w:type="spellStart"/>
            <w:r>
              <w:rPr>
                <w:i/>
              </w:rPr>
              <w:t>myID</w:t>
            </w:r>
            <w:proofErr w:type="spellEnd"/>
            <w:r>
              <w:t>.</w:t>
            </w:r>
          </w:p>
        </w:tc>
      </w:tr>
    </w:tbl>
    <w:p w:rsidR="00976849" w:rsidRDefault="00976849" w:rsidP="00976849">
      <w:pPr>
        <w:pStyle w:val="Caption"/>
        <w:jc w:val="center"/>
      </w:pPr>
      <w:r>
        <w:t>Table 9: Attributes in route cache</w:t>
      </w:r>
    </w:p>
    <w:p w:rsidR="00335ECF" w:rsidRDefault="00335ECF" w:rsidP="00335ECF">
      <w:pPr>
        <w:pStyle w:val="Heading3"/>
      </w:pPr>
      <w:bookmarkStart w:id="20" w:name="_Toc372648267"/>
      <w:r>
        <w:t>Ro</w:t>
      </w:r>
      <w:r w:rsidRPr="00EB0D61">
        <w:t>ut</w:t>
      </w:r>
      <w:r>
        <w:t>ing</w:t>
      </w:r>
      <w:bookmarkEnd w:id="20"/>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lastRenderedPageBreak/>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484470" w:rsidRPr="00EB0D61" w:rsidRDefault="00484470" w:rsidP="00484470">
      <w:pPr>
        <w:pStyle w:val="Heading1"/>
      </w:pPr>
      <w:bookmarkStart w:id="21" w:name="_Toc372648268"/>
      <w:r>
        <w:t>Simulation</w:t>
      </w:r>
      <w:bookmarkEnd w:id="21"/>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2" w:name="_Ref371891940"/>
      <w:bookmarkStart w:id="23" w:name="_Toc372648269"/>
      <w:r w:rsidRPr="00B776F3">
        <w:t>Network</w:t>
      </w:r>
      <w:bookmarkEnd w:id="22"/>
      <w:r>
        <w:t xml:space="preserve"> Simulation</w:t>
      </w:r>
      <w:bookmarkEnd w:id="23"/>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4" w:name="_Toc372648270"/>
      <w:r>
        <w:t>Real-time simulation</w:t>
      </w:r>
      <w:bookmarkEnd w:id="24"/>
    </w:p>
    <w:p w:rsidR="00ED0F8D"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540394" w:rsidRDefault="00540394" w:rsidP="00335ECF"/>
    <w:p w:rsidR="00931F7D" w:rsidRDefault="00931F7D" w:rsidP="00931F7D">
      <w:pPr>
        <w:pStyle w:val="Heading1"/>
      </w:pPr>
      <w:bookmarkStart w:id="25" w:name="_Toc372648271"/>
      <w:r>
        <w:lastRenderedPageBreak/>
        <w:t>Results</w:t>
      </w:r>
      <w:bookmarkEnd w:id="25"/>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0259F1" w:rsidRDefault="000259F1" w:rsidP="00A04CCC">
      <w:pPr>
        <w:pStyle w:val="ListParagraph"/>
        <w:numPr>
          <w:ilvl w:val="0"/>
          <w:numId w:val="42"/>
        </w:numPr>
      </w:pPr>
      <w:r>
        <w:t>Others</w:t>
      </w:r>
    </w:p>
    <w:p w:rsidR="00981A66" w:rsidRDefault="00981A66" w:rsidP="00981A66"/>
    <w:p w:rsidR="00981A66" w:rsidRDefault="00981A66" w:rsidP="00981A66"/>
    <w:p w:rsidR="00981A66" w:rsidRDefault="00981A66" w:rsidP="00981A66"/>
    <w:p w:rsidR="00097F21" w:rsidRDefault="00097F21" w:rsidP="00931F7D">
      <w:pPr>
        <w:sectPr w:rsidR="00097F21" w:rsidSect="006264CC">
          <w:footerReference w:type="default" r:id="rId12"/>
          <w:pgSz w:w="12240" w:h="15840"/>
          <w:pgMar w:top="1440" w:right="1800" w:bottom="1440" w:left="1800" w:header="708" w:footer="708" w:gutter="0"/>
          <w:cols w:space="708"/>
          <w:docGrid w:linePitch="360"/>
        </w:sectPr>
      </w:pPr>
    </w:p>
    <w:p w:rsidR="0070490E" w:rsidRPr="005A1165" w:rsidRDefault="005A1165" w:rsidP="005A1165">
      <w:pPr>
        <w:tabs>
          <w:tab w:val="left" w:pos="4207"/>
        </w:tabs>
        <w:jc w:val="center"/>
        <w:rPr>
          <w:b/>
          <w:sz w:val="28"/>
          <w:szCs w:val="28"/>
        </w:rPr>
      </w:pPr>
      <w:r w:rsidRPr="005A1165">
        <w:rPr>
          <w:b/>
          <w:sz w:val="28"/>
          <w:szCs w:val="28"/>
        </w:rPr>
        <w:lastRenderedPageBreak/>
        <w:t>DSR TEST CASES</w:t>
      </w:r>
    </w:p>
    <w:tbl>
      <w:tblPr>
        <w:tblStyle w:val="TableGrid"/>
        <w:tblpPr w:leftFromText="180" w:rightFromText="180" w:vertAnchor="text" w:horzAnchor="margin" w:tblpY="43"/>
        <w:tblW w:w="13858" w:type="dxa"/>
        <w:tblLook w:val="0420" w:firstRow="1" w:lastRow="0" w:firstColumn="0" w:lastColumn="0" w:noHBand="0" w:noVBand="1"/>
      </w:tblPr>
      <w:tblGrid>
        <w:gridCol w:w="1880"/>
        <w:gridCol w:w="2370"/>
        <w:gridCol w:w="4363"/>
        <w:gridCol w:w="2622"/>
        <w:gridCol w:w="2623"/>
      </w:tblGrid>
      <w:tr w:rsidR="00F10B78" w:rsidTr="00F10B78">
        <w:trPr>
          <w:trHeight w:val="274"/>
        </w:trPr>
        <w:tc>
          <w:tcPr>
            <w:tcW w:w="1880" w:type="dxa"/>
            <w:vMerge w:val="restart"/>
            <w:tcBorders>
              <w:top w:val="nil"/>
              <w:left w:val="nil"/>
            </w:tcBorders>
          </w:tcPr>
          <w:p w:rsidR="00F10B78" w:rsidRPr="00CD7966" w:rsidRDefault="00F10B78" w:rsidP="00441305">
            <w:pPr>
              <w:jc w:val="center"/>
              <w:rPr>
                <w:sz w:val="24"/>
                <w:szCs w:val="24"/>
              </w:rPr>
            </w:pPr>
          </w:p>
        </w:tc>
        <w:tc>
          <w:tcPr>
            <w:tcW w:w="2370" w:type="dxa"/>
            <w:vMerge w:val="restart"/>
            <w:vAlign w:val="center"/>
            <w:hideMark/>
          </w:tcPr>
          <w:p w:rsidR="00F10B78" w:rsidRPr="00FB10A4" w:rsidRDefault="00F10B78" w:rsidP="00164C37">
            <w:pPr>
              <w:jc w:val="center"/>
              <w:rPr>
                <w:b/>
                <w:bCs/>
                <w:sz w:val="24"/>
                <w:szCs w:val="24"/>
              </w:rPr>
            </w:pPr>
            <w:r w:rsidRPr="00FB10A4">
              <w:rPr>
                <w:b/>
                <w:bCs/>
                <w:sz w:val="24"/>
                <w:szCs w:val="24"/>
              </w:rPr>
              <w:t>Description</w:t>
            </w:r>
          </w:p>
        </w:tc>
        <w:tc>
          <w:tcPr>
            <w:tcW w:w="4363" w:type="dxa"/>
            <w:vMerge w:val="restart"/>
            <w:vAlign w:val="center"/>
            <w:hideMark/>
          </w:tcPr>
          <w:p w:rsidR="00F10B78" w:rsidRPr="00FB10A4" w:rsidRDefault="00F10B78" w:rsidP="00441305">
            <w:pPr>
              <w:ind w:left="360"/>
              <w:jc w:val="center"/>
              <w:rPr>
                <w:b/>
                <w:bCs/>
                <w:sz w:val="24"/>
                <w:szCs w:val="24"/>
              </w:rPr>
            </w:pPr>
            <w:r w:rsidRPr="00FB10A4">
              <w:rPr>
                <w:b/>
                <w:bCs/>
                <w:sz w:val="24"/>
                <w:szCs w:val="24"/>
              </w:rPr>
              <w:t>Expected Results</w:t>
            </w:r>
          </w:p>
        </w:tc>
        <w:tc>
          <w:tcPr>
            <w:tcW w:w="5245" w:type="dxa"/>
            <w:gridSpan w:val="2"/>
            <w:vAlign w:val="center"/>
            <w:hideMark/>
          </w:tcPr>
          <w:p w:rsidR="00F10B78" w:rsidRPr="00FB10A4" w:rsidRDefault="00F10B78" w:rsidP="00F10B78">
            <w:pPr>
              <w:jc w:val="center"/>
              <w:rPr>
                <w:b/>
                <w:bCs/>
                <w:sz w:val="24"/>
                <w:szCs w:val="24"/>
              </w:rPr>
            </w:pPr>
            <w:r w:rsidRPr="00FB10A4">
              <w:rPr>
                <w:b/>
                <w:bCs/>
                <w:sz w:val="24"/>
                <w:szCs w:val="24"/>
              </w:rPr>
              <w:t>Actual Results</w:t>
            </w:r>
          </w:p>
        </w:tc>
      </w:tr>
      <w:tr w:rsidR="00F10B78" w:rsidTr="00F10B78">
        <w:trPr>
          <w:trHeight w:val="560"/>
        </w:trPr>
        <w:tc>
          <w:tcPr>
            <w:tcW w:w="1880" w:type="dxa"/>
            <w:vMerge/>
            <w:tcBorders>
              <w:left w:val="nil"/>
            </w:tcBorders>
          </w:tcPr>
          <w:p w:rsidR="00F10B78" w:rsidRPr="00CD7966" w:rsidRDefault="00F10B78" w:rsidP="00441305">
            <w:pPr>
              <w:jc w:val="center"/>
              <w:rPr>
                <w:sz w:val="24"/>
                <w:szCs w:val="24"/>
              </w:rPr>
            </w:pPr>
          </w:p>
        </w:tc>
        <w:tc>
          <w:tcPr>
            <w:tcW w:w="2370" w:type="dxa"/>
            <w:vMerge/>
            <w:vAlign w:val="center"/>
          </w:tcPr>
          <w:p w:rsidR="00F10B78" w:rsidRPr="00FB10A4" w:rsidRDefault="00F10B78" w:rsidP="00164C37">
            <w:pPr>
              <w:jc w:val="center"/>
              <w:rPr>
                <w:b/>
                <w:bCs/>
                <w:sz w:val="24"/>
                <w:szCs w:val="24"/>
              </w:rPr>
            </w:pPr>
          </w:p>
        </w:tc>
        <w:tc>
          <w:tcPr>
            <w:tcW w:w="4363" w:type="dxa"/>
            <w:vMerge/>
            <w:vAlign w:val="center"/>
          </w:tcPr>
          <w:p w:rsidR="00F10B78" w:rsidRPr="00FB10A4" w:rsidRDefault="00F10B78" w:rsidP="00441305">
            <w:pPr>
              <w:ind w:left="360"/>
              <w:jc w:val="center"/>
              <w:rPr>
                <w:b/>
                <w:bCs/>
                <w:sz w:val="24"/>
                <w:szCs w:val="24"/>
              </w:rPr>
            </w:pPr>
          </w:p>
        </w:tc>
        <w:tc>
          <w:tcPr>
            <w:tcW w:w="2622" w:type="dxa"/>
            <w:vAlign w:val="center"/>
          </w:tcPr>
          <w:p w:rsidR="00F10B78" w:rsidRPr="00FB10A4" w:rsidRDefault="00F10B78" w:rsidP="00441305">
            <w:pPr>
              <w:jc w:val="center"/>
              <w:rPr>
                <w:b/>
                <w:bCs/>
                <w:sz w:val="24"/>
                <w:szCs w:val="24"/>
              </w:rPr>
            </w:pPr>
            <w:r>
              <w:rPr>
                <w:b/>
                <w:bCs/>
                <w:sz w:val="24"/>
                <w:szCs w:val="24"/>
              </w:rPr>
              <w:t>Network Simulation</w:t>
            </w:r>
          </w:p>
        </w:tc>
        <w:tc>
          <w:tcPr>
            <w:tcW w:w="2623" w:type="dxa"/>
            <w:vAlign w:val="center"/>
          </w:tcPr>
          <w:p w:rsidR="00F10B78" w:rsidRPr="00FB10A4" w:rsidRDefault="00F10B78" w:rsidP="00441305">
            <w:pPr>
              <w:jc w:val="center"/>
              <w:rPr>
                <w:b/>
                <w:bCs/>
                <w:sz w:val="24"/>
                <w:szCs w:val="24"/>
              </w:rPr>
            </w:pPr>
            <w:r>
              <w:rPr>
                <w:b/>
                <w:bCs/>
                <w:sz w:val="24"/>
                <w:szCs w:val="24"/>
              </w:rPr>
              <w:t>Real-time Simulation</w:t>
            </w:r>
          </w:p>
        </w:tc>
      </w:tr>
      <w:tr w:rsidR="0070490E" w:rsidTr="00F10B78">
        <w:trPr>
          <w:trHeight w:val="271"/>
        </w:trPr>
        <w:tc>
          <w:tcPr>
            <w:tcW w:w="1880" w:type="dxa"/>
            <w:vMerge w:val="restart"/>
            <w:hideMark/>
          </w:tcPr>
          <w:p w:rsidR="0070490E" w:rsidRPr="00FB10A4" w:rsidRDefault="0070490E" w:rsidP="00441305">
            <w:pPr>
              <w:rPr>
                <w:b/>
                <w:bCs/>
                <w:sz w:val="24"/>
                <w:szCs w:val="24"/>
              </w:rPr>
            </w:pPr>
            <w:r w:rsidRPr="00FB10A4">
              <w:rPr>
                <w:b/>
                <w:bCs/>
                <w:sz w:val="24"/>
                <w:szCs w:val="24"/>
              </w:rPr>
              <w:t>Route Discovery</w:t>
            </w:r>
          </w:p>
        </w:tc>
        <w:tc>
          <w:tcPr>
            <w:tcW w:w="2370" w:type="dxa"/>
          </w:tcPr>
          <w:p w:rsidR="0070490E" w:rsidRPr="00BC64AE" w:rsidRDefault="0070490E" w:rsidP="00164C37">
            <w:pPr>
              <w:jc w:val="left"/>
              <w:rPr>
                <w:sz w:val="20"/>
                <w:szCs w:val="20"/>
              </w:rPr>
            </w:pPr>
            <w:r w:rsidRPr="00BC64AE">
              <w:rPr>
                <w:sz w:val="20"/>
                <w:szCs w:val="20"/>
              </w:rPr>
              <w:t>Automatic route discovery</w:t>
            </w:r>
          </w:p>
        </w:tc>
        <w:tc>
          <w:tcPr>
            <w:tcW w:w="4363" w:type="dxa"/>
          </w:tcPr>
          <w:p w:rsidR="0070490E" w:rsidRPr="000A5178" w:rsidRDefault="0070490E" w:rsidP="00441305">
            <w:pPr>
              <w:rPr>
                <w:sz w:val="20"/>
                <w:szCs w:val="20"/>
              </w:rPr>
            </w:pPr>
            <w:r w:rsidRPr="000A5178">
              <w:rPr>
                <w:sz w:val="20"/>
                <w:szCs w:val="20"/>
              </w:rPr>
              <w:t>DSR successfully performs automatic route discovery.</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automatic route discovery</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424"/>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4F5CAA">
              <w:rPr>
                <w:sz w:val="20"/>
                <w:szCs w:val="20"/>
              </w:rPr>
              <w:t>On-Demand route discovery</w:t>
            </w:r>
          </w:p>
        </w:tc>
        <w:tc>
          <w:tcPr>
            <w:tcW w:w="4363" w:type="dxa"/>
          </w:tcPr>
          <w:p w:rsidR="0070490E" w:rsidRPr="000A5178" w:rsidRDefault="0070490E" w:rsidP="00441305">
            <w:pPr>
              <w:rPr>
                <w:sz w:val="20"/>
                <w:szCs w:val="20"/>
              </w:rPr>
            </w:pPr>
            <w:r w:rsidRPr="000A5178">
              <w:rPr>
                <w:sz w:val="20"/>
                <w:szCs w:val="20"/>
              </w:rPr>
              <w:t>DSR successfully performs route discovery only on demand. No periodic broadcasting involved.</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on-demand route discovery</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t>Route Request</w:t>
            </w:r>
          </w:p>
        </w:tc>
        <w:tc>
          <w:tcPr>
            <w:tcW w:w="2370" w:type="dxa"/>
          </w:tcPr>
          <w:p w:rsidR="0070490E" w:rsidRPr="00BC64AE" w:rsidRDefault="0070490E" w:rsidP="00164C37">
            <w:pPr>
              <w:jc w:val="left"/>
              <w:rPr>
                <w:sz w:val="20"/>
                <w:szCs w:val="20"/>
              </w:rPr>
            </w:pPr>
            <w:r w:rsidRPr="00C31973">
              <w:rPr>
                <w:sz w:val="20"/>
                <w:szCs w:val="20"/>
              </w:rPr>
              <w:t>Sending route request</w:t>
            </w:r>
          </w:p>
        </w:tc>
        <w:tc>
          <w:tcPr>
            <w:tcW w:w="4363" w:type="dxa"/>
          </w:tcPr>
          <w:p w:rsidR="0070490E" w:rsidRPr="000A5178" w:rsidRDefault="0070490E" w:rsidP="00441305">
            <w:pPr>
              <w:rPr>
                <w:sz w:val="20"/>
                <w:szCs w:val="20"/>
              </w:rPr>
            </w:pPr>
            <w:r w:rsidRPr="000A5178">
              <w:rPr>
                <w:sz w:val="20"/>
                <w:szCs w:val="20"/>
              </w:rPr>
              <w:t>DSR successfully allows nodes firstly search their own route cache to see whether they have stored route to destination node</w:t>
            </w:r>
          </w:p>
          <w:p w:rsidR="0070490E" w:rsidRPr="000A5178" w:rsidRDefault="0070490E" w:rsidP="00441305">
            <w:pPr>
              <w:rPr>
                <w:sz w:val="20"/>
                <w:szCs w:val="20"/>
              </w:rPr>
            </w:pPr>
            <w:r w:rsidRPr="000A5178">
              <w:rPr>
                <w:sz w:val="20"/>
                <w:szCs w:val="20"/>
              </w:rPr>
              <w:t xml:space="preserve">If nodes have the route, then nodes successfully sends that route to source node, else, nodes broadcast the route request message to their </w:t>
            </w:r>
            <w:r w:rsidR="00164C37" w:rsidRPr="000A5178">
              <w:rPr>
                <w:sz w:val="20"/>
                <w:szCs w:val="20"/>
              </w:rPr>
              <w:t>neighbors</w:t>
            </w:r>
            <w:r w:rsidRPr="000A5178">
              <w:rPr>
                <w:sz w:val="20"/>
                <w:szCs w:val="20"/>
              </w:rPr>
              <w:t xml:space="preserve"> and attach their own ID to the route request message.</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sending route request</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C31973">
              <w:rPr>
                <w:sz w:val="20"/>
                <w:szCs w:val="20"/>
              </w:rPr>
              <w:t>Route request frequency</w:t>
            </w:r>
          </w:p>
        </w:tc>
        <w:tc>
          <w:tcPr>
            <w:tcW w:w="4363" w:type="dxa"/>
          </w:tcPr>
          <w:p w:rsidR="0070490E" w:rsidRPr="000A5178" w:rsidRDefault="0070490E" w:rsidP="00441305">
            <w:pPr>
              <w:rPr>
                <w:sz w:val="20"/>
                <w:szCs w:val="20"/>
              </w:rPr>
            </w:pPr>
            <w:r w:rsidRPr="000A5178">
              <w:rPr>
                <w:sz w:val="20"/>
                <w:szCs w:val="20"/>
              </w:rPr>
              <w:t>DSR successfully allows source node to wait for a fixed amount of time before initiating another route request to avoid flooding the network.</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with route request waiting</w:t>
            </w:r>
            <w:r w:rsidR="00012D9B">
              <w:rPr>
                <w:sz w:val="20"/>
                <w:szCs w:val="20"/>
              </w:rPr>
              <w:t>.</w:t>
            </w:r>
          </w:p>
        </w:tc>
        <w:tc>
          <w:tcPr>
            <w:tcW w:w="2623" w:type="dxa"/>
          </w:tcPr>
          <w:p w:rsidR="0070490E" w:rsidRPr="00BC64AE" w:rsidRDefault="0070490E" w:rsidP="00F10B78">
            <w:pPr>
              <w:jc w:val="left"/>
              <w:rPr>
                <w:sz w:val="20"/>
                <w:szCs w:val="20"/>
              </w:rPr>
            </w:pPr>
          </w:p>
        </w:tc>
      </w:tr>
      <w:tr w:rsidR="0070490E" w:rsidTr="009F0B48">
        <w:trPr>
          <w:trHeight w:val="1643"/>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Hop limit</w:t>
            </w:r>
          </w:p>
        </w:tc>
        <w:tc>
          <w:tcPr>
            <w:tcW w:w="4363" w:type="dxa"/>
          </w:tcPr>
          <w:p w:rsidR="0070490E" w:rsidRPr="000A5178" w:rsidRDefault="0070490E" w:rsidP="00441305">
            <w:pPr>
              <w:rPr>
                <w:sz w:val="20"/>
                <w:szCs w:val="20"/>
              </w:rPr>
            </w:pPr>
            <w:r w:rsidRPr="000A5178">
              <w:rPr>
                <w:sz w:val="20"/>
                <w:szCs w:val="20"/>
              </w:rPr>
              <w:t xml:space="preserve">DSR successfully controls the route request to </w:t>
            </w:r>
            <w:r w:rsidR="00164C37" w:rsidRPr="000A5178">
              <w:rPr>
                <w:sz w:val="20"/>
                <w:szCs w:val="20"/>
              </w:rPr>
              <w:t>neighborhood</w:t>
            </w:r>
            <w:r w:rsidRPr="000A5178">
              <w:rPr>
                <w:sz w:val="20"/>
                <w:szCs w:val="20"/>
              </w:rPr>
              <w:t xml:space="preserve"> area to avoid unnecessary route reply message.</w:t>
            </w:r>
          </w:p>
        </w:tc>
        <w:tc>
          <w:tcPr>
            <w:tcW w:w="2622" w:type="dxa"/>
          </w:tcPr>
          <w:p w:rsidR="0070490E" w:rsidRPr="009F0B48" w:rsidRDefault="00F10B78" w:rsidP="009F0B48">
            <w:pPr>
              <w:jc w:val="center"/>
              <w:rPr>
                <w:b/>
                <w:color w:val="006600"/>
                <w:sz w:val="20"/>
                <w:szCs w:val="20"/>
                <w:u w:val="single"/>
              </w:rPr>
            </w:pPr>
            <w:r w:rsidRPr="009F0B48">
              <w:rPr>
                <w:b/>
                <w:color w:val="006600"/>
                <w:sz w:val="20"/>
                <w:szCs w:val="20"/>
                <w:u w:val="single"/>
              </w:rPr>
              <w:t>Successful</w:t>
            </w:r>
          </w:p>
          <w:p w:rsidR="00F10B78" w:rsidRPr="00BC64AE" w:rsidRDefault="00F10B78" w:rsidP="00F10B78">
            <w:pPr>
              <w:rPr>
                <w:sz w:val="20"/>
                <w:szCs w:val="20"/>
              </w:rPr>
            </w:pPr>
            <w:r>
              <w:rPr>
                <w:sz w:val="20"/>
                <w:szCs w:val="20"/>
              </w:rPr>
              <w:t>The simulator defined a default communication matrix to determine which node can talk to each other at each time instance. This avoids unnecessary route reply message.</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Restricted Propagation of Route Request</w:t>
            </w:r>
          </w:p>
        </w:tc>
        <w:tc>
          <w:tcPr>
            <w:tcW w:w="4363" w:type="dxa"/>
          </w:tcPr>
          <w:p w:rsidR="0070490E" w:rsidRPr="000A5178" w:rsidRDefault="0070490E" w:rsidP="00441305">
            <w:pPr>
              <w:rPr>
                <w:sz w:val="20"/>
                <w:szCs w:val="20"/>
              </w:rPr>
            </w:pPr>
            <w:r w:rsidRPr="000A5178">
              <w:rPr>
                <w:sz w:val="20"/>
                <w:szCs w:val="20"/>
              </w:rPr>
              <w:t>DSR successfully increases</w:t>
            </w:r>
            <w:r>
              <w:rPr>
                <w:sz w:val="20"/>
                <w:szCs w:val="20"/>
              </w:rPr>
              <w:t xml:space="preserve"> hop c</w:t>
            </w:r>
            <w:r w:rsidRPr="000A5178">
              <w:rPr>
                <w:sz w:val="20"/>
                <w:szCs w:val="20"/>
              </w:rPr>
              <w:t xml:space="preserve">ount proportionately when receiving no route reply messages to avoid network congestion an </w:t>
            </w:r>
            <w:r w:rsidRPr="000A5178">
              <w:rPr>
                <w:sz w:val="20"/>
                <w:szCs w:val="20"/>
              </w:rPr>
              <w:lastRenderedPageBreak/>
              <w:t>unnecessary route reply messages (i.e. start with distance 2, then when no reply message, increase distance to 3 and so on).</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lastRenderedPageBreak/>
              <w:t>Route Cache</w:t>
            </w:r>
          </w:p>
        </w:tc>
        <w:tc>
          <w:tcPr>
            <w:tcW w:w="2370" w:type="dxa"/>
          </w:tcPr>
          <w:p w:rsidR="0070490E" w:rsidRPr="00BC64AE" w:rsidRDefault="0070490E" w:rsidP="00164C37">
            <w:pPr>
              <w:jc w:val="left"/>
              <w:rPr>
                <w:sz w:val="20"/>
                <w:szCs w:val="20"/>
              </w:rPr>
            </w:pPr>
            <w:r w:rsidRPr="00BC64AE">
              <w:rPr>
                <w:sz w:val="20"/>
                <w:szCs w:val="20"/>
              </w:rPr>
              <w:t>Maintaining route cache information</w:t>
            </w:r>
          </w:p>
        </w:tc>
        <w:tc>
          <w:tcPr>
            <w:tcW w:w="4363" w:type="dxa"/>
          </w:tcPr>
          <w:p w:rsidR="0070490E" w:rsidRPr="000A5178" w:rsidRDefault="0070490E" w:rsidP="00441305">
            <w:pPr>
              <w:rPr>
                <w:sz w:val="20"/>
                <w:szCs w:val="20"/>
              </w:rPr>
            </w:pPr>
            <w:r w:rsidRPr="000A5178">
              <w:rPr>
                <w:sz w:val="20"/>
                <w:szCs w:val="20"/>
              </w:rPr>
              <w:t>Each node successfully maintains a route cache and remember the routes that it has learnt about</w:t>
            </w:r>
          </w:p>
        </w:tc>
        <w:tc>
          <w:tcPr>
            <w:tcW w:w="2622" w:type="dxa"/>
          </w:tcPr>
          <w:p w:rsidR="00A34F20" w:rsidRPr="009F0B48" w:rsidRDefault="00A34F20" w:rsidP="00A34F20">
            <w:pPr>
              <w:jc w:val="center"/>
              <w:rPr>
                <w:b/>
                <w:color w:val="006600"/>
                <w:sz w:val="20"/>
                <w:szCs w:val="20"/>
                <w:u w:val="single"/>
              </w:rPr>
            </w:pPr>
            <w:r w:rsidRPr="009F0B48">
              <w:rPr>
                <w:b/>
                <w:color w:val="006600"/>
                <w:sz w:val="20"/>
                <w:szCs w:val="20"/>
                <w:u w:val="single"/>
              </w:rPr>
              <w:t>Successful</w:t>
            </w:r>
          </w:p>
          <w:p w:rsidR="0070490E" w:rsidRPr="00BC64AE" w:rsidRDefault="00A34F20" w:rsidP="00A34F20">
            <w:pPr>
              <w:rPr>
                <w:sz w:val="20"/>
                <w:szCs w:val="20"/>
              </w:rPr>
            </w:pPr>
            <w:r>
              <w:rPr>
                <w:sz w:val="20"/>
                <w:szCs w:val="20"/>
              </w:rPr>
              <w:t xml:space="preserve">The next simulation step which has similar source and destination nodes with previous simulation step </w:t>
            </w:r>
            <w:r w:rsidR="00E34A0F">
              <w:rPr>
                <w:sz w:val="20"/>
                <w:szCs w:val="20"/>
              </w:rPr>
              <w:t xml:space="preserve">showing that the source node </w:t>
            </w:r>
            <w:r>
              <w:rPr>
                <w:sz w:val="20"/>
                <w:szCs w:val="20"/>
              </w:rPr>
              <w:t>is able to search its own route cache</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Route cache updates</w:t>
            </w:r>
          </w:p>
        </w:tc>
        <w:tc>
          <w:tcPr>
            <w:tcW w:w="4363" w:type="dxa"/>
          </w:tcPr>
          <w:p w:rsidR="0070490E" w:rsidRPr="000A5178" w:rsidRDefault="0070490E" w:rsidP="00441305">
            <w:pPr>
              <w:rPr>
                <w:sz w:val="20"/>
                <w:szCs w:val="20"/>
              </w:rPr>
            </w:pPr>
            <w:r w:rsidRPr="000A5178">
              <w:rPr>
                <w:sz w:val="20"/>
                <w:szCs w:val="20"/>
              </w:rPr>
              <w:t xml:space="preserve">DSR successfully maintains </w:t>
            </w:r>
            <w:proofErr w:type="gramStart"/>
            <w:r w:rsidRPr="000A5178">
              <w:rPr>
                <w:sz w:val="20"/>
                <w:szCs w:val="20"/>
              </w:rPr>
              <w:t>an up</w:t>
            </w:r>
            <w:proofErr w:type="gramEnd"/>
            <w:r w:rsidRPr="000A5178">
              <w:rPr>
                <w:sz w:val="20"/>
                <w:szCs w:val="20"/>
              </w:rPr>
              <w:t>-to-date information in the route cache for each node</w:t>
            </w:r>
            <w:r w:rsidR="00012D9B">
              <w:rPr>
                <w:sz w:val="20"/>
                <w:szCs w:val="20"/>
              </w:rPr>
              <w:t>.</w:t>
            </w:r>
          </w:p>
        </w:tc>
        <w:tc>
          <w:tcPr>
            <w:tcW w:w="2622" w:type="dxa"/>
          </w:tcPr>
          <w:p w:rsidR="00A34F20" w:rsidRDefault="00A34F20" w:rsidP="00A34F20">
            <w:pPr>
              <w:jc w:val="center"/>
              <w:rPr>
                <w:b/>
                <w:color w:val="006600"/>
                <w:sz w:val="20"/>
                <w:szCs w:val="20"/>
                <w:u w:val="single"/>
              </w:rPr>
            </w:pPr>
            <w:r w:rsidRPr="009F0B48">
              <w:rPr>
                <w:b/>
                <w:color w:val="006600"/>
                <w:sz w:val="20"/>
                <w:szCs w:val="20"/>
                <w:u w:val="single"/>
              </w:rPr>
              <w:t>Successful</w:t>
            </w:r>
          </w:p>
          <w:p w:rsidR="00E34A0F" w:rsidRPr="009F0B48" w:rsidRDefault="00E34A0F" w:rsidP="00E34A0F">
            <w:pPr>
              <w:rPr>
                <w:b/>
                <w:color w:val="006600"/>
                <w:sz w:val="20"/>
                <w:szCs w:val="20"/>
                <w:u w:val="single"/>
              </w:rPr>
            </w:pPr>
            <w:r>
              <w:rPr>
                <w:sz w:val="20"/>
                <w:szCs w:val="20"/>
              </w:rPr>
              <w:t xml:space="preserve">The next simulation step which has similar source and destination nodes with previous simulation step showing that the source node is able to use </w:t>
            </w:r>
            <w:proofErr w:type="gramStart"/>
            <w:r>
              <w:rPr>
                <w:sz w:val="20"/>
                <w:szCs w:val="20"/>
              </w:rPr>
              <w:t>an up</w:t>
            </w:r>
            <w:proofErr w:type="gramEnd"/>
            <w:r>
              <w:rPr>
                <w:sz w:val="20"/>
                <w:szCs w:val="20"/>
              </w:rPr>
              <w:t>-to-date route cache information</w:t>
            </w:r>
            <w:r w:rsidR="00012D9B">
              <w:rPr>
                <w:sz w:val="20"/>
                <w:szCs w:val="20"/>
              </w:rPr>
              <w:t>.</w:t>
            </w:r>
          </w:p>
          <w:p w:rsidR="0070490E" w:rsidRPr="00BC64AE" w:rsidRDefault="0070490E" w:rsidP="00A34F20">
            <w:pPr>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Pr>
                <w:sz w:val="20"/>
                <w:szCs w:val="20"/>
              </w:rPr>
              <w:t xml:space="preserve">Route cache </w:t>
            </w:r>
            <w:r w:rsidRPr="00BC64AE">
              <w:rPr>
                <w:sz w:val="20"/>
                <w:szCs w:val="20"/>
              </w:rPr>
              <w:t>has no available information</w:t>
            </w:r>
          </w:p>
        </w:tc>
        <w:tc>
          <w:tcPr>
            <w:tcW w:w="4363" w:type="dxa"/>
          </w:tcPr>
          <w:p w:rsidR="0070490E" w:rsidRPr="000A5178" w:rsidRDefault="0070490E" w:rsidP="00441305">
            <w:pPr>
              <w:rPr>
                <w:sz w:val="20"/>
                <w:szCs w:val="20"/>
              </w:rPr>
            </w:pPr>
            <w:r w:rsidRPr="000A5178">
              <w:rPr>
                <w:sz w:val="20"/>
                <w:szCs w:val="20"/>
              </w:rPr>
              <w:t>DSR successfully initiates a new route discovery when no route cache information available.</w:t>
            </w:r>
          </w:p>
        </w:tc>
        <w:tc>
          <w:tcPr>
            <w:tcW w:w="2622" w:type="dxa"/>
          </w:tcPr>
          <w:p w:rsidR="00A34F20" w:rsidRPr="009F0B48" w:rsidRDefault="00A34F20" w:rsidP="00A34F20">
            <w:pPr>
              <w:jc w:val="center"/>
              <w:rPr>
                <w:b/>
                <w:color w:val="006600"/>
                <w:sz w:val="20"/>
                <w:szCs w:val="20"/>
                <w:u w:val="single"/>
              </w:rPr>
            </w:pPr>
            <w:r w:rsidRPr="009F0B48">
              <w:rPr>
                <w:b/>
                <w:color w:val="006600"/>
                <w:sz w:val="20"/>
                <w:szCs w:val="20"/>
                <w:u w:val="single"/>
              </w:rPr>
              <w:t>Successful</w:t>
            </w:r>
          </w:p>
          <w:p w:rsidR="0070490E" w:rsidRPr="00BC64AE" w:rsidRDefault="00CB7CD2" w:rsidP="00A34F20">
            <w:pPr>
              <w:jc w:val="left"/>
              <w:rPr>
                <w:sz w:val="20"/>
                <w:szCs w:val="20"/>
              </w:rPr>
            </w:pPr>
            <w:r>
              <w:rPr>
                <w:sz w:val="20"/>
                <w:szCs w:val="20"/>
              </w:rPr>
              <w:t>The first simulation step showing that the source node initiate route discovery when it is unable to obtain any information from its own route cache.</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Caching overhead routing information</w:t>
            </w:r>
          </w:p>
        </w:tc>
        <w:tc>
          <w:tcPr>
            <w:tcW w:w="4363" w:type="dxa"/>
          </w:tcPr>
          <w:p w:rsidR="0070490E" w:rsidRPr="000A5178" w:rsidRDefault="0070490E" w:rsidP="00441305">
            <w:pPr>
              <w:rPr>
                <w:sz w:val="20"/>
                <w:szCs w:val="20"/>
              </w:rPr>
            </w:pPr>
            <w:r w:rsidRPr="000A5178">
              <w:rPr>
                <w:sz w:val="20"/>
                <w:szCs w:val="20"/>
              </w:rPr>
              <w:t>DSR successfully allows node P to store overhear routing information in its route cache from node B to node C. DSR is also successfully use this information when node P receive route request from node B to node C.</w:t>
            </w:r>
          </w:p>
        </w:tc>
        <w:tc>
          <w:tcPr>
            <w:tcW w:w="2622" w:type="dxa"/>
          </w:tcPr>
          <w:p w:rsidR="0070490E" w:rsidRPr="00BC64AE" w:rsidRDefault="00D54374" w:rsidP="006F4AEC">
            <w:pPr>
              <w:jc w:val="center"/>
              <w:rPr>
                <w:sz w:val="20"/>
                <w:szCs w:val="20"/>
              </w:rPr>
            </w:pPr>
            <w:bookmarkStart w:id="26" w:name="_GoBack"/>
            <w:r w:rsidRPr="00D54374">
              <w:rPr>
                <w:sz w:val="20"/>
                <w:szCs w:val="20"/>
                <w:highlight w:val="yellow"/>
              </w:rPr>
              <w:t>Unknown</w:t>
            </w:r>
            <w:bookmarkEnd w:id="26"/>
          </w:p>
        </w:tc>
        <w:tc>
          <w:tcPr>
            <w:tcW w:w="2623" w:type="dxa"/>
          </w:tcPr>
          <w:p w:rsidR="0070490E" w:rsidRPr="00BC64AE" w:rsidRDefault="0070490E" w:rsidP="00F10B78">
            <w:pPr>
              <w:jc w:val="left"/>
              <w:rPr>
                <w:sz w:val="20"/>
                <w:szCs w:val="20"/>
              </w:rPr>
            </w:pPr>
          </w:p>
        </w:tc>
      </w:tr>
      <w:tr w:rsidR="009F0B48" w:rsidTr="00F10B78">
        <w:trPr>
          <w:trHeight w:val="365"/>
        </w:trPr>
        <w:tc>
          <w:tcPr>
            <w:tcW w:w="1880" w:type="dxa"/>
            <w:vMerge w:val="restart"/>
          </w:tcPr>
          <w:p w:rsidR="009F0B48" w:rsidRPr="00FB10A4" w:rsidRDefault="009F0B48" w:rsidP="009F0B48">
            <w:pPr>
              <w:rPr>
                <w:b/>
                <w:bCs/>
                <w:sz w:val="24"/>
                <w:szCs w:val="24"/>
              </w:rPr>
            </w:pPr>
            <w:r w:rsidRPr="00FB10A4">
              <w:rPr>
                <w:b/>
                <w:bCs/>
                <w:sz w:val="24"/>
                <w:szCs w:val="24"/>
              </w:rPr>
              <w:t>Route Reply</w:t>
            </w:r>
          </w:p>
        </w:tc>
        <w:tc>
          <w:tcPr>
            <w:tcW w:w="2370" w:type="dxa"/>
          </w:tcPr>
          <w:p w:rsidR="009F0B48" w:rsidRDefault="009F0B48" w:rsidP="009F0B48">
            <w:pPr>
              <w:jc w:val="left"/>
              <w:rPr>
                <w:sz w:val="20"/>
                <w:szCs w:val="20"/>
              </w:rPr>
            </w:pPr>
            <w:r>
              <w:rPr>
                <w:sz w:val="20"/>
                <w:szCs w:val="20"/>
              </w:rPr>
              <w:t>Complete route discovery</w:t>
            </w:r>
          </w:p>
        </w:tc>
        <w:tc>
          <w:tcPr>
            <w:tcW w:w="4363" w:type="dxa"/>
          </w:tcPr>
          <w:p w:rsidR="009F0B48" w:rsidRPr="000A5178" w:rsidRDefault="009F0B48" w:rsidP="009F0B48">
            <w:pPr>
              <w:rPr>
                <w:sz w:val="20"/>
                <w:szCs w:val="20"/>
              </w:rPr>
            </w:pPr>
            <w:r w:rsidRPr="000A5178">
              <w:rPr>
                <w:sz w:val="20"/>
                <w:szCs w:val="20"/>
              </w:rPr>
              <w:t xml:space="preserve">DSR successfully sends route reply message from destination node that has route to destination in </w:t>
            </w:r>
            <w:r w:rsidRPr="000A5178">
              <w:rPr>
                <w:sz w:val="20"/>
                <w:szCs w:val="20"/>
              </w:rPr>
              <w:lastRenderedPageBreak/>
              <w:t>its route cache.</w:t>
            </w:r>
          </w:p>
        </w:tc>
        <w:tc>
          <w:tcPr>
            <w:tcW w:w="2622" w:type="dxa"/>
          </w:tcPr>
          <w:p w:rsidR="009F0B48" w:rsidRPr="009F0B48" w:rsidRDefault="009F0B48" w:rsidP="009F0B48">
            <w:pPr>
              <w:jc w:val="center"/>
              <w:rPr>
                <w:b/>
                <w:color w:val="006600"/>
                <w:sz w:val="20"/>
                <w:szCs w:val="20"/>
                <w:u w:val="single"/>
              </w:rPr>
            </w:pPr>
            <w:r w:rsidRPr="009F0B48">
              <w:rPr>
                <w:b/>
                <w:color w:val="006600"/>
                <w:sz w:val="20"/>
                <w:szCs w:val="20"/>
                <w:u w:val="single"/>
              </w:rPr>
              <w:lastRenderedPageBreak/>
              <w:t>Successful</w:t>
            </w:r>
          </w:p>
          <w:p w:rsidR="009F0B48" w:rsidRPr="00BC64AE" w:rsidRDefault="009F0B48" w:rsidP="009F0B48">
            <w:pPr>
              <w:rPr>
                <w:sz w:val="20"/>
                <w:szCs w:val="20"/>
              </w:rPr>
            </w:pPr>
          </w:p>
        </w:tc>
        <w:tc>
          <w:tcPr>
            <w:tcW w:w="2623" w:type="dxa"/>
          </w:tcPr>
          <w:p w:rsidR="009F0B48" w:rsidRPr="00BC64AE" w:rsidRDefault="009F0B48" w:rsidP="009F0B4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Partial route discovery</w:t>
            </w:r>
          </w:p>
        </w:tc>
        <w:tc>
          <w:tcPr>
            <w:tcW w:w="4363" w:type="dxa"/>
          </w:tcPr>
          <w:p w:rsidR="0070490E" w:rsidRPr="000A5178" w:rsidRDefault="0070490E" w:rsidP="00441305">
            <w:pPr>
              <w:rPr>
                <w:sz w:val="20"/>
                <w:szCs w:val="20"/>
              </w:rPr>
            </w:pPr>
            <w:r w:rsidRPr="000A5178">
              <w:rPr>
                <w:sz w:val="20"/>
                <w:szCs w:val="20"/>
              </w:rPr>
              <w:t>DSR successfully sends route reply message from intermediate node that has route to destination in its route cache</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Waiting before repl</w:t>
            </w:r>
            <w:r w:rsidRPr="00BC64AE">
              <w:rPr>
                <w:sz w:val="20"/>
                <w:szCs w:val="20"/>
              </w:rPr>
              <w:t>y</w:t>
            </w:r>
          </w:p>
        </w:tc>
        <w:tc>
          <w:tcPr>
            <w:tcW w:w="4363" w:type="dxa"/>
          </w:tcPr>
          <w:p w:rsidR="0070490E" w:rsidRPr="000A5178" w:rsidRDefault="0070490E" w:rsidP="00441305">
            <w:pPr>
              <w:rPr>
                <w:sz w:val="20"/>
                <w:szCs w:val="20"/>
              </w:rPr>
            </w:pPr>
            <w:r w:rsidRPr="000A5178">
              <w:rPr>
                <w:sz w:val="20"/>
                <w:szCs w:val="20"/>
              </w:rPr>
              <w:t>All nodes successfully wait for a random amount of time and listen to the traffic before sending route reply message to avoid network congestion and packet collisions.</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Accumulated route reply</w:t>
            </w:r>
          </w:p>
        </w:tc>
        <w:tc>
          <w:tcPr>
            <w:tcW w:w="4363" w:type="dxa"/>
          </w:tcPr>
          <w:p w:rsidR="0070490E" w:rsidRPr="000A5178" w:rsidRDefault="0070490E" w:rsidP="00441305">
            <w:pPr>
              <w:rPr>
                <w:sz w:val="20"/>
                <w:szCs w:val="20"/>
              </w:rPr>
            </w:pPr>
            <w:r w:rsidRPr="000A5178">
              <w:rPr>
                <w:sz w:val="20"/>
                <w:szCs w:val="20"/>
              </w:rPr>
              <w:t>DSR successfully sends route reply message back to the source node using accumulated route (the nodes through which it has passed).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Route reply storm</w:t>
            </w:r>
          </w:p>
        </w:tc>
        <w:tc>
          <w:tcPr>
            <w:tcW w:w="4363" w:type="dxa"/>
          </w:tcPr>
          <w:p w:rsidR="0070490E" w:rsidRPr="000A5178" w:rsidRDefault="0070490E" w:rsidP="00441305">
            <w:pPr>
              <w:rPr>
                <w:sz w:val="20"/>
                <w:szCs w:val="20"/>
              </w:rPr>
            </w:pPr>
            <w:r w:rsidRPr="000A5178">
              <w:rPr>
                <w:sz w:val="20"/>
                <w:szCs w:val="20"/>
              </w:rPr>
              <w:t>DSR successfully avoids route reply storm (many nodes try to send route reply for the same destination which may flood the network).</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tcPr>
          <w:p w:rsidR="0070490E" w:rsidRPr="00FB10A4" w:rsidRDefault="0070490E" w:rsidP="00441305">
            <w:pPr>
              <w:rPr>
                <w:b/>
                <w:bCs/>
                <w:sz w:val="24"/>
                <w:szCs w:val="24"/>
              </w:rPr>
            </w:pPr>
            <w:r w:rsidRPr="00FB10A4">
              <w:rPr>
                <w:b/>
                <w:bCs/>
                <w:sz w:val="24"/>
                <w:szCs w:val="24"/>
              </w:rPr>
              <w:t>Route Maintenance</w:t>
            </w:r>
          </w:p>
        </w:tc>
        <w:tc>
          <w:tcPr>
            <w:tcW w:w="2370" w:type="dxa"/>
          </w:tcPr>
          <w:p w:rsidR="0070490E" w:rsidRPr="00752060" w:rsidRDefault="0070490E" w:rsidP="00164C37">
            <w:pPr>
              <w:jc w:val="left"/>
              <w:rPr>
                <w:sz w:val="20"/>
                <w:szCs w:val="20"/>
              </w:rPr>
            </w:pPr>
            <w:r w:rsidRPr="00752060">
              <w:rPr>
                <w:sz w:val="20"/>
                <w:szCs w:val="20"/>
              </w:rPr>
              <w:t>Alternative route for broken route</w:t>
            </w:r>
          </w:p>
        </w:tc>
        <w:tc>
          <w:tcPr>
            <w:tcW w:w="4363" w:type="dxa"/>
          </w:tcPr>
          <w:p w:rsidR="0070490E" w:rsidRPr="000A5178" w:rsidRDefault="0070490E" w:rsidP="00441305">
            <w:pPr>
              <w:rPr>
                <w:sz w:val="20"/>
                <w:szCs w:val="20"/>
              </w:rPr>
            </w:pPr>
            <w:r w:rsidRPr="000A5178">
              <w:rPr>
                <w:sz w:val="20"/>
                <w:szCs w:val="20"/>
              </w:rPr>
              <w:t>DSR successfully uses alternative route stored in route cache when priority route is broken.</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752060" w:rsidRDefault="0070490E" w:rsidP="00164C37">
            <w:pPr>
              <w:jc w:val="left"/>
              <w:rPr>
                <w:sz w:val="20"/>
                <w:szCs w:val="20"/>
              </w:rPr>
            </w:pPr>
            <w:r w:rsidRPr="00752060">
              <w:rPr>
                <w:sz w:val="20"/>
                <w:szCs w:val="20"/>
              </w:rPr>
              <w:t>New route discovery for broken route</w:t>
            </w:r>
          </w:p>
        </w:tc>
        <w:tc>
          <w:tcPr>
            <w:tcW w:w="4363" w:type="dxa"/>
          </w:tcPr>
          <w:p w:rsidR="0070490E" w:rsidRPr="000A5178" w:rsidRDefault="0070490E" w:rsidP="00441305">
            <w:pPr>
              <w:rPr>
                <w:sz w:val="20"/>
                <w:szCs w:val="20"/>
              </w:rPr>
            </w:pPr>
            <w:r w:rsidRPr="000A5178">
              <w:rPr>
                <w:sz w:val="20"/>
                <w:szCs w:val="20"/>
              </w:rPr>
              <w:t>DSR successfully discovers new route when priority route is broken and route cache has no alternative route stored.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C64AE">
              <w:rPr>
                <w:sz w:val="20"/>
                <w:szCs w:val="20"/>
              </w:rPr>
              <w:t>Active acknowledgment</w:t>
            </w:r>
          </w:p>
        </w:tc>
        <w:tc>
          <w:tcPr>
            <w:tcW w:w="4363" w:type="dxa"/>
          </w:tcPr>
          <w:p w:rsidR="0070490E" w:rsidRPr="000A5178" w:rsidRDefault="0070490E" w:rsidP="00441305">
            <w:pPr>
              <w:rPr>
                <w:sz w:val="20"/>
                <w:szCs w:val="20"/>
              </w:rPr>
            </w:pPr>
            <w:r w:rsidRPr="000A5178">
              <w:rPr>
                <w:sz w:val="20"/>
                <w:szCs w:val="20"/>
              </w:rPr>
              <w:t>DSR successfully retransmits packet for a fixed number of times if no acknowledgement received.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Passive acknowledgement</w:t>
            </w:r>
          </w:p>
        </w:tc>
        <w:tc>
          <w:tcPr>
            <w:tcW w:w="4363" w:type="dxa"/>
          </w:tcPr>
          <w:p w:rsidR="0070490E" w:rsidRPr="000A5178" w:rsidRDefault="0070490E" w:rsidP="00441305">
            <w:pPr>
              <w:rPr>
                <w:sz w:val="20"/>
                <w:szCs w:val="20"/>
              </w:rPr>
            </w:pPr>
            <w:r w:rsidRPr="000A5178">
              <w:rPr>
                <w:sz w:val="20"/>
                <w:szCs w:val="20"/>
              </w:rPr>
              <w:t>DSR successfully sends acknowledgement to node A when node A overhear the forwarding of the packet to node B and knows that node B successfully received the packet.</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96D87" w:rsidRDefault="0070490E" w:rsidP="00164C37">
            <w:pPr>
              <w:jc w:val="left"/>
              <w:rPr>
                <w:sz w:val="20"/>
                <w:szCs w:val="20"/>
              </w:rPr>
            </w:pPr>
            <w:r w:rsidRPr="00B96D87">
              <w:rPr>
                <w:sz w:val="20"/>
                <w:szCs w:val="20"/>
              </w:rPr>
              <w:t>Spreading route Error Message</w:t>
            </w:r>
          </w:p>
          <w:p w:rsidR="0070490E" w:rsidRPr="00B96D87" w:rsidRDefault="0070490E" w:rsidP="00164C37">
            <w:pPr>
              <w:jc w:val="left"/>
              <w:rPr>
                <w:sz w:val="20"/>
                <w:szCs w:val="20"/>
              </w:rPr>
            </w:pPr>
          </w:p>
          <w:p w:rsidR="0070490E" w:rsidRPr="00BC64AE" w:rsidRDefault="0070490E" w:rsidP="00164C37">
            <w:pPr>
              <w:jc w:val="left"/>
              <w:rPr>
                <w:sz w:val="20"/>
                <w:szCs w:val="20"/>
              </w:rPr>
            </w:pPr>
          </w:p>
        </w:tc>
        <w:tc>
          <w:tcPr>
            <w:tcW w:w="4363" w:type="dxa"/>
          </w:tcPr>
          <w:p w:rsidR="0070490E" w:rsidRPr="000A5178" w:rsidRDefault="0070490E" w:rsidP="00441305">
            <w:pPr>
              <w:rPr>
                <w:sz w:val="20"/>
                <w:szCs w:val="20"/>
              </w:rPr>
            </w:pPr>
            <w:r w:rsidRPr="000A5178">
              <w:rPr>
                <w:sz w:val="20"/>
                <w:szCs w:val="20"/>
              </w:rPr>
              <w:t xml:space="preserve">DSR successfully sends error message if the nodes do not receive any acknowledgement after retransmit message for a fixed number of times. </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723"/>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On-Demand route maintenance</w:t>
            </w:r>
          </w:p>
        </w:tc>
        <w:tc>
          <w:tcPr>
            <w:tcW w:w="4363" w:type="dxa"/>
          </w:tcPr>
          <w:p w:rsidR="0070490E" w:rsidRPr="000A5178" w:rsidRDefault="0070490E" w:rsidP="00441305">
            <w:pPr>
              <w:rPr>
                <w:sz w:val="20"/>
                <w:szCs w:val="20"/>
              </w:rPr>
            </w:pPr>
            <w:r w:rsidRPr="000A5178">
              <w:rPr>
                <w:sz w:val="20"/>
                <w:szCs w:val="20"/>
              </w:rPr>
              <w:t>DSR successfully operates route maintenance only on demand. No periodic broadcasting involved.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Changing in communication pattern</w:t>
            </w:r>
          </w:p>
        </w:tc>
        <w:tc>
          <w:tcPr>
            <w:tcW w:w="4363" w:type="dxa"/>
          </w:tcPr>
          <w:p w:rsidR="0070490E" w:rsidRPr="000A5178" w:rsidRDefault="0070490E" w:rsidP="00441305">
            <w:pPr>
              <w:rPr>
                <w:sz w:val="20"/>
                <w:szCs w:val="20"/>
              </w:rPr>
            </w:pPr>
            <w:r w:rsidRPr="000A5178">
              <w:rPr>
                <w:sz w:val="20"/>
                <w:szCs w:val="20"/>
              </w:rPr>
              <w:t xml:space="preserve">Number of overhead packets increases and DSR is successfully performs new route discovery and </w:t>
            </w:r>
            <w:r w:rsidRPr="000A5178">
              <w:rPr>
                <w:sz w:val="20"/>
                <w:szCs w:val="20"/>
              </w:rPr>
              <w:lastRenderedPageBreak/>
              <w:t xml:space="preserve">new route discovery packets are the overhead packets. </w:t>
            </w:r>
          </w:p>
        </w:tc>
        <w:tc>
          <w:tcPr>
            <w:tcW w:w="2622" w:type="dxa"/>
          </w:tcPr>
          <w:p w:rsidR="0070490E" w:rsidRPr="00BC64A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Packet salvaging</w:t>
            </w:r>
          </w:p>
        </w:tc>
        <w:tc>
          <w:tcPr>
            <w:tcW w:w="4363" w:type="dxa"/>
          </w:tcPr>
          <w:p w:rsidR="0070490E" w:rsidRPr="000A5178" w:rsidRDefault="0070490E" w:rsidP="00441305">
            <w:pPr>
              <w:rPr>
                <w:sz w:val="20"/>
                <w:szCs w:val="20"/>
              </w:rPr>
            </w:pPr>
            <w:r w:rsidRPr="000A5178">
              <w:rPr>
                <w:sz w:val="20"/>
                <w:szCs w:val="20"/>
              </w:rPr>
              <w:t xml:space="preserve">DSR successfully indicates to the other nodes that the packet sent has been salvaged when the node receives route error message and re-send the packet that cause route error.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Automatic route shortening</w:t>
            </w:r>
          </w:p>
        </w:tc>
        <w:tc>
          <w:tcPr>
            <w:tcW w:w="4363" w:type="dxa"/>
          </w:tcPr>
          <w:p w:rsidR="0070490E" w:rsidRPr="000A5178" w:rsidRDefault="0070490E" w:rsidP="00441305">
            <w:pPr>
              <w:rPr>
                <w:sz w:val="20"/>
                <w:szCs w:val="20"/>
              </w:rPr>
            </w:pPr>
            <w:r w:rsidRPr="000A5178">
              <w:rPr>
                <w:sz w:val="20"/>
                <w:szCs w:val="20"/>
              </w:rPr>
              <w:t xml:space="preserve">DSR successfully performs automatic route shortening. </w:t>
            </w:r>
          </w:p>
          <w:p w:rsidR="0070490E" w:rsidRPr="000A5178" w:rsidRDefault="0070490E" w:rsidP="00441305">
            <w:pPr>
              <w:rPr>
                <w:sz w:val="20"/>
                <w:szCs w:val="20"/>
              </w:rPr>
            </w:pPr>
            <w:r w:rsidRPr="000A5178">
              <w:rPr>
                <w:sz w:val="20"/>
                <w:szCs w:val="20"/>
              </w:rPr>
              <w:t>Destination node informs source node that it can ignore several intermediate nodes</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val="restart"/>
          </w:tcPr>
          <w:p w:rsidR="0070490E" w:rsidRPr="00FB10A4" w:rsidRDefault="0070490E" w:rsidP="00441305">
            <w:pPr>
              <w:rPr>
                <w:b/>
                <w:bCs/>
                <w:sz w:val="24"/>
                <w:szCs w:val="24"/>
              </w:rPr>
            </w:pPr>
            <w:r w:rsidRPr="00FB10A4">
              <w:rPr>
                <w:b/>
                <w:bCs/>
                <w:sz w:val="24"/>
                <w:szCs w:val="24"/>
              </w:rPr>
              <w:t>Others</w:t>
            </w:r>
          </w:p>
        </w:tc>
        <w:tc>
          <w:tcPr>
            <w:tcW w:w="2370" w:type="dxa"/>
          </w:tcPr>
          <w:p w:rsidR="0070490E" w:rsidRPr="00B96D87" w:rsidRDefault="0070490E" w:rsidP="00164C37">
            <w:pPr>
              <w:jc w:val="left"/>
              <w:rPr>
                <w:sz w:val="20"/>
                <w:szCs w:val="20"/>
              </w:rPr>
            </w:pPr>
            <w:r w:rsidRPr="00B96D87">
              <w:rPr>
                <w:sz w:val="20"/>
                <w:szCs w:val="20"/>
              </w:rPr>
              <w:t>Packet Size</w:t>
            </w:r>
          </w:p>
        </w:tc>
        <w:tc>
          <w:tcPr>
            <w:tcW w:w="4363" w:type="dxa"/>
          </w:tcPr>
          <w:p w:rsidR="0070490E" w:rsidRPr="000A5178" w:rsidRDefault="0070490E" w:rsidP="00441305">
            <w:pPr>
              <w:rPr>
                <w:sz w:val="20"/>
                <w:szCs w:val="20"/>
              </w:rPr>
            </w:pPr>
            <w:r w:rsidRPr="000A5178">
              <w:rPr>
                <w:sz w:val="20"/>
                <w:szCs w:val="20"/>
              </w:rPr>
              <w:t xml:space="preserve">DSR successfully sends smaller size of overhead packets (DSR is designed to send smaller packet).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C64AE" w:rsidRDefault="0070490E" w:rsidP="00164C37">
            <w:pPr>
              <w:jc w:val="left"/>
              <w:rPr>
                <w:sz w:val="20"/>
                <w:szCs w:val="20"/>
              </w:rPr>
            </w:pPr>
            <w:r w:rsidRPr="00B96D87">
              <w:rPr>
                <w:sz w:val="20"/>
                <w:szCs w:val="20"/>
              </w:rPr>
              <w:t>Drop packets when nodes are static</w:t>
            </w:r>
          </w:p>
        </w:tc>
        <w:tc>
          <w:tcPr>
            <w:tcW w:w="4363" w:type="dxa"/>
          </w:tcPr>
          <w:p w:rsidR="0070490E" w:rsidRPr="000A5178" w:rsidRDefault="0070490E" w:rsidP="00441305">
            <w:pPr>
              <w:rPr>
                <w:sz w:val="20"/>
                <w:szCs w:val="20"/>
              </w:rPr>
            </w:pPr>
            <w:r w:rsidRPr="000A5178">
              <w:rPr>
                <w:sz w:val="20"/>
                <w:szCs w:val="20"/>
              </w:rPr>
              <w:t>DSR successfully drops the number of overhead packets to zero when the nodes are static and all routes have been discovered.</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Energy-efficient</w:t>
            </w:r>
          </w:p>
        </w:tc>
        <w:tc>
          <w:tcPr>
            <w:tcW w:w="4363" w:type="dxa"/>
          </w:tcPr>
          <w:p w:rsidR="0070490E" w:rsidRPr="000A5178" w:rsidRDefault="0070490E" w:rsidP="00441305">
            <w:pPr>
              <w:rPr>
                <w:sz w:val="20"/>
                <w:szCs w:val="20"/>
              </w:rPr>
            </w:pPr>
            <w:r w:rsidRPr="000A5178">
              <w:rPr>
                <w:sz w:val="20"/>
                <w:szCs w:val="20"/>
              </w:rPr>
              <w:t xml:space="preserve">DSR successfully shows more energy-efficient and does not congest the network with too many control messages.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Unique ID</w:t>
            </w:r>
          </w:p>
        </w:tc>
        <w:tc>
          <w:tcPr>
            <w:tcW w:w="4363" w:type="dxa"/>
          </w:tcPr>
          <w:p w:rsidR="0070490E" w:rsidRPr="000A5178" w:rsidRDefault="0070490E" w:rsidP="00441305">
            <w:pPr>
              <w:rPr>
                <w:sz w:val="20"/>
                <w:szCs w:val="20"/>
              </w:rPr>
            </w:pPr>
            <w:r w:rsidRPr="000A5178">
              <w:rPr>
                <w:sz w:val="20"/>
                <w:szCs w:val="20"/>
              </w:rPr>
              <w:t>DSR successfully assigns unique ID for each node.</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Promiscuous mode of operation</w:t>
            </w:r>
          </w:p>
        </w:tc>
        <w:tc>
          <w:tcPr>
            <w:tcW w:w="4363" w:type="dxa"/>
          </w:tcPr>
          <w:p w:rsidR="0070490E" w:rsidRPr="000A5178" w:rsidRDefault="0070490E" w:rsidP="00441305">
            <w:pPr>
              <w:rPr>
                <w:sz w:val="20"/>
                <w:szCs w:val="20"/>
              </w:rPr>
            </w:pPr>
            <w:r w:rsidRPr="000A5178">
              <w:rPr>
                <w:sz w:val="20"/>
                <w:szCs w:val="20"/>
              </w:rPr>
              <w:t>DSR successfully allows each node to overhear or not to overhear other nodes' transmission.</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bl>
    <w:p w:rsidR="00976849" w:rsidRDefault="00976849" w:rsidP="00976849">
      <w:pPr>
        <w:pStyle w:val="Caption"/>
        <w:jc w:val="center"/>
      </w:pPr>
      <w:r>
        <w:t>Table 10: DSR test cases</w:t>
      </w:r>
    </w:p>
    <w:p w:rsidR="00931F7D" w:rsidRPr="00931F7D" w:rsidRDefault="001C5801" w:rsidP="00931F7D">
      <w:r>
        <w:t xml:space="preserve"> </w:t>
      </w:r>
    </w:p>
    <w:p w:rsidR="00097F21" w:rsidRDefault="00097F21" w:rsidP="00ED0F8D">
      <w:pPr>
        <w:pStyle w:val="Heading1"/>
        <w:sectPr w:rsidR="00097F21" w:rsidSect="00097F21">
          <w:pgSz w:w="15840" w:h="12240" w:orient="landscape"/>
          <w:pgMar w:top="1800" w:right="1440" w:bottom="1800" w:left="1440" w:header="708" w:footer="708" w:gutter="0"/>
          <w:cols w:space="708"/>
          <w:docGrid w:linePitch="360"/>
        </w:sectPr>
      </w:pPr>
      <w:bookmarkStart w:id="27" w:name="_Toc372648272"/>
    </w:p>
    <w:p w:rsidR="00ED0F8D" w:rsidRDefault="00931F7D" w:rsidP="00ED0F8D">
      <w:pPr>
        <w:pStyle w:val="Heading1"/>
      </w:pPr>
      <w:r>
        <w:lastRenderedPageBreak/>
        <w:t>Discussions</w:t>
      </w:r>
      <w:bookmarkEnd w:id="27"/>
    </w:p>
    <w:p w:rsidR="00931F7D" w:rsidRDefault="00931F7D" w:rsidP="00931F7D"/>
    <w:p w:rsidR="001C5801" w:rsidRDefault="001C5801" w:rsidP="00931F7D"/>
    <w:p w:rsidR="001C5801" w:rsidRDefault="001C5801" w:rsidP="00931F7D"/>
    <w:p w:rsidR="001C5801" w:rsidRPr="00931F7D" w:rsidRDefault="001C5801" w:rsidP="00931F7D"/>
    <w:sectPr w:rsidR="001C5801" w:rsidRPr="00931F7D" w:rsidSect="0070490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05" w:rsidRDefault="00441305">
      <w:r>
        <w:separator/>
      </w:r>
    </w:p>
  </w:endnote>
  <w:endnote w:type="continuationSeparator" w:id="0">
    <w:p w:rsidR="00441305" w:rsidRDefault="0044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CB7CD2">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D54374">
          <w:rPr>
            <w:noProof/>
          </w:rPr>
          <w:t>12</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05" w:rsidRDefault="00441305" w:rsidP="00597AA9">
      <w:r>
        <w:separator/>
      </w:r>
    </w:p>
  </w:footnote>
  <w:footnote w:type="continuationSeparator" w:id="0">
    <w:p w:rsidR="00441305" w:rsidRDefault="004413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1">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40069D6"/>
    <w:multiLevelType w:val="multilevel"/>
    <w:tmpl w:val="A1BC2ED4"/>
    <w:numStyleLink w:val="Style2"/>
  </w:abstractNum>
  <w:abstractNum w:abstractNumId="33">
    <w:nsid w:val="74720F9E"/>
    <w:multiLevelType w:val="multilevel"/>
    <w:tmpl w:val="A1BC2ED4"/>
    <w:numStyleLink w:val="Style2"/>
  </w:abstractNum>
  <w:abstractNum w:abstractNumId="34">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5"/>
  </w:num>
  <w:num w:numId="4">
    <w:abstractNumId w:val="33"/>
  </w:num>
  <w:num w:numId="5">
    <w:abstractNumId w:val="17"/>
  </w:num>
  <w:num w:numId="6">
    <w:abstractNumId w:val="12"/>
  </w:num>
  <w:num w:numId="7">
    <w:abstractNumId w:val="16"/>
  </w:num>
  <w:num w:numId="8">
    <w:abstractNumId w:val="24"/>
  </w:num>
  <w:num w:numId="9">
    <w:abstractNumId w:val="4"/>
  </w:num>
  <w:num w:numId="10">
    <w:abstractNumId w:val="3"/>
  </w:num>
  <w:num w:numId="11">
    <w:abstractNumId w:val="8"/>
  </w:num>
  <w:num w:numId="12">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30"/>
  </w:num>
  <w:num w:numId="19">
    <w:abstractNumId w:val="34"/>
  </w:num>
  <w:num w:numId="20">
    <w:abstractNumId w:val="36"/>
  </w:num>
  <w:num w:numId="21">
    <w:abstractNumId w:val="22"/>
  </w:num>
  <w:num w:numId="22">
    <w:abstractNumId w:val="20"/>
  </w:num>
  <w:num w:numId="23">
    <w:abstractNumId w:val="1"/>
  </w:num>
  <w:num w:numId="24">
    <w:abstractNumId w:val="0"/>
  </w:num>
  <w:num w:numId="25">
    <w:abstractNumId w:val="2"/>
  </w:num>
  <w:num w:numId="26">
    <w:abstractNumId w:val="29"/>
  </w:num>
  <w:num w:numId="27">
    <w:abstractNumId w:val="21"/>
  </w:num>
  <w:num w:numId="28">
    <w:abstractNumId w:val="6"/>
  </w:num>
  <w:num w:numId="29">
    <w:abstractNumId w:val="14"/>
  </w:num>
  <w:num w:numId="30">
    <w:abstractNumId w:val="27"/>
  </w:num>
  <w:num w:numId="31">
    <w:abstractNumId w:val="19"/>
  </w:num>
  <w:num w:numId="32">
    <w:abstractNumId w:val="28"/>
  </w:num>
  <w:num w:numId="33">
    <w:abstractNumId w:val="35"/>
  </w:num>
  <w:num w:numId="34">
    <w:abstractNumId w:val="7"/>
  </w:num>
  <w:num w:numId="35">
    <w:abstractNumId w:val="10"/>
  </w:num>
  <w:num w:numId="36">
    <w:abstractNumId w:val="26"/>
  </w:num>
  <w:num w:numId="37">
    <w:abstractNumId w:val="5"/>
  </w:num>
  <w:num w:numId="38">
    <w:abstractNumId w:val="13"/>
  </w:num>
  <w:num w:numId="39">
    <w:abstractNumId w:val="23"/>
  </w:num>
  <w:num w:numId="40">
    <w:abstractNumId w:val="15"/>
  </w:num>
  <w:num w:numId="41">
    <w:abstractNumId w:val="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31659"/>
    <w:rsid w:val="00036BEA"/>
    <w:rsid w:val="000378FA"/>
    <w:rsid w:val="0005079E"/>
    <w:rsid w:val="00053F46"/>
    <w:rsid w:val="00061698"/>
    <w:rsid w:val="000634C1"/>
    <w:rsid w:val="00065044"/>
    <w:rsid w:val="000753A2"/>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292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853DF"/>
    <w:rsid w:val="005974E2"/>
    <w:rsid w:val="00597AA9"/>
    <w:rsid w:val="005A1165"/>
    <w:rsid w:val="005A274A"/>
    <w:rsid w:val="005A3E5B"/>
    <w:rsid w:val="005A5FA2"/>
    <w:rsid w:val="005A7283"/>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464B9"/>
    <w:rsid w:val="00A56F88"/>
    <w:rsid w:val="00A61DAD"/>
    <w:rsid w:val="00A63B72"/>
    <w:rsid w:val="00A72EAE"/>
    <w:rsid w:val="00A75C75"/>
    <w:rsid w:val="00A866BA"/>
    <w:rsid w:val="00A95445"/>
    <w:rsid w:val="00A95C89"/>
    <w:rsid w:val="00AA0292"/>
    <w:rsid w:val="00AA02B5"/>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AED"/>
    <w:rsid w:val="00D11BAE"/>
    <w:rsid w:val="00D14748"/>
    <w:rsid w:val="00D155C7"/>
    <w:rsid w:val="00D161B3"/>
    <w:rsid w:val="00D26290"/>
    <w:rsid w:val="00D279E9"/>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0B78"/>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3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620D6F7D-44D5-4348-B34C-B8BEEFA8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Dayang Abang Mordian</cp:lastModifiedBy>
  <cp:revision>33</cp:revision>
  <dcterms:created xsi:type="dcterms:W3CDTF">2013-11-19T10:08:00Z</dcterms:created>
  <dcterms:modified xsi:type="dcterms:W3CDTF">2013-11-20T05:46:00Z</dcterms:modified>
  <cp:version>2.0</cp:version>
</cp:coreProperties>
</file>