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26C" w:rsidRPr="00157CBA" w:rsidRDefault="0019226C" w:rsidP="0019226C">
      <w:pPr>
        <w:pStyle w:val="Sub-Title"/>
        <w:rPr>
          <w:rFonts w:asciiTheme="minorHAnsi" w:hAnsiTheme="minorHAnsi" w:cstheme="minorHAnsi"/>
          <w:szCs w:val="36"/>
          <w:lang w:val="en-US"/>
        </w:rPr>
      </w:pPr>
      <w:r w:rsidRPr="00157CBA">
        <w:rPr>
          <w:rFonts w:asciiTheme="minorHAnsi" w:hAnsiTheme="minorHAnsi" w:cstheme="minorHAnsi"/>
          <w:szCs w:val="36"/>
          <w:lang w:val="en-US"/>
        </w:rPr>
        <w:t xml:space="preserve">ACME Airlines </w:t>
      </w:r>
      <w:r w:rsidR="007D0AC6">
        <w:rPr>
          <w:rFonts w:asciiTheme="minorHAnsi" w:hAnsiTheme="minorHAnsi" w:cstheme="minorHAnsi"/>
          <w:szCs w:val="36"/>
          <w:lang w:val="en-US"/>
        </w:rPr>
        <w:t>–</w:t>
      </w:r>
      <w:r w:rsidRPr="00157CBA">
        <w:rPr>
          <w:rFonts w:asciiTheme="minorHAnsi" w:hAnsiTheme="minorHAnsi" w:cstheme="minorHAnsi"/>
          <w:szCs w:val="36"/>
          <w:lang w:val="en-US"/>
        </w:rPr>
        <w:t xml:space="preserve"> ABC</w:t>
      </w:r>
      <w:r w:rsidR="007D0AC6">
        <w:rPr>
          <w:rFonts w:asciiTheme="minorHAnsi" w:hAnsiTheme="minorHAnsi" w:cstheme="minorHAnsi"/>
          <w:szCs w:val="36"/>
          <w:lang w:val="en-US"/>
        </w:rPr>
        <w:t xml:space="preserve"> Flight</w:t>
      </w:r>
      <w:r w:rsidRPr="00157CBA">
        <w:rPr>
          <w:rFonts w:asciiTheme="minorHAnsi" w:hAnsiTheme="minorHAnsi" w:cstheme="minorHAnsi"/>
          <w:szCs w:val="36"/>
          <w:lang w:val="en-US"/>
        </w:rPr>
        <w:t xml:space="preserve"> Booking Portal</w:t>
      </w:r>
    </w:p>
    <w:p w:rsidR="0019226C" w:rsidRPr="00157CBA" w:rsidRDefault="0019226C" w:rsidP="0019226C">
      <w:pPr>
        <w:pStyle w:val="Title"/>
        <w:rPr>
          <w:rFonts w:asciiTheme="minorHAnsi" w:hAnsiTheme="minorHAnsi" w:cstheme="minorHAnsi"/>
          <w:szCs w:val="36"/>
        </w:rPr>
      </w:pPr>
      <w:r w:rsidRPr="00157CBA">
        <w:rPr>
          <w:rFonts w:asciiTheme="minorHAnsi" w:hAnsiTheme="minorHAnsi" w:cstheme="minorHAnsi"/>
          <w:szCs w:val="36"/>
        </w:rPr>
        <w:t xml:space="preserve"> </w:t>
      </w:r>
      <w:r w:rsidRPr="00157CBA">
        <w:rPr>
          <w:rFonts w:asciiTheme="minorHAnsi" w:hAnsiTheme="minorHAnsi" w:cstheme="minorHAnsi"/>
          <w:szCs w:val="36"/>
        </w:rPr>
        <w:fldChar w:fldCharType="begin"/>
      </w:r>
      <w:r w:rsidRPr="00157CBA">
        <w:rPr>
          <w:rFonts w:asciiTheme="minorHAnsi" w:hAnsiTheme="minorHAnsi" w:cstheme="minorHAnsi"/>
          <w:szCs w:val="36"/>
        </w:rPr>
        <w:instrText xml:space="preserve"> TITLE   \* MERGEFORMAT </w:instrText>
      </w:r>
      <w:r w:rsidRPr="00157CBA">
        <w:rPr>
          <w:rFonts w:asciiTheme="minorHAnsi" w:hAnsiTheme="minorHAnsi" w:cstheme="minorHAnsi"/>
          <w:szCs w:val="36"/>
        </w:rPr>
        <w:fldChar w:fldCharType="separate"/>
      </w:r>
      <w:r w:rsidRPr="00157CBA">
        <w:rPr>
          <w:rFonts w:asciiTheme="minorHAnsi" w:hAnsiTheme="minorHAnsi" w:cstheme="minorHAnsi"/>
          <w:szCs w:val="36"/>
        </w:rPr>
        <w:t>Test Strategy</w:t>
      </w:r>
      <w:r w:rsidRPr="00157CBA">
        <w:rPr>
          <w:rFonts w:asciiTheme="minorHAnsi" w:hAnsiTheme="minorHAnsi" w:cstheme="minorHAnsi"/>
          <w:szCs w:val="36"/>
        </w:rPr>
        <w:fldChar w:fldCharType="end"/>
      </w:r>
    </w:p>
    <w:p w:rsidR="0019226C" w:rsidRPr="00157CBA" w:rsidRDefault="0019226C" w:rsidP="0019226C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157CBA" w:rsidRPr="00157CBA" w:rsidRDefault="00865289" w:rsidP="0019226C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1)</w:t>
      </w:r>
      <w:r w:rsidR="00157CBA" w:rsidRPr="00157CBA">
        <w:rPr>
          <w:rFonts w:asciiTheme="minorHAnsi" w:hAnsiTheme="minorHAnsi" w:cstheme="minorHAnsi"/>
          <w:b/>
          <w:sz w:val="28"/>
          <w:szCs w:val="28"/>
          <w:lang w:val="en-US"/>
        </w:rPr>
        <w:t xml:space="preserve"> Introduction</w:t>
      </w:r>
    </w:p>
    <w:p w:rsidR="00157CBA" w:rsidRPr="00157CBA" w:rsidRDefault="00157CBA" w:rsidP="0019226C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314B5C" w:rsidRPr="00157CBA" w:rsidRDefault="00157CBA" w:rsidP="00314B5C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157CBA">
        <w:rPr>
          <w:rFonts w:asciiTheme="minorHAnsi" w:hAnsiTheme="minorHAnsi" w:cstheme="minorHAnsi"/>
          <w:sz w:val="24"/>
          <w:szCs w:val="24"/>
        </w:rPr>
        <w:t>T</w:t>
      </w:r>
      <w:r w:rsidR="0019226C" w:rsidRPr="00157CBA">
        <w:rPr>
          <w:rFonts w:asciiTheme="minorHAnsi" w:hAnsiTheme="minorHAnsi" w:cstheme="minorHAnsi"/>
          <w:sz w:val="24"/>
          <w:szCs w:val="24"/>
        </w:rPr>
        <w:t>he purpose of the test strategy for t</w:t>
      </w:r>
      <w:r w:rsidR="0019226C" w:rsidRPr="00157CBA">
        <w:rPr>
          <w:rFonts w:asciiTheme="minorHAnsi" w:hAnsiTheme="minorHAnsi" w:cstheme="minorHAnsi"/>
          <w:sz w:val="24"/>
          <w:szCs w:val="24"/>
        </w:rPr>
        <w:t xml:space="preserve">he ACME Airlines – ABC </w:t>
      </w:r>
      <w:r w:rsidR="007D0AC6">
        <w:rPr>
          <w:rFonts w:asciiTheme="minorHAnsi" w:hAnsiTheme="minorHAnsi" w:cstheme="minorHAnsi"/>
          <w:sz w:val="24"/>
          <w:szCs w:val="24"/>
        </w:rPr>
        <w:t xml:space="preserve">Flight </w:t>
      </w:r>
      <w:r w:rsidR="0019226C" w:rsidRPr="00157CBA">
        <w:rPr>
          <w:rFonts w:asciiTheme="minorHAnsi" w:hAnsiTheme="minorHAnsi" w:cstheme="minorHAnsi"/>
          <w:sz w:val="24"/>
          <w:szCs w:val="24"/>
        </w:rPr>
        <w:t xml:space="preserve">Booking Portal is to provide a high-level </w:t>
      </w:r>
      <w:r w:rsidRPr="00157CBA">
        <w:rPr>
          <w:rFonts w:asciiTheme="minorHAnsi" w:hAnsiTheme="minorHAnsi" w:cstheme="minorHAnsi"/>
          <w:sz w:val="24"/>
          <w:szCs w:val="24"/>
        </w:rPr>
        <w:t>a</w:t>
      </w:r>
      <w:r w:rsidR="0019226C" w:rsidRPr="00157CBA">
        <w:rPr>
          <w:rFonts w:asciiTheme="minorHAnsi" w:hAnsiTheme="minorHAnsi" w:cstheme="minorHAnsi"/>
          <w:sz w:val="24"/>
          <w:szCs w:val="24"/>
        </w:rPr>
        <w:t>pproach to be employed when testing the software and when evaluating the results of that testing</w:t>
      </w:r>
      <w:r w:rsidRPr="00157CBA">
        <w:rPr>
          <w:rFonts w:asciiTheme="minorHAnsi" w:hAnsiTheme="minorHAnsi" w:cstheme="minorHAnsi"/>
          <w:sz w:val="24"/>
          <w:szCs w:val="24"/>
        </w:rPr>
        <w:t xml:space="preserve">. </w:t>
      </w:r>
      <w:r w:rsidR="00314B5C" w:rsidRPr="00157CBA">
        <w:rPr>
          <w:rFonts w:asciiTheme="minorHAnsi" w:hAnsiTheme="minorHAnsi" w:cstheme="minorHAnsi"/>
          <w:sz w:val="24"/>
          <w:szCs w:val="24"/>
        </w:rPr>
        <w:t xml:space="preserve">The </w:t>
      </w:r>
      <w:r w:rsidR="00314B5C">
        <w:rPr>
          <w:rFonts w:asciiTheme="minorHAnsi" w:hAnsiTheme="minorHAnsi" w:cstheme="minorHAnsi"/>
          <w:sz w:val="24"/>
          <w:szCs w:val="24"/>
        </w:rPr>
        <w:t>t</w:t>
      </w:r>
      <w:r w:rsidR="00314B5C" w:rsidRPr="00157CBA">
        <w:rPr>
          <w:rFonts w:asciiTheme="minorHAnsi" w:hAnsiTheme="minorHAnsi" w:cstheme="minorHAnsi"/>
          <w:sz w:val="24"/>
          <w:szCs w:val="24"/>
        </w:rPr>
        <w:t>esting Strategy will influence tasks related to test planning, test types, test script development, and test execution.</w:t>
      </w:r>
    </w:p>
    <w:p w:rsidR="00157CBA" w:rsidRDefault="00157CBA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314B5C" w:rsidRDefault="00865289" w:rsidP="00314B5C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2) </w:t>
      </w:r>
      <w:r w:rsidR="00314B5C" w:rsidRPr="00314B5C">
        <w:rPr>
          <w:rFonts w:asciiTheme="minorHAnsi" w:hAnsiTheme="minorHAnsi" w:cstheme="minorHAnsi"/>
          <w:b/>
          <w:sz w:val="28"/>
          <w:szCs w:val="28"/>
          <w:lang w:val="en-US"/>
        </w:rPr>
        <w:t>Test Scope and Objectives</w:t>
      </w:r>
    </w:p>
    <w:p w:rsidR="00314B5C" w:rsidRDefault="00314B5C" w:rsidP="00314B5C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314B5C" w:rsidRPr="00157CBA" w:rsidRDefault="00314B5C" w:rsidP="00314B5C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157CBA">
        <w:rPr>
          <w:rFonts w:asciiTheme="minorHAnsi" w:hAnsiTheme="minorHAnsi" w:cstheme="minorHAnsi"/>
          <w:sz w:val="24"/>
          <w:szCs w:val="24"/>
        </w:rPr>
        <w:t>To define the testing scope of ACME Airlines – ABC Booking Portal, the following areas were examined:</w:t>
      </w:r>
    </w:p>
    <w:p w:rsidR="00314B5C" w:rsidRPr="00157CBA" w:rsidRDefault="00934382" w:rsidP="00314B5C">
      <w:pPr>
        <w:pStyle w:val="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314B5C" w:rsidRPr="00157CBA">
        <w:rPr>
          <w:rFonts w:asciiTheme="minorHAnsi" w:hAnsiTheme="minorHAnsi" w:cstheme="minorHAnsi"/>
          <w:sz w:val="24"/>
          <w:szCs w:val="24"/>
        </w:rPr>
        <w:t>esting tasks</w:t>
      </w:r>
    </w:p>
    <w:p w:rsidR="00314B5C" w:rsidRPr="00157CBA" w:rsidRDefault="00934382" w:rsidP="00314B5C">
      <w:pPr>
        <w:pStyle w:val="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314B5C" w:rsidRPr="00157CBA">
        <w:rPr>
          <w:rFonts w:asciiTheme="minorHAnsi" w:hAnsiTheme="minorHAnsi" w:cstheme="minorHAnsi"/>
          <w:sz w:val="24"/>
          <w:szCs w:val="24"/>
        </w:rPr>
        <w:t>est types by task</w:t>
      </w:r>
    </w:p>
    <w:p w:rsidR="00314B5C" w:rsidRPr="00157CBA" w:rsidRDefault="00934382" w:rsidP="00314B5C">
      <w:pPr>
        <w:pStyle w:val="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Mocked D</w:t>
      </w:r>
      <w:r w:rsidR="00314B5C" w:rsidRPr="00157CBA">
        <w:rPr>
          <w:rFonts w:asciiTheme="minorHAnsi" w:hAnsiTheme="minorHAnsi" w:cstheme="minorHAnsi"/>
          <w:sz w:val="24"/>
          <w:szCs w:val="24"/>
        </w:rPr>
        <w:t>ata sources</w:t>
      </w:r>
      <w:r>
        <w:rPr>
          <w:rFonts w:asciiTheme="minorHAnsi" w:hAnsiTheme="minorHAnsi" w:cstheme="minorHAnsi"/>
          <w:sz w:val="24"/>
          <w:szCs w:val="24"/>
        </w:rPr>
        <w:t>/Systems [E.g., Global Distribution System]</w:t>
      </w:r>
    </w:p>
    <w:p w:rsidR="00934382" w:rsidRPr="00934382" w:rsidRDefault="00934382" w:rsidP="00934382">
      <w:pPr>
        <w:pStyle w:val="Bullet"/>
        <w:tabs>
          <w:tab w:val="clear" w:pos="1440"/>
        </w:tabs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Application and S</w:t>
      </w:r>
      <w:r w:rsidR="00314B5C" w:rsidRPr="00157CBA">
        <w:rPr>
          <w:rFonts w:asciiTheme="minorHAnsi" w:hAnsiTheme="minorHAnsi" w:cstheme="minorHAnsi"/>
          <w:sz w:val="24"/>
          <w:szCs w:val="24"/>
        </w:rPr>
        <w:t>ystem interfaces</w:t>
      </w:r>
      <w:r>
        <w:rPr>
          <w:rFonts w:asciiTheme="minorHAnsi" w:hAnsiTheme="minorHAnsi" w:cstheme="minorHAnsi"/>
          <w:sz w:val="24"/>
          <w:szCs w:val="24"/>
        </w:rPr>
        <w:t xml:space="preserve"> [ E.g., Payment Gateway, Global Distribution System]</w:t>
      </w:r>
    </w:p>
    <w:p w:rsidR="00314B5C" w:rsidRDefault="00934382" w:rsidP="00314B5C">
      <w:pPr>
        <w:pStyle w:val="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314B5C" w:rsidRPr="00157CBA">
        <w:rPr>
          <w:rFonts w:asciiTheme="minorHAnsi" w:hAnsiTheme="minorHAnsi" w:cstheme="minorHAnsi"/>
          <w:sz w:val="24"/>
          <w:szCs w:val="24"/>
        </w:rPr>
        <w:t xml:space="preserve">esting </w:t>
      </w:r>
      <w:r>
        <w:rPr>
          <w:rFonts w:asciiTheme="minorHAnsi" w:hAnsiTheme="minorHAnsi" w:cstheme="minorHAnsi"/>
          <w:sz w:val="24"/>
          <w:szCs w:val="24"/>
        </w:rPr>
        <w:t>E</w:t>
      </w:r>
      <w:r w:rsidR="00314B5C" w:rsidRPr="00157CBA">
        <w:rPr>
          <w:rFonts w:asciiTheme="minorHAnsi" w:hAnsiTheme="minorHAnsi" w:cstheme="minorHAnsi"/>
          <w:sz w:val="24"/>
          <w:szCs w:val="24"/>
        </w:rPr>
        <w:t>nvironments</w:t>
      </w:r>
    </w:p>
    <w:p w:rsidR="00314B5C" w:rsidRPr="00934382" w:rsidRDefault="00934382" w:rsidP="00314B5C">
      <w:pPr>
        <w:pStyle w:val="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314B5C" w:rsidRPr="00934382">
        <w:rPr>
          <w:rFonts w:asciiTheme="minorHAnsi" w:hAnsiTheme="minorHAnsi" w:cstheme="minorHAnsi"/>
          <w:sz w:val="24"/>
          <w:szCs w:val="24"/>
        </w:rPr>
        <w:t xml:space="preserve">esting </w:t>
      </w:r>
      <w:r>
        <w:rPr>
          <w:rFonts w:asciiTheme="minorHAnsi" w:hAnsiTheme="minorHAnsi" w:cstheme="minorHAnsi"/>
          <w:sz w:val="24"/>
          <w:szCs w:val="24"/>
        </w:rPr>
        <w:t>T</w:t>
      </w:r>
      <w:r w:rsidR="00314B5C" w:rsidRPr="00934382">
        <w:rPr>
          <w:rFonts w:asciiTheme="minorHAnsi" w:hAnsiTheme="minorHAnsi" w:cstheme="minorHAnsi"/>
          <w:sz w:val="24"/>
          <w:szCs w:val="24"/>
        </w:rPr>
        <w:t>ools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314B5C" w:rsidRPr="00314B5C" w:rsidRDefault="00314B5C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b/>
          <w:sz w:val="24"/>
          <w:szCs w:val="24"/>
        </w:rPr>
      </w:pPr>
    </w:p>
    <w:p w:rsidR="007D0AC6" w:rsidRPr="00157CBA" w:rsidRDefault="007D0AC6" w:rsidP="007D0AC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157CBA">
        <w:rPr>
          <w:rFonts w:asciiTheme="minorHAnsi" w:hAnsiTheme="minorHAnsi" w:cstheme="minorHAnsi"/>
          <w:sz w:val="24"/>
          <w:szCs w:val="24"/>
        </w:rPr>
        <w:t>The key objectives are as follows:</w:t>
      </w:r>
    </w:p>
    <w:p w:rsidR="007D0AC6" w:rsidRDefault="007D0AC6" w:rsidP="007D0AC6">
      <w:pPr>
        <w:pStyle w:val="Bullet"/>
        <w:rPr>
          <w:rFonts w:asciiTheme="minorHAnsi" w:hAnsiTheme="minorHAnsi" w:cstheme="minorHAnsi"/>
          <w:sz w:val="24"/>
          <w:szCs w:val="24"/>
        </w:rPr>
      </w:pPr>
      <w:r w:rsidRPr="007D0AC6">
        <w:rPr>
          <w:rFonts w:asciiTheme="minorHAnsi" w:hAnsiTheme="minorHAnsi" w:cstheme="minorHAnsi"/>
          <w:sz w:val="24"/>
          <w:szCs w:val="24"/>
        </w:rPr>
        <w:t xml:space="preserve">Detailed analysis of </w:t>
      </w:r>
      <w:r w:rsidRPr="007D0AC6">
        <w:rPr>
          <w:rFonts w:asciiTheme="minorHAnsi" w:hAnsiTheme="minorHAnsi" w:cstheme="minorHAnsi"/>
          <w:sz w:val="24"/>
          <w:szCs w:val="24"/>
        </w:rPr>
        <w:t>the significance</w:t>
      </w:r>
      <w:r w:rsidRPr="007D0AC6">
        <w:rPr>
          <w:rFonts w:asciiTheme="minorHAnsi" w:hAnsiTheme="minorHAnsi" w:cstheme="minorHAnsi"/>
          <w:sz w:val="24"/>
          <w:szCs w:val="24"/>
        </w:rPr>
        <w:t xml:space="preserve"> </w:t>
      </w:r>
      <w:r w:rsidRPr="007D0AC6">
        <w:rPr>
          <w:rFonts w:asciiTheme="minorHAnsi" w:hAnsiTheme="minorHAnsi" w:cstheme="minorHAnsi"/>
          <w:sz w:val="24"/>
          <w:szCs w:val="24"/>
        </w:rPr>
        <w:t xml:space="preserve">of the </w:t>
      </w:r>
      <w:r w:rsidRPr="007D0AC6">
        <w:rPr>
          <w:rFonts w:asciiTheme="minorHAnsi" w:hAnsiTheme="minorHAnsi" w:cstheme="minorHAnsi"/>
          <w:sz w:val="24"/>
          <w:szCs w:val="24"/>
        </w:rPr>
        <w:t xml:space="preserve">ABC Flight booking portal </w:t>
      </w:r>
      <w:r w:rsidRPr="007D0AC6">
        <w:rPr>
          <w:rFonts w:asciiTheme="minorHAnsi" w:hAnsiTheme="minorHAnsi" w:cstheme="minorHAnsi"/>
          <w:sz w:val="24"/>
          <w:szCs w:val="24"/>
        </w:rPr>
        <w:t>to 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7D0AC6">
        <w:rPr>
          <w:rFonts w:asciiTheme="minorHAnsi" w:hAnsiTheme="minorHAnsi" w:cstheme="minorHAnsi"/>
          <w:sz w:val="24"/>
          <w:szCs w:val="24"/>
        </w:rPr>
        <w:t>business</w:t>
      </w:r>
      <w:r w:rsidRPr="007D0AC6">
        <w:rPr>
          <w:rFonts w:asciiTheme="minorHAnsi" w:hAnsiTheme="minorHAnsi" w:cstheme="minorHAnsi"/>
          <w:sz w:val="24"/>
          <w:szCs w:val="24"/>
        </w:rPr>
        <w:t xml:space="preserve"> and based on the analysis derive the extent of testing required.</w:t>
      </w:r>
    </w:p>
    <w:p w:rsidR="007D0AC6" w:rsidRDefault="007D0AC6" w:rsidP="007D0AC6">
      <w:pPr>
        <w:pStyle w:val="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Identif</w:t>
      </w:r>
      <w:r w:rsidR="00C018FD">
        <w:rPr>
          <w:rFonts w:asciiTheme="minorHAnsi" w:hAnsiTheme="minorHAnsi" w:cstheme="minorHAnsi"/>
          <w:sz w:val="24"/>
          <w:szCs w:val="24"/>
        </w:rPr>
        <w:t>ication of</w:t>
      </w:r>
      <w:r>
        <w:rPr>
          <w:rFonts w:asciiTheme="minorHAnsi" w:hAnsiTheme="minorHAnsi" w:cstheme="minorHAnsi"/>
          <w:sz w:val="24"/>
          <w:szCs w:val="24"/>
        </w:rPr>
        <w:t xml:space="preserve"> the key test deliverables </w:t>
      </w:r>
      <w:r w:rsidR="00C018FD">
        <w:rPr>
          <w:rFonts w:asciiTheme="minorHAnsi" w:hAnsiTheme="minorHAnsi" w:cstheme="minorHAnsi"/>
          <w:sz w:val="24"/>
          <w:szCs w:val="24"/>
        </w:rPr>
        <w:t>and test coverage to be achieved across for the Application and System under test.</w:t>
      </w:r>
    </w:p>
    <w:p w:rsidR="007D0AC6" w:rsidRDefault="007D0AC6" w:rsidP="007D0AC6">
      <w:pPr>
        <w:pStyle w:val="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List all integration points for instance like the Booking Portal with Global Distribution System, Booking Portal with Payment Gateway etc.</w:t>
      </w:r>
    </w:p>
    <w:p w:rsidR="007D0AC6" w:rsidRDefault="007D0AC6" w:rsidP="007D0AC6">
      <w:pPr>
        <w:pStyle w:val="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Identification of the test environments and mock-ups for API’s and system interfaces.</w:t>
      </w:r>
    </w:p>
    <w:p w:rsidR="007D0AC6" w:rsidRPr="00157CBA" w:rsidRDefault="007D0AC6" w:rsidP="007D0AC6">
      <w:pPr>
        <w:pStyle w:val="Bullet"/>
        <w:rPr>
          <w:rFonts w:asciiTheme="minorHAnsi" w:hAnsiTheme="minorHAnsi" w:cstheme="minorHAnsi"/>
          <w:sz w:val="24"/>
          <w:szCs w:val="24"/>
        </w:rPr>
      </w:pPr>
      <w:r w:rsidRPr="00157CBA">
        <w:rPr>
          <w:rFonts w:asciiTheme="minorHAnsi" w:hAnsiTheme="minorHAnsi" w:cstheme="minorHAnsi"/>
          <w:sz w:val="24"/>
          <w:szCs w:val="24"/>
        </w:rPr>
        <w:t xml:space="preserve">Identify </w:t>
      </w:r>
      <w:r>
        <w:rPr>
          <w:rFonts w:asciiTheme="minorHAnsi" w:hAnsiTheme="minorHAnsi" w:cstheme="minorHAnsi"/>
          <w:sz w:val="24"/>
          <w:szCs w:val="24"/>
        </w:rPr>
        <w:t>the non-functional requirements like p</w:t>
      </w:r>
      <w:r w:rsidRPr="00157CBA">
        <w:rPr>
          <w:rFonts w:asciiTheme="minorHAnsi" w:hAnsiTheme="minorHAnsi" w:cstheme="minorHAnsi"/>
          <w:sz w:val="24"/>
          <w:szCs w:val="24"/>
        </w:rPr>
        <w:t xml:space="preserve">erformance </w:t>
      </w:r>
      <w:r>
        <w:rPr>
          <w:rFonts w:asciiTheme="minorHAnsi" w:hAnsiTheme="minorHAnsi" w:cstheme="minorHAnsi"/>
          <w:sz w:val="24"/>
          <w:szCs w:val="24"/>
        </w:rPr>
        <w:t>and security r</w:t>
      </w:r>
      <w:r w:rsidRPr="00157CBA">
        <w:rPr>
          <w:rFonts w:asciiTheme="minorHAnsi" w:hAnsiTheme="minorHAnsi" w:cstheme="minorHAnsi"/>
          <w:sz w:val="24"/>
          <w:szCs w:val="24"/>
        </w:rPr>
        <w:t>equirements</w:t>
      </w:r>
      <w:r>
        <w:rPr>
          <w:rFonts w:asciiTheme="minorHAnsi" w:hAnsiTheme="minorHAnsi" w:cstheme="minorHAnsi"/>
          <w:sz w:val="24"/>
          <w:szCs w:val="24"/>
        </w:rPr>
        <w:t xml:space="preserve"> of the project</w:t>
      </w:r>
      <w:r w:rsidRPr="00157CBA">
        <w:rPr>
          <w:rFonts w:asciiTheme="minorHAnsi" w:hAnsiTheme="minorHAnsi" w:cstheme="minorHAnsi"/>
          <w:sz w:val="24"/>
          <w:szCs w:val="24"/>
        </w:rPr>
        <w:t>.</w:t>
      </w:r>
    </w:p>
    <w:p w:rsidR="007D0AC6" w:rsidRPr="00157CBA" w:rsidRDefault="007D0AC6" w:rsidP="007D0AC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865289" w:rsidRDefault="00865289" w:rsidP="00242A0B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3)Test Approach </w:t>
      </w:r>
    </w:p>
    <w:p w:rsidR="00865289" w:rsidRDefault="00865289" w:rsidP="00242A0B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157CBA" w:rsidRPr="00865289" w:rsidRDefault="00865289" w:rsidP="00242A0B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865289">
        <w:rPr>
          <w:rFonts w:asciiTheme="minorHAnsi" w:hAnsiTheme="minorHAnsi" w:cstheme="minorHAnsi"/>
          <w:b/>
          <w:sz w:val="24"/>
          <w:szCs w:val="24"/>
          <w:lang w:val="en-US"/>
        </w:rPr>
        <w:t>3a) Test</w:t>
      </w:r>
      <w:r w:rsidR="00242A0B" w:rsidRPr="0086528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Levels</w:t>
      </w:r>
    </w:p>
    <w:p w:rsidR="00242A0B" w:rsidRDefault="00242A0B" w:rsidP="00242A0B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42A0B" w:rsidTr="00242A0B">
        <w:tc>
          <w:tcPr>
            <w:tcW w:w="4315" w:type="dxa"/>
          </w:tcPr>
          <w:p w:rsidR="00242A0B" w:rsidRPr="00242A0B" w:rsidRDefault="00242A0B" w:rsidP="00242A0B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42A0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Test Type</w:t>
            </w:r>
          </w:p>
        </w:tc>
        <w:tc>
          <w:tcPr>
            <w:tcW w:w="4315" w:type="dxa"/>
          </w:tcPr>
          <w:p w:rsidR="00242A0B" w:rsidRPr="00242A0B" w:rsidRDefault="00242A0B" w:rsidP="00242A0B">
            <w:pP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42A0B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242A0B" w:rsidTr="00242A0B">
        <w:tc>
          <w:tcPr>
            <w:tcW w:w="4315" w:type="dxa"/>
          </w:tcPr>
          <w:p w:rsidR="00242A0B" w:rsidRPr="00242A0B" w:rsidRDefault="00242A0B" w:rsidP="00242A0B">
            <w:pPr>
              <w:widowControl w:val="0"/>
              <w:spacing w:line="247" w:lineRule="auto"/>
              <w:ind w:left="80" w:right="5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Unit Test</w:t>
            </w:r>
          </w:p>
        </w:tc>
        <w:tc>
          <w:tcPr>
            <w:tcW w:w="4315" w:type="dxa"/>
          </w:tcPr>
          <w:p w:rsidR="00242A0B" w:rsidRPr="00242A0B" w:rsidRDefault="00242A0B" w:rsidP="00242A0B">
            <w:pPr>
              <w:widowControl w:val="0"/>
              <w:spacing w:line="247" w:lineRule="auto"/>
              <w:ind w:left="80" w:right="520"/>
              <w:rPr>
                <w:rFonts w:cs="Arial"/>
                <w:lang w:val="en-AU"/>
              </w:rPr>
            </w:pPr>
            <w:r w:rsidRPr="00242A0B">
              <w:rPr>
                <w:rFonts w:asciiTheme="minorHAnsi" w:hAnsiTheme="minorHAnsi" w:cstheme="minorHAnsi"/>
                <w:sz w:val="24"/>
                <w:szCs w:val="24"/>
              </w:rPr>
              <w:t>Unit Testing focuses on a specific component in the system in isolatio</w:t>
            </w:r>
            <w:r w:rsidR="0033283B">
              <w:rPr>
                <w:rFonts w:asciiTheme="minorHAnsi" w:hAnsiTheme="minorHAnsi" w:cstheme="minorHAnsi"/>
                <w:sz w:val="24"/>
                <w:szCs w:val="24"/>
              </w:rPr>
              <w:t>n for instance testing of the user registration module.</w:t>
            </w:r>
          </w:p>
        </w:tc>
      </w:tr>
      <w:tr w:rsidR="00242A0B" w:rsidTr="00242A0B">
        <w:tc>
          <w:tcPr>
            <w:tcW w:w="4315" w:type="dxa"/>
          </w:tcPr>
          <w:p w:rsidR="00242A0B" w:rsidRPr="00242A0B" w:rsidRDefault="00242A0B" w:rsidP="005755A1">
            <w:pPr>
              <w:widowControl w:val="0"/>
              <w:spacing w:line="247" w:lineRule="auto"/>
              <w:ind w:right="5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Integration Tes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</w:p>
        </w:tc>
        <w:tc>
          <w:tcPr>
            <w:tcW w:w="4315" w:type="dxa"/>
          </w:tcPr>
          <w:p w:rsidR="00242A0B" w:rsidRDefault="0033283B" w:rsidP="0033283B">
            <w:pPr>
              <w:widowControl w:val="0"/>
              <w:spacing w:line="247" w:lineRule="auto"/>
              <w:ind w:left="80" w:right="52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33283B">
              <w:rPr>
                <w:rFonts w:asciiTheme="minorHAnsi" w:hAnsiTheme="minorHAnsi" w:cstheme="minorHAnsi"/>
                <w:sz w:val="24"/>
                <w:szCs w:val="24"/>
              </w:rPr>
              <w:t>Integration Testing focuses on the interaction between multiple components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 E.g.: Interfaces between Booking portal and Global Distribution System.</w:t>
            </w:r>
          </w:p>
        </w:tc>
      </w:tr>
      <w:tr w:rsidR="00242A0B" w:rsidTr="00242A0B">
        <w:tc>
          <w:tcPr>
            <w:tcW w:w="4315" w:type="dxa"/>
          </w:tcPr>
          <w:p w:rsidR="00242A0B" w:rsidRDefault="00242A0B" w:rsidP="005755A1">
            <w:pPr>
              <w:widowControl w:val="0"/>
              <w:spacing w:line="247" w:lineRule="auto"/>
              <w:ind w:right="52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242A0B">
              <w:rPr>
                <w:rFonts w:asciiTheme="minorHAnsi" w:hAnsiTheme="minorHAnsi" w:cstheme="minorHAnsi"/>
                <w:sz w:val="24"/>
                <w:szCs w:val="24"/>
              </w:rPr>
              <w:t xml:space="preserve">System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</w:p>
        </w:tc>
        <w:tc>
          <w:tcPr>
            <w:tcW w:w="4315" w:type="dxa"/>
          </w:tcPr>
          <w:p w:rsidR="00242A0B" w:rsidRDefault="00242A0B" w:rsidP="00242A0B">
            <w:pPr>
              <w:widowControl w:val="0"/>
              <w:spacing w:line="247" w:lineRule="auto"/>
              <w:ind w:left="80" w:right="52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242A0B">
              <w:rPr>
                <w:rFonts w:asciiTheme="minorHAnsi" w:hAnsiTheme="minorHAnsi" w:cstheme="minorHAnsi"/>
                <w:sz w:val="24"/>
                <w:szCs w:val="24"/>
              </w:rPr>
              <w:t xml:space="preserve">System testing is the functional and non-functional </w:t>
            </w:r>
            <w:r w:rsidR="00E5395A">
              <w:rPr>
                <w:rFonts w:asciiTheme="minorHAnsi" w:hAnsiTheme="minorHAnsi" w:cstheme="minorHAnsi"/>
                <w:sz w:val="24"/>
                <w:szCs w:val="24"/>
              </w:rPr>
              <w:t>[security, accessibility and performance]</w:t>
            </w:r>
            <w:r w:rsidR="00E5395A" w:rsidRPr="00242A0B">
              <w:rPr>
                <w:rFonts w:asciiTheme="minorHAnsi" w:hAnsiTheme="minorHAnsi" w:cstheme="minorHAnsi"/>
                <w:sz w:val="24"/>
                <w:szCs w:val="24"/>
              </w:rPr>
              <w:t xml:space="preserve"> testing</w:t>
            </w:r>
            <w:r w:rsidRPr="00242A0B">
              <w:rPr>
                <w:rFonts w:asciiTheme="minorHAnsi" w:hAnsiTheme="minorHAnsi" w:cstheme="minorHAnsi"/>
                <w:sz w:val="24"/>
                <w:szCs w:val="24"/>
              </w:rPr>
              <w:t xml:space="preserve"> of the entire deliverable system, and the interfaces between the various components.</w:t>
            </w:r>
            <w:r w:rsidR="005755A1">
              <w:rPr>
                <w:rFonts w:asciiTheme="minorHAnsi" w:hAnsiTheme="minorHAnsi" w:cstheme="minorHAnsi"/>
                <w:sz w:val="24"/>
                <w:szCs w:val="24"/>
              </w:rPr>
              <w:t xml:space="preserve"> E.g.: Exercising a complete workflow of the flight booking along with the systems and the APIs</w:t>
            </w:r>
          </w:p>
        </w:tc>
      </w:tr>
      <w:tr w:rsidR="00242A0B" w:rsidTr="00242A0B">
        <w:tc>
          <w:tcPr>
            <w:tcW w:w="4315" w:type="dxa"/>
          </w:tcPr>
          <w:p w:rsidR="00242A0B" w:rsidRDefault="00242A0B" w:rsidP="00242A0B">
            <w:pP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Operational Acceptance Test</w:t>
            </w:r>
          </w:p>
        </w:tc>
        <w:tc>
          <w:tcPr>
            <w:tcW w:w="4315" w:type="dxa"/>
          </w:tcPr>
          <w:p w:rsidR="005755A1" w:rsidRPr="005755A1" w:rsidRDefault="005755A1" w:rsidP="005755A1">
            <w:pPr>
              <w:pStyle w:val="BodyText"/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>perational readiness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/acceptance</w:t>
            </w: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 xml:space="preserve"> testing is to identify any potential issues with the production environment setup before users access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es</w:t>
            </w: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 xml:space="preserve"> the system.</w:t>
            </w:r>
          </w:p>
          <w:p w:rsidR="00242A0B" w:rsidRDefault="00242A0B" w:rsidP="00242A0B">
            <w:pP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</w:p>
        </w:tc>
      </w:tr>
      <w:tr w:rsidR="00242A0B" w:rsidTr="00242A0B">
        <w:tc>
          <w:tcPr>
            <w:tcW w:w="4315" w:type="dxa"/>
          </w:tcPr>
          <w:p w:rsidR="00242A0B" w:rsidRDefault="00242A0B" w:rsidP="00242A0B">
            <w:pP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 xml:space="preserve"> </w:t>
            </w:r>
            <w:r w:rsidRPr="00242A0B">
              <w:rPr>
                <w:rFonts w:asciiTheme="minorHAnsi" w:hAnsiTheme="minorHAnsi" w:cstheme="minorHAnsi"/>
                <w:sz w:val="24"/>
                <w:szCs w:val="24"/>
              </w:rPr>
              <w:t xml:space="preserve">Beta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 Business Verification Test</w:t>
            </w:r>
          </w:p>
        </w:tc>
        <w:tc>
          <w:tcPr>
            <w:tcW w:w="4315" w:type="dxa"/>
          </w:tcPr>
          <w:p w:rsidR="00242A0B" w:rsidRDefault="005755A1" w:rsidP="005755A1">
            <w:pPr>
              <w:pStyle w:val="BodyText"/>
              <w:keepNext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>B</w:t>
            </w: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>eta</w:t>
            </w: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>/ Business Verification</w:t>
            </w: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 xml:space="preserve"> testing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is conducted by</w:t>
            </w: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 xml:space="preserve">a small number of experienced </w:t>
            </w: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>users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/ product owners in Agile environment </w:t>
            </w:r>
            <w:r w:rsidRPr="005755A1">
              <w:rPr>
                <w:rFonts w:asciiTheme="minorHAnsi" w:hAnsiTheme="minorHAnsi" w:cstheme="minorHAnsi"/>
                <w:sz w:val="24"/>
                <w:szCs w:val="24"/>
              </w:rPr>
              <w:t>try the product in a production mode and report defects and deficiencies.</w:t>
            </w:r>
          </w:p>
        </w:tc>
      </w:tr>
    </w:tbl>
    <w:p w:rsidR="00242A0B" w:rsidRPr="00242A0B" w:rsidRDefault="00242A0B" w:rsidP="00242A0B">
      <w:pPr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242A0B" w:rsidRDefault="00242A0B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865289" w:rsidRDefault="00865289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865289" w:rsidRDefault="00865289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865289" w:rsidRDefault="00865289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865289" w:rsidRDefault="00865289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865289" w:rsidRDefault="00865289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865289" w:rsidRPr="00865289" w:rsidRDefault="00865289" w:rsidP="00865289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865289">
        <w:rPr>
          <w:rFonts w:asciiTheme="minorHAnsi" w:hAnsiTheme="minorHAnsi" w:cstheme="minorHAnsi"/>
          <w:b/>
          <w:sz w:val="28"/>
          <w:szCs w:val="28"/>
          <w:lang w:val="en-US"/>
        </w:rPr>
        <w:t>3b)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Test Technique</w:t>
      </w:r>
      <w:r w:rsidR="008847FB">
        <w:rPr>
          <w:rFonts w:asciiTheme="minorHAnsi" w:hAnsiTheme="minorHAnsi" w:cstheme="minorHAnsi"/>
          <w:b/>
          <w:sz w:val="28"/>
          <w:szCs w:val="28"/>
          <w:lang w:val="en-US"/>
        </w:rPr>
        <w:t>s</w:t>
      </w:r>
    </w:p>
    <w:p w:rsidR="00865289" w:rsidRDefault="00865289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8"/>
        <w:gridCol w:w="4312"/>
      </w:tblGrid>
      <w:tr w:rsidR="00865289" w:rsidTr="00E5395A">
        <w:tc>
          <w:tcPr>
            <w:tcW w:w="4318" w:type="dxa"/>
          </w:tcPr>
          <w:p w:rsidR="00865289" w:rsidRPr="00865289" w:rsidRDefault="00865289" w:rsidP="00865289">
            <w:pPr>
              <w:pStyle w:val="BodyText"/>
              <w:keepNext/>
              <w:rPr>
                <w:b/>
                <w:color w:val="AEAAAA" w:themeColor="background2" w:themeShade="BF"/>
                <w:lang w:val="en-US"/>
              </w:rPr>
            </w:pPr>
            <w:r w:rsidRPr="00865289">
              <w:rPr>
                <w:rFonts w:asciiTheme="minorHAnsi" w:hAnsiTheme="minorHAnsi" w:cstheme="minorHAnsi"/>
                <w:b/>
                <w:sz w:val="24"/>
                <w:szCs w:val="24"/>
              </w:rPr>
              <w:t>Technique</w:t>
            </w:r>
          </w:p>
        </w:tc>
        <w:tc>
          <w:tcPr>
            <w:tcW w:w="4312" w:type="dxa"/>
          </w:tcPr>
          <w:p w:rsidR="00865289" w:rsidRPr="00865289" w:rsidRDefault="00865289" w:rsidP="00865289">
            <w:pPr>
              <w:pStyle w:val="BodyText"/>
              <w:keepNext/>
              <w:rPr>
                <w:b/>
                <w:color w:val="AEAAAA" w:themeColor="background2" w:themeShade="BF"/>
                <w:lang w:val="en-US"/>
              </w:rPr>
            </w:pPr>
            <w:r w:rsidRPr="00865289">
              <w:rPr>
                <w:rFonts w:asciiTheme="minorHAnsi" w:hAnsiTheme="minorHAnsi" w:cstheme="minorHAnsi"/>
                <w:b/>
                <w:sz w:val="24"/>
                <w:szCs w:val="24"/>
              </w:rPr>
              <w:t>Description</w:t>
            </w:r>
          </w:p>
        </w:tc>
      </w:tr>
      <w:tr w:rsidR="00865289" w:rsidTr="00E5395A">
        <w:tc>
          <w:tcPr>
            <w:tcW w:w="4318" w:type="dxa"/>
          </w:tcPr>
          <w:p w:rsidR="00865289" w:rsidRPr="00865289" w:rsidRDefault="00865289" w:rsidP="00865289">
            <w:pPr>
              <w:pStyle w:val="BodyText"/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865289">
              <w:rPr>
                <w:rFonts w:asciiTheme="minorHAnsi" w:hAnsiTheme="minorHAnsi" w:cstheme="minorHAnsi"/>
                <w:sz w:val="24"/>
                <w:szCs w:val="24"/>
              </w:rPr>
              <w:t xml:space="preserve">Boundary value analysis </w:t>
            </w:r>
            <w:r w:rsidR="00E5395A">
              <w:rPr>
                <w:rFonts w:asciiTheme="minorHAnsi" w:hAnsiTheme="minorHAnsi" w:cstheme="minorHAnsi"/>
                <w:sz w:val="24"/>
                <w:szCs w:val="24"/>
              </w:rPr>
              <w:t>[E.g.: Test of User Registration]</w:t>
            </w:r>
          </w:p>
        </w:tc>
        <w:tc>
          <w:tcPr>
            <w:tcW w:w="4312" w:type="dxa"/>
          </w:tcPr>
          <w:p w:rsidR="00865289" w:rsidRPr="00865289" w:rsidRDefault="00865289" w:rsidP="00865289">
            <w:pPr>
              <w:pStyle w:val="BodyText"/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865289">
              <w:rPr>
                <w:rFonts w:asciiTheme="minorHAnsi" w:hAnsiTheme="minorHAnsi" w:cstheme="minorHAnsi"/>
                <w:sz w:val="24"/>
                <w:szCs w:val="24"/>
              </w:rPr>
              <w:t>Testing modules by supplying inputs at, within and beyond the specified boundaries.</w:t>
            </w:r>
          </w:p>
        </w:tc>
      </w:tr>
      <w:tr w:rsidR="00865289" w:rsidTr="00E5395A">
        <w:tc>
          <w:tcPr>
            <w:tcW w:w="4318" w:type="dxa"/>
          </w:tcPr>
          <w:p w:rsidR="00865289" w:rsidRPr="00865289" w:rsidRDefault="00865289" w:rsidP="00865289">
            <w:pPr>
              <w:pStyle w:val="BodyText"/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865289">
              <w:rPr>
                <w:rFonts w:asciiTheme="minorHAnsi" w:hAnsiTheme="minorHAnsi" w:cstheme="minorHAnsi"/>
                <w:sz w:val="24"/>
                <w:szCs w:val="24"/>
              </w:rPr>
              <w:t xml:space="preserve">Cause-effect </w:t>
            </w:r>
            <w:r w:rsidR="008847FB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865289">
              <w:rPr>
                <w:rFonts w:asciiTheme="minorHAnsi" w:hAnsiTheme="minorHAnsi" w:cstheme="minorHAnsi"/>
                <w:sz w:val="24"/>
                <w:szCs w:val="24"/>
              </w:rPr>
              <w:t>esting</w:t>
            </w:r>
            <w:r w:rsidR="00E5395A">
              <w:rPr>
                <w:rFonts w:asciiTheme="minorHAnsi" w:hAnsiTheme="minorHAnsi" w:cstheme="minorHAnsi"/>
                <w:sz w:val="24"/>
                <w:szCs w:val="24"/>
              </w:rPr>
              <w:t xml:space="preserve"> [E.g.: Each stages of the Booking Workflow]</w:t>
            </w:r>
          </w:p>
        </w:tc>
        <w:tc>
          <w:tcPr>
            <w:tcW w:w="4312" w:type="dxa"/>
          </w:tcPr>
          <w:p w:rsidR="00865289" w:rsidRPr="00865289" w:rsidRDefault="00865289" w:rsidP="00865289">
            <w:pPr>
              <w:pStyle w:val="BodyText"/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865289">
              <w:rPr>
                <w:rFonts w:asciiTheme="minorHAnsi" w:hAnsiTheme="minorHAnsi" w:cstheme="minorHAnsi"/>
                <w:sz w:val="24"/>
                <w:szCs w:val="24"/>
              </w:rPr>
              <w:t>Supplying input values to cause all possible output values to occur.</w:t>
            </w:r>
          </w:p>
        </w:tc>
      </w:tr>
      <w:tr w:rsidR="00865289" w:rsidTr="00E5395A">
        <w:tc>
          <w:tcPr>
            <w:tcW w:w="4318" w:type="dxa"/>
          </w:tcPr>
          <w:p w:rsidR="00865289" w:rsidRPr="00865289" w:rsidRDefault="00865289" w:rsidP="00865289">
            <w:pPr>
              <w:pStyle w:val="BodyText"/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865289">
              <w:rPr>
                <w:rFonts w:asciiTheme="minorHAnsi" w:hAnsiTheme="minorHAnsi" w:cstheme="minorHAnsi"/>
                <w:sz w:val="24"/>
                <w:szCs w:val="24"/>
              </w:rPr>
              <w:t xml:space="preserve">Comparison </w:t>
            </w:r>
            <w:r w:rsidR="008847FB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865289">
              <w:rPr>
                <w:rFonts w:asciiTheme="minorHAnsi" w:hAnsiTheme="minorHAnsi" w:cstheme="minorHAnsi"/>
                <w:sz w:val="24"/>
                <w:szCs w:val="24"/>
              </w:rPr>
              <w:t>esting</w:t>
            </w:r>
            <w:r w:rsidR="00E5395A">
              <w:rPr>
                <w:rFonts w:asciiTheme="minorHAnsi" w:hAnsiTheme="minorHAnsi" w:cstheme="minorHAnsi"/>
                <w:sz w:val="24"/>
                <w:szCs w:val="24"/>
              </w:rPr>
              <w:t xml:space="preserve"> [E.g. Earlier integrations with the Global Distribution system and current]</w:t>
            </w:r>
          </w:p>
        </w:tc>
        <w:tc>
          <w:tcPr>
            <w:tcW w:w="4312" w:type="dxa"/>
          </w:tcPr>
          <w:p w:rsidR="00865289" w:rsidRPr="00865289" w:rsidRDefault="00865289" w:rsidP="00865289">
            <w:pPr>
              <w:pStyle w:val="BodyText"/>
              <w:keepNext/>
              <w:rPr>
                <w:rFonts w:asciiTheme="minorHAnsi" w:hAnsiTheme="minorHAnsi" w:cstheme="minorHAnsi"/>
                <w:sz w:val="24"/>
                <w:szCs w:val="24"/>
              </w:rPr>
            </w:pPr>
            <w:r w:rsidRPr="00865289">
              <w:rPr>
                <w:rFonts w:asciiTheme="minorHAnsi" w:hAnsiTheme="minorHAnsi" w:cstheme="minorHAnsi"/>
                <w:sz w:val="24"/>
                <w:szCs w:val="24"/>
              </w:rPr>
              <w:t>Comparing output of system under test with another reference system</w:t>
            </w:r>
          </w:p>
        </w:tc>
      </w:tr>
      <w:tr w:rsidR="00865289" w:rsidTr="00E5395A">
        <w:tc>
          <w:tcPr>
            <w:tcW w:w="4318" w:type="dxa"/>
          </w:tcPr>
          <w:p w:rsidR="00865289" w:rsidRDefault="008847FB" w:rsidP="008847FB">
            <w:pPr>
              <w:pStyle w:val="BodyText"/>
              <w:keepNext/>
              <w:rPr>
                <w:lang w:val="en-US"/>
              </w:rPr>
            </w:pPr>
            <w:r w:rsidRPr="008847FB">
              <w:rPr>
                <w:rFonts w:asciiTheme="minorHAnsi" w:hAnsiTheme="minorHAnsi" w:cstheme="minorHAnsi"/>
                <w:sz w:val="24"/>
                <w:szCs w:val="24"/>
              </w:rPr>
              <w:t>Risk Based Testing</w:t>
            </w:r>
            <w:r w:rsidR="00E5395A">
              <w:rPr>
                <w:rFonts w:asciiTheme="minorHAnsi" w:hAnsiTheme="minorHAnsi" w:cstheme="minorHAnsi"/>
                <w:sz w:val="24"/>
                <w:szCs w:val="24"/>
              </w:rPr>
              <w:t xml:space="preserve"> [for booking portal e.g., add passenger information]</w:t>
            </w:r>
          </w:p>
        </w:tc>
        <w:tc>
          <w:tcPr>
            <w:tcW w:w="4312" w:type="dxa"/>
          </w:tcPr>
          <w:p w:rsidR="00865289" w:rsidRDefault="008847FB" w:rsidP="008847FB">
            <w:pPr>
              <w:pStyle w:val="BodyText"/>
              <w:keepNext/>
              <w:rPr>
                <w:lang w:val="en-US"/>
              </w:rPr>
            </w:pPr>
            <w:r w:rsidRPr="008847FB">
              <w:rPr>
                <w:rFonts w:asciiTheme="minorHAnsi" w:hAnsiTheme="minorHAnsi" w:cstheme="minorHAnsi"/>
                <w:sz w:val="24"/>
                <w:szCs w:val="24"/>
              </w:rPr>
              <w:t>Risk based testing is prioritizing the feature's, modules and functions of the Application Under Test based on impact and likelihood of failures.</w:t>
            </w:r>
          </w:p>
        </w:tc>
      </w:tr>
      <w:tr w:rsidR="00865289" w:rsidTr="00E5395A">
        <w:tc>
          <w:tcPr>
            <w:tcW w:w="4318" w:type="dxa"/>
          </w:tcPr>
          <w:p w:rsidR="00865289" w:rsidRDefault="008847FB" w:rsidP="008847FB">
            <w:pPr>
              <w:pStyle w:val="BodyText"/>
              <w:keepNext/>
              <w:rPr>
                <w:lang w:val="en-US"/>
              </w:rPr>
            </w:pPr>
            <w:r w:rsidRPr="008847FB">
              <w:rPr>
                <w:rFonts w:asciiTheme="minorHAnsi" w:hAnsiTheme="minorHAnsi" w:cstheme="minorHAnsi"/>
                <w:sz w:val="24"/>
                <w:szCs w:val="24"/>
              </w:rPr>
              <w:t>Model Based Testing</w:t>
            </w:r>
            <w:r w:rsidRPr="00E5395A">
              <w:rPr>
                <w:rFonts w:asciiTheme="minorHAnsi" w:hAnsiTheme="minorHAnsi" w:cstheme="minorHAnsi"/>
                <w:sz w:val="24"/>
                <w:szCs w:val="24"/>
              </w:rPr>
              <w:t xml:space="preserve"> [for integration with the Global </w:t>
            </w:r>
            <w:r w:rsidR="00E5395A" w:rsidRPr="00E5395A">
              <w:rPr>
                <w:rFonts w:asciiTheme="minorHAnsi" w:hAnsiTheme="minorHAnsi" w:cstheme="minorHAnsi"/>
                <w:sz w:val="24"/>
                <w:szCs w:val="24"/>
              </w:rPr>
              <w:t>Distribution System]</w:t>
            </w:r>
          </w:p>
        </w:tc>
        <w:tc>
          <w:tcPr>
            <w:tcW w:w="4312" w:type="dxa"/>
          </w:tcPr>
          <w:p w:rsidR="00865289" w:rsidRDefault="008847FB" w:rsidP="008847FB">
            <w:pPr>
              <w:pStyle w:val="BodyText"/>
              <w:keepNext/>
              <w:rPr>
                <w:lang w:val="en-US"/>
              </w:rPr>
            </w:pPr>
            <w:r w:rsidRPr="008847FB">
              <w:rPr>
                <w:rFonts w:asciiTheme="minorHAnsi" w:hAnsiTheme="minorHAnsi" w:cstheme="minorHAnsi"/>
                <w:sz w:val="24"/>
                <w:szCs w:val="24"/>
              </w:rPr>
              <w:t>Model based testing is a software testing technique where run time behavior of software under test is checked against predictions made by a model. A model is a description of a system's behavior.</w:t>
            </w:r>
          </w:p>
        </w:tc>
      </w:tr>
    </w:tbl>
    <w:p w:rsidR="00865289" w:rsidRDefault="00865289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E5395A" w:rsidRPr="00041E7C" w:rsidRDefault="00426D9B" w:rsidP="00041E7C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4) </w:t>
      </w:r>
      <w:r w:rsidR="00E5395A" w:rsidRPr="00041E7C">
        <w:rPr>
          <w:rFonts w:asciiTheme="minorHAnsi" w:hAnsiTheme="minorHAnsi" w:cstheme="minorHAnsi"/>
          <w:b/>
          <w:sz w:val="28"/>
          <w:szCs w:val="28"/>
          <w:lang w:val="en-US"/>
        </w:rPr>
        <w:t>Testing Environments</w:t>
      </w:r>
    </w:p>
    <w:p w:rsidR="00E5395A" w:rsidRPr="00157CBA" w:rsidRDefault="00E5395A" w:rsidP="00E5395A">
      <w:pPr>
        <w:pStyle w:val="Instructions"/>
        <w:rPr>
          <w:rFonts w:asciiTheme="minorHAnsi" w:hAnsiTheme="minorHAnsi" w:cstheme="minorHAnsi"/>
          <w:sz w:val="24"/>
          <w:szCs w:val="24"/>
        </w:rPr>
      </w:pPr>
      <w:r w:rsidRPr="00157CBA">
        <w:rPr>
          <w:rFonts w:asciiTheme="minorHAnsi" w:hAnsiTheme="minorHAnsi" w:cstheme="minorHAnsi"/>
          <w:sz w:val="24"/>
          <w:szCs w:val="24"/>
        </w:rPr>
        <w:t>Add, modify or delete testing tasks as appropriate, and document the required platforms and database(s) needed for each task.</w:t>
      </w:r>
    </w:p>
    <w:p w:rsidR="00E5395A" w:rsidRPr="00157CBA" w:rsidRDefault="00E5395A" w:rsidP="00E5395A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157CBA">
        <w:rPr>
          <w:rFonts w:asciiTheme="minorHAnsi" w:hAnsiTheme="minorHAnsi" w:cstheme="minorHAnsi"/>
          <w:sz w:val="24"/>
          <w:szCs w:val="24"/>
        </w:rPr>
        <w:t>The following table documents the testing environment criteria for each testing task:</w:t>
      </w:r>
    </w:p>
    <w:tbl>
      <w:tblPr>
        <w:tblW w:w="5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</w:tblGrid>
      <w:tr w:rsidR="00041E7C" w:rsidRPr="00157CBA" w:rsidTr="00041E7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52" w:type="dxa"/>
            <w:shd w:val="clear" w:color="auto" w:fill="E6E6E6"/>
          </w:tcPr>
          <w:p w:rsidR="00041E7C" w:rsidRPr="00157CBA" w:rsidRDefault="00041E7C" w:rsidP="00D83EB5">
            <w:pPr>
              <w:pStyle w:val="TableHead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57CBA">
              <w:rPr>
                <w:rFonts w:asciiTheme="minorHAnsi" w:hAnsiTheme="minorHAnsi" w:cstheme="minorHAnsi"/>
                <w:b w:val="0"/>
                <w:sz w:val="24"/>
                <w:szCs w:val="24"/>
              </w:rPr>
              <w:t>Testing Task</w:t>
            </w:r>
          </w:p>
        </w:tc>
        <w:tc>
          <w:tcPr>
            <w:tcW w:w="2952" w:type="dxa"/>
            <w:shd w:val="clear" w:color="auto" w:fill="E6E6E6"/>
          </w:tcPr>
          <w:p w:rsidR="00041E7C" w:rsidRPr="00157CBA" w:rsidRDefault="00041E7C" w:rsidP="00D83EB5">
            <w:pPr>
              <w:pStyle w:val="TableHead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57CBA">
              <w:rPr>
                <w:rFonts w:asciiTheme="minorHAnsi" w:hAnsiTheme="minorHAnsi" w:cstheme="minorHAnsi"/>
                <w:b w:val="0"/>
                <w:sz w:val="24"/>
                <w:szCs w:val="24"/>
              </w:rPr>
              <w:t>Platform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/</w:t>
            </w:r>
            <w:r w:rsidRPr="00157CBA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</w:t>
            </w:r>
            <w:r w:rsidRPr="00157CBA">
              <w:rPr>
                <w:rFonts w:asciiTheme="minorHAnsi" w:hAnsiTheme="minorHAnsi" w:cstheme="minorHAnsi"/>
                <w:b w:val="0"/>
                <w:sz w:val="24"/>
                <w:szCs w:val="24"/>
              </w:rPr>
              <w:t>Database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</w:rPr>
              <w:t>s/Mocks</w:t>
            </w:r>
          </w:p>
        </w:tc>
      </w:tr>
      <w:tr w:rsidR="00041E7C" w:rsidRPr="00157CBA" w:rsidTr="00041E7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41E7C" w:rsidRPr="00157CBA" w:rsidRDefault="00041E7C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Unit </w:t>
            </w:r>
            <w:r w:rsidRPr="00157CBA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</w:p>
        </w:tc>
        <w:tc>
          <w:tcPr>
            <w:tcW w:w="2952" w:type="dxa"/>
          </w:tcPr>
          <w:p w:rsidR="00041E7C" w:rsidRPr="00157CBA" w:rsidRDefault="00041E7C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Sandbox Environment [limited to Booking Portal alone]</w:t>
            </w:r>
          </w:p>
        </w:tc>
      </w:tr>
      <w:tr w:rsidR="00041E7C" w:rsidRPr="00157CBA" w:rsidTr="00041E7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41E7C" w:rsidRPr="00157CBA" w:rsidRDefault="00041E7C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57CBA">
              <w:rPr>
                <w:rFonts w:asciiTheme="minorHAnsi" w:hAnsiTheme="minorHAnsi" w:cstheme="minorHAnsi"/>
                <w:sz w:val="24"/>
                <w:szCs w:val="24"/>
              </w:rPr>
              <w:t>Integration Test</w:t>
            </w:r>
          </w:p>
        </w:tc>
        <w:tc>
          <w:tcPr>
            <w:tcW w:w="2952" w:type="dxa"/>
          </w:tcPr>
          <w:p w:rsidR="00041E7C" w:rsidRPr="00157CBA" w:rsidRDefault="00041E7C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Global Distribution System Mocks. CBA Payment Service API Mocks/ Dummy Cards for testing.</w:t>
            </w:r>
          </w:p>
        </w:tc>
      </w:tr>
      <w:tr w:rsidR="00041E7C" w:rsidRPr="00157CBA" w:rsidTr="00041E7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41E7C" w:rsidRPr="00157CBA" w:rsidRDefault="00041E7C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157CBA">
              <w:rPr>
                <w:rFonts w:asciiTheme="minorHAnsi" w:hAnsiTheme="minorHAnsi" w:cstheme="minorHAnsi"/>
                <w:sz w:val="24"/>
                <w:szCs w:val="24"/>
              </w:rPr>
              <w:t>System Test</w:t>
            </w:r>
          </w:p>
        </w:tc>
        <w:tc>
          <w:tcPr>
            <w:tcW w:w="2952" w:type="dxa"/>
          </w:tcPr>
          <w:p w:rsidR="00041E7C" w:rsidRPr="00157CBA" w:rsidRDefault="00041E7C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Availability of Prod server for exercising limited use cases.</w:t>
            </w:r>
          </w:p>
        </w:tc>
      </w:tr>
      <w:tr w:rsidR="00041E7C" w:rsidRPr="00157CBA" w:rsidTr="00041E7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41E7C" w:rsidRPr="00157CBA" w:rsidRDefault="00041E7C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Operational Acceptance </w:t>
            </w:r>
            <w:r w:rsidRPr="00157CBA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2952" w:type="dxa"/>
          </w:tcPr>
          <w:p w:rsidR="00041E7C" w:rsidRPr="00157CBA" w:rsidRDefault="00041E7C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Prod Server /Databases</w:t>
            </w:r>
          </w:p>
        </w:tc>
      </w:tr>
      <w:tr w:rsidR="00041E7C" w:rsidRPr="00157CBA" w:rsidTr="00041E7C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41E7C" w:rsidRPr="00157CBA" w:rsidRDefault="00041E7C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Beta </w:t>
            </w:r>
            <w:r w:rsidRPr="00157CBA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</w:p>
        </w:tc>
        <w:tc>
          <w:tcPr>
            <w:tcW w:w="2952" w:type="dxa"/>
          </w:tcPr>
          <w:p w:rsidR="00041E7C" w:rsidRPr="00157CBA" w:rsidRDefault="00041E7C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 Server /Databases</w:t>
            </w:r>
          </w:p>
        </w:tc>
      </w:tr>
    </w:tbl>
    <w:p w:rsidR="00E5395A" w:rsidRPr="00157CBA" w:rsidRDefault="00E5395A" w:rsidP="00E5395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E5395A" w:rsidRPr="00041E7C" w:rsidRDefault="00426D9B" w:rsidP="00041E7C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5) </w:t>
      </w:r>
      <w:r w:rsidR="00E5395A" w:rsidRPr="00041E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Test </w:t>
      </w:r>
      <w:r w:rsidR="00041E7C">
        <w:rPr>
          <w:rFonts w:asciiTheme="minorHAnsi" w:hAnsiTheme="minorHAnsi" w:cstheme="minorHAnsi"/>
          <w:b/>
          <w:sz w:val="28"/>
          <w:szCs w:val="28"/>
          <w:lang w:val="en-US"/>
        </w:rPr>
        <w:t xml:space="preserve">Automation and Management </w:t>
      </w:r>
      <w:r w:rsidR="00E5395A" w:rsidRPr="00041E7C">
        <w:rPr>
          <w:rFonts w:asciiTheme="minorHAnsi" w:hAnsiTheme="minorHAnsi" w:cstheme="minorHAnsi"/>
          <w:b/>
          <w:sz w:val="28"/>
          <w:szCs w:val="28"/>
          <w:lang w:val="en-US"/>
        </w:rPr>
        <w:t>Tools</w:t>
      </w:r>
    </w:p>
    <w:p w:rsidR="00E5395A" w:rsidRPr="00157CBA" w:rsidRDefault="00E5395A" w:rsidP="00E5395A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157CBA">
        <w:rPr>
          <w:rFonts w:asciiTheme="minorHAnsi" w:hAnsiTheme="minorHAnsi" w:cstheme="minorHAnsi"/>
          <w:sz w:val="24"/>
          <w:szCs w:val="24"/>
        </w:rPr>
        <w:t>The following testing tools will be used: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E5395A" w:rsidRPr="00157CBA" w:rsidTr="00D83E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428" w:type="dxa"/>
            <w:shd w:val="clear" w:color="auto" w:fill="E6E6E6"/>
          </w:tcPr>
          <w:p w:rsidR="00E5395A" w:rsidRPr="00157CBA" w:rsidRDefault="00E5395A" w:rsidP="00D83EB5">
            <w:pPr>
              <w:pStyle w:val="TableHead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57CBA">
              <w:rPr>
                <w:rFonts w:asciiTheme="minorHAnsi" w:hAnsiTheme="minorHAnsi" w:cstheme="minorHAnsi"/>
                <w:b w:val="0"/>
                <w:sz w:val="24"/>
                <w:szCs w:val="24"/>
              </w:rPr>
              <w:t>Testing Tool</w:t>
            </w:r>
            <w:r w:rsidR="00426D9B">
              <w:rPr>
                <w:rFonts w:asciiTheme="minorHAnsi" w:hAnsiTheme="minorHAnsi" w:cstheme="minorHAnsi"/>
                <w:b w:val="0"/>
                <w:sz w:val="24"/>
                <w:szCs w:val="24"/>
              </w:rPr>
              <w:t>/Frameworks</w:t>
            </w:r>
          </w:p>
        </w:tc>
        <w:tc>
          <w:tcPr>
            <w:tcW w:w="4428" w:type="dxa"/>
            <w:shd w:val="clear" w:color="auto" w:fill="E6E6E6"/>
          </w:tcPr>
          <w:p w:rsidR="00E5395A" w:rsidRPr="00157CBA" w:rsidRDefault="00E5395A" w:rsidP="00D83EB5">
            <w:pPr>
              <w:pStyle w:val="TableHeading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157CBA">
              <w:rPr>
                <w:rFonts w:asciiTheme="minorHAnsi" w:hAnsiTheme="minorHAnsi" w:cstheme="minorHAnsi"/>
                <w:b w:val="0"/>
                <w:sz w:val="24"/>
                <w:szCs w:val="24"/>
              </w:rPr>
              <w:t>Purpose</w:t>
            </w:r>
          </w:p>
        </w:tc>
      </w:tr>
      <w:tr w:rsidR="00E5395A" w:rsidRPr="00157CBA" w:rsidTr="00D83EB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E5395A" w:rsidRPr="00157CBA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Selenium, Java, Cucumber, Maven</w:t>
            </w:r>
          </w:p>
        </w:tc>
        <w:tc>
          <w:tcPr>
            <w:tcW w:w="4428" w:type="dxa"/>
          </w:tcPr>
          <w:p w:rsidR="00E5395A" w:rsidRPr="00157CBA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UI Automation</w:t>
            </w:r>
          </w:p>
        </w:tc>
      </w:tr>
      <w:tr w:rsidR="00E5395A" w:rsidRPr="00157CBA" w:rsidTr="00D83EB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E5395A" w:rsidRPr="00157CBA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Rest Assured, Java</w:t>
            </w:r>
          </w:p>
        </w:tc>
        <w:tc>
          <w:tcPr>
            <w:tcW w:w="4428" w:type="dxa"/>
          </w:tcPr>
          <w:p w:rsidR="00E5395A" w:rsidRPr="00157CBA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API Automation</w:t>
            </w:r>
          </w:p>
        </w:tc>
      </w:tr>
      <w:tr w:rsidR="00E5395A" w:rsidRPr="00157CBA" w:rsidTr="00D83EB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E5395A" w:rsidRPr="00157CBA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SQL</w:t>
            </w:r>
          </w:p>
        </w:tc>
        <w:tc>
          <w:tcPr>
            <w:tcW w:w="4428" w:type="dxa"/>
          </w:tcPr>
          <w:p w:rsidR="00E5395A" w:rsidRPr="00157CBA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Database Testing</w:t>
            </w:r>
          </w:p>
        </w:tc>
      </w:tr>
      <w:tr w:rsidR="00426D9B" w:rsidRPr="00157CBA" w:rsidTr="00D83EB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26D9B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Jmeter</w:t>
            </w:r>
            <w:proofErr w:type="spellEnd"/>
          </w:p>
        </w:tc>
        <w:tc>
          <w:tcPr>
            <w:tcW w:w="4428" w:type="dxa"/>
          </w:tcPr>
          <w:p w:rsidR="00426D9B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Performance Testing</w:t>
            </w:r>
          </w:p>
        </w:tc>
      </w:tr>
      <w:tr w:rsidR="00426D9B" w:rsidRPr="00157CBA" w:rsidTr="00D83EB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26D9B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JIRA</w:t>
            </w:r>
          </w:p>
        </w:tc>
        <w:tc>
          <w:tcPr>
            <w:tcW w:w="4428" w:type="dxa"/>
          </w:tcPr>
          <w:p w:rsidR="00426D9B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Defect and Test Management</w:t>
            </w:r>
          </w:p>
        </w:tc>
      </w:tr>
      <w:tr w:rsidR="00426D9B" w:rsidRPr="00157CBA" w:rsidTr="00D83EB5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426D9B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Confluence</w:t>
            </w:r>
          </w:p>
        </w:tc>
        <w:tc>
          <w:tcPr>
            <w:tcW w:w="4428" w:type="dxa"/>
          </w:tcPr>
          <w:p w:rsidR="00426D9B" w:rsidRDefault="00426D9B" w:rsidP="00D83EB5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Knowledge Management</w:t>
            </w:r>
          </w:p>
        </w:tc>
      </w:tr>
    </w:tbl>
    <w:p w:rsidR="008847FB" w:rsidRDefault="008847FB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8847FB" w:rsidRPr="008847FB" w:rsidRDefault="00426D9B" w:rsidP="00426D9B">
      <w:pPr>
        <w:widowControl w:val="0"/>
        <w:spacing w:line="247" w:lineRule="auto"/>
        <w:ind w:left="80" w:right="52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426D9B">
        <w:rPr>
          <w:rFonts w:asciiTheme="minorHAnsi" w:hAnsiTheme="minorHAnsi" w:cstheme="minorHAnsi"/>
          <w:b/>
          <w:sz w:val="28"/>
          <w:szCs w:val="28"/>
          <w:lang w:val="en-US"/>
        </w:rPr>
        <w:t>6)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847FB" w:rsidRPr="008847FB">
        <w:rPr>
          <w:rFonts w:asciiTheme="minorHAnsi" w:hAnsiTheme="minorHAnsi" w:cstheme="minorHAnsi"/>
          <w:b/>
          <w:sz w:val="28"/>
          <w:szCs w:val="28"/>
          <w:lang w:val="en-US"/>
        </w:rPr>
        <w:t>Key Deliverables</w:t>
      </w:r>
    </w:p>
    <w:p w:rsidR="008847FB" w:rsidRPr="008847FB" w:rsidRDefault="008847FB" w:rsidP="008847FB">
      <w:pPr>
        <w:pStyle w:val="Bullet"/>
        <w:rPr>
          <w:rFonts w:asciiTheme="minorHAnsi" w:hAnsiTheme="minorHAnsi" w:cstheme="minorHAnsi"/>
          <w:sz w:val="24"/>
          <w:szCs w:val="24"/>
        </w:rPr>
      </w:pPr>
      <w:r w:rsidRPr="008847FB">
        <w:rPr>
          <w:rFonts w:asciiTheme="minorHAnsi" w:hAnsiTheme="minorHAnsi" w:cstheme="minorHAnsi"/>
          <w:sz w:val="24"/>
          <w:szCs w:val="24"/>
        </w:rPr>
        <w:t>Set-up of test environment</w:t>
      </w:r>
      <w:r>
        <w:rPr>
          <w:rFonts w:asciiTheme="minorHAnsi" w:hAnsiTheme="minorHAnsi" w:cstheme="minorHAnsi"/>
          <w:sz w:val="24"/>
          <w:szCs w:val="24"/>
        </w:rPr>
        <w:t xml:space="preserve"> including mocks for the GDS</w:t>
      </w:r>
      <w:r w:rsidRPr="008847F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8847FB" w:rsidRPr="008847FB" w:rsidRDefault="008847FB" w:rsidP="008847FB">
      <w:pPr>
        <w:pStyle w:val="Bullet"/>
        <w:rPr>
          <w:rFonts w:asciiTheme="minorHAnsi" w:hAnsiTheme="minorHAnsi" w:cstheme="minorHAnsi"/>
          <w:sz w:val="24"/>
          <w:szCs w:val="24"/>
        </w:rPr>
      </w:pPr>
      <w:r w:rsidRPr="008847FB">
        <w:rPr>
          <w:rFonts w:asciiTheme="minorHAnsi" w:hAnsiTheme="minorHAnsi" w:cstheme="minorHAnsi"/>
          <w:sz w:val="24"/>
          <w:szCs w:val="24"/>
        </w:rPr>
        <w:t xml:space="preserve">Set-up of test data </w:t>
      </w:r>
    </w:p>
    <w:p w:rsidR="008847FB" w:rsidRPr="008847FB" w:rsidRDefault="008847FB" w:rsidP="008847FB">
      <w:pPr>
        <w:pStyle w:val="Bullet"/>
        <w:rPr>
          <w:rFonts w:asciiTheme="minorHAnsi" w:hAnsiTheme="minorHAnsi" w:cstheme="minorHAnsi"/>
          <w:sz w:val="24"/>
          <w:szCs w:val="24"/>
        </w:rPr>
      </w:pPr>
      <w:r w:rsidRPr="008847FB">
        <w:rPr>
          <w:rFonts w:asciiTheme="minorHAnsi" w:hAnsiTheme="minorHAnsi" w:cstheme="minorHAnsi"/>
          <w:sz w:val="24"/>
          <w:szCs w:val="24"/>
        </w:rPr>
        <w:t xml:space="preserve">Perform testing </w:t>
      </w:r>
      <w:r>
        <w:rPr>
          <w:rFonts w:asciiTheme="minorHAnsi" w:hAnsiTheme="minorHAnsi" w:cstheme="minorHAnsi"/>
          <w:sz w:val="24"/>
          <w:szCs w:val="24"/>
        </w:rPr>
        <w:t>of the entire booking workflow</w:t>
      </w:r>
    </w:p>
    <w:p w:rsidR="008847FB" w:rsidRPr="008847FB" w:rsidRDefault="008847FB" w:rsidP="008847FB">
      <w:pPr>
        <w:pStyle w:val="Bullet"/>
        <w:rPr>
          <w:rFonts w:asciiTheme="minorHAnsi" w:hAnsiTheme="minorHAnsi" w:cstheme="minorHAnsi"/>
          <w:sz w:val="24"/>
          <w:szCs w:val="24"/>
        </w:rPr>
      </w:pPr>
      <w:r w:rsidRPr="008847FB">
        <w:rPr>
          <w:rFonts w:asciiTheme="minorHAnsi" w:hAnsiTheme="minorHAnsi" w:cstheme="minorHAnsi"/>
          <w:sz w:val="24"/>
          <w:szCs w:val="24"/>
        </w:rPr>
        <w:t>Monitoring and collating results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8847FB" w:rsidRPr="008847FB" w:rsidRDefault="008847FB" w:rsidP="008847FB">
      <w:pPr>
        <w:pStyle w:val="Bullet"/>
        <w:rPr>
          <w:rFonts w:asciiTheme="minorHAnsi" w:hAnsiTheme="minorHAnsi" w:cstheme="minorHAnsi"/>
          <w:sz w:val="24"/>
          <w:szCs w:val="24"/>
        </w:rPr>
      </w:pPr>
      <w:r w:rsidRPr="008847FB">
        <w:rPr>
          <w:rFonts w:asciiTheme="minorHAnsi" w:hAnsiTheme="minorHAnsi" w:cstheme="minorHAnsi"/>
          <w:sz w:val="24"/>
          <w:szCs w:val="24"/>
        </w:rPr>
        <w:t xml:space="preserve">Initiating rework </w:t>
      </w:r>
      <w:r>
        <w:rPr>
          <w:rFonts w:asciiTheme="minorHAnsi" w:hAnsiTheme="minorHAnsi" w:cstheme="minorHAnsi"/>
          <w:sz w:val="24"/>
          <w:szCs w:val="24"/>
        </w:rPr>
        <w:t>in the case of defects.</w:t>
      </w:r>
    </w:p>
    <w:p w:rsidR="008847FB" w:rsidRPr="008847FB" w:rsidRDefault="008847FB" w:rsidP="008847FB">
      <w:pPr>
        <w:pStyle w:val="Bullet"/>
        <w:rPr>
          <w:rFonts w:asciiTheme="minorHAnsi" w:hAnsiTheme="minorHAnsi" w:cstheme="minorHAnsi"/>
          <w:sz w:val="24"/>
          <w:szCs w:val="24"/>
        </w:rPr>
      </w:pPr>
      <w:r w:rsidRPr="008847FB">
        <w:rPr>
          <w:rFonts w:asciiTheme="minorHAnsi" w:hAnsiTheme="minorHAnsi" w:cstheme="minorHAnsi"/>
          <w:sz w:val="24"/>
          <w:szCs w:val="24"/>
        </w:rPr>
        <w:t xml:space="preserve">Obtaining user acceptance. </w:t>
      </w:r>
    </w:p>
    <w:p w:rsidR="00865289" w:rsidRDefault="00865289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242A0B" w:rsidRDefault="0054242C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54242C">
        <w:rPr>
          <w:rFonts w:asciiTheme="minorHAnsi" w:hAnsiTheme="minorHAnsi" w:cstheme="minorHAnsi"/>
          <w:b/>
          <w:sz w:val="28"/>
          <w:szCs w:val="28"/>
          <w:lang w:val="en-US"/>
        </w:rPr>
        <w:t xml:space="preserve">7) </w:t>
      </w:r>
      <w:r w:rsidRPr="0054242C">
        <w:rPr>
          <w:rFonts w:asciiTheme="minorHAnsi" w:hAnsiTheme="minorHAnsi" w:cstheme="minorHAnsi"/>
          <w:b/>
          <w:sz w:val="28"/>
          <w:szCs w:val="28"/>
          <w:lang w:val="en-US"/>
        </w:rPr>
        <w:t>Assumptions, constraints and dependencies</w:t>
      </w:r>
    </w:p>
    <w:p w:rsidR="003D35A0" w:rsidRDefault="003D35A0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3D35A0" w:rsidRDefault="003D35A0" w:rsidP="003D35A0">
      <w:pPr>
        <w:pStyle w:val="ListParagraph"/>
        <w:widowControl w:val="0"/>
        <w:numPr>
          <w:ilvl w:val="0"/>
          <w:numId w:val="19"/>
        </w:numPr>
        <w:spacing w:line="247" w:lineRule="auto"/>
        <w:ind w:right="5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Major assumption </w:t>
      </w:r>
      <w:r w:rsidRPr="003D35A0">
        <w:rPr>
          <w:rFonts w:asciiTheme="minorHAnsi" w:hAnsiTheme="minorHAnsi" w:cstheme="minorHAnsi"/>
          <w:sz w:val="24"/>
          <w:szCs w:val="24"/>
          <w:lang w:val="en-US"/>
        </w:rPr>
        <w:t xml:space="preserve">while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writing </w:t>
      </w:r>
      <w:r w:rsidRPr="003D35A0">
        <w:rPr>
          <w:rFonts w:asciiTheme="minorHAnsi" w:hAnsiTheme="minorHAnsi" w:cstheme="minorHAnsi"/>
          <w:sz w:val="24"/>
          <w:szCs w:val="24"/>
          <w:lang w:val="en-US"/>
        </w:rPr>
        <w:t>this test strategy is the availability of the test environments/mocks for integration/system testing the project deliverables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for instance Global distribution system and Payment gateway</w:t>
      </w:r>
      <w:r w:rsidRPr="003D35A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3D35A0" w:rsidRDefault="003D35A0" w:rsidP="003D35A0">
      <w:pPr>
        <w:pStyle w:val="ListParagraph"/>
        <w:widowControl w:val="0"/>
        <w:numPr>
          <w:ilvl w:val="0"/>
          <w:numId w:val="19"/>
        </w:numPr>
        <w:spacing w:line="247" w:lineRule="auto"/>
        <w:ind w:right="5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One other assumption is availability of the operations engineers and product owners to conduct on prod testing and provide feedback.</w:t>
      </w:r>
    </w:p>
    <w:p w:rsidR="003D35A0" w:rsidRPr="003D35A0" w:rsidRDefault="003D35A0" w:rsidP="003D35A0">
      <w:pPr>
        <w:pStyle w:val="ListParagraph"/>
        <w:widowControl w:val="0"/>
        <w:numPr>
          <w:ilvl w:val="0"/>
          <w:numId w:val="19"/>
        </w:numPr>
        <w:spacing w:line="247" w:lineRule="auto"/>
        <w:ind w:right="5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Dependency in the form of other legacy systems migration, timelines for upgrades and data migration.</w:t>
      </w:r>
    </w:p>
    <w:p w:rsidR="003D35A0" w:rsidRPr="003D35A0" w:rsidRDefault="003D35A0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8"/>
          <w:szCs w:val="28"/>
          <w:lang w:val="en-US"/>
        </w:rPr>
      </w:pPr>
    </w:p>
    <w:p w:rsidR="00242A0B" w:rsidRPr="00157CBA" w:rsidRDefault="00242A0B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157CBA" w:rsidRPr="00157CBA" w:rsidRDefault="00157CBA" w:rsidP="00157CBA">
      <w:pPr>
        <w:widowControl w:val="0"/>
        <w:spacing w:line="247" w:lineRule="auto"/>
        <w:ind w:left="80" w:right="520"/>
        <w:rPr>
          <w:rFonts w:asciiTheme="minorHAnsi" w:hAnsiTheme="minorHAnsi" w:cstheme="minorHAnsi"/>
          <w:sz w:val="24"/>
          <w:szCs w:val="24"/>
        </w:rPr>
      </w:pPr>
    </w:p>
    <w:p w:rsidR="008C022D" w:rsidRDefault="008C022D" w:rsidP="008C022D">
      <w:pPr>
        <w:rPr>
          <w:rFonts w:asciiTheme="minorHAnsi" w:hAnsiTheme="minorHAnsi" w:cstheme="minorHAnsi"/>
          <w:sz w:val="24"/>
          <w:szCs w:val="24"/>
        </w:rPr>
      </w:pPr>
    </w:p>
    <w:p w:rsidR="00C018FD" w:rsidRDefault="00C018FD" w:rsidP="008C022D">
      <w:pPr>
        <w:rPr>
          <w:rFonts w:asciiTheme="minorHAnsi" w:hAnsiTheme="minorHAnsi" w:cstheme="minorHAnsi"/>
          <w:sz w:val="24"/>
          <w:szCs w:val="24"/>
        </w:rPr>
      </w:pPr>
    </w:p>
    <w:p w:rsidR="00C018FD" w:rsidRDefault="00C018FD" w:rsidP="008C022D">
      <w:pPr>
        <w:rPr>
          <w:rFonts w:asciiTheme="minorHAnsi" w:hAnsiTheme="minorHAnsi" w:cstheme="minorHAnsi"/>
          <w:sz w:val="24"/>
          <w:szCs w:val="24"/>
        </w:rPr>
      </w:pPr>
    </w:p>
    <w:p w:rsidR="00C018FD" w:rsidRDefault="00C018FD" w:rsidP="008C022D">
      <w:pPr>
        <w:rPr>
          <w:rFonts w:asciiTheme="minorHAnsi" w:hAnsiTheme="minorHAnsi" w:cstheme="minorHAnsi"/>
          <w:sz w:val="24"/>
          <w:szCs w:val="24"/>
        </w:rPr>
      </w:pPr>
    </w:p>
    <w:p w:rsidR="00AE7884" w:rsidRPr="003D35A0" w:rsidRDefault="00B3695E" w:rsidP="003D35A0">
      <w:pPr>
        <w:widowControl w:val="0"/>
        <w:spacing w:line="247" w:lineRule="auto"/>
        <w:ind w:left="80" w:right="520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 xml:space="preserve">Q2) Sample </w:t>
      </w:r>
      <w:r w:rsidR="00934382" w:rsidRPr="003D35A0">
        <w:rPr>
          <w:rFonts w:asciiTheme="minorHAnsi" w:hAnsiTheme="minorHAnsi" w:cstheme="minorHAnsi"/>
          <w:b/>
          <w:sz w:val="28"/>
          <w:szCs w:val="28"/>
          <w:lang w:val="en-US"/>
        </w:rPr>
        <w:t>T</w:t>
      </w:r>
      <w:r w:rsidR="00314B5C" w:rsidRPr="003D35A0">
        <w:rPr>
          <w:rFonts w:asciiTheme="minorHAnsi" w:hAnsiTheme="minorHAnsi" w:cstheme="minorHAnsi"/>
          <w:b/>
          <w:sz w:val="28"/>
          <w:szCs w:val="28"/>
          <w:lang w:val="en-US"/>
        </w:rPr>
        <w:t>est Scenarios</w:t>
      </w:r>
    </w:p>
    <w:p w:rsidR="00AE7884" w:rsidRPr="00157CBA" w:rsidRDefault="00AE7884">
      <w:pPr>
        <w:rPr>
          <w:rFonts w:asciiTheme="minorHAnsi" w:hAnsiTheme="minorHAnsi" w:cstheme="minorHAnsi"/>
          <w:sz w:val="24"/>
          <w:szCs w:val="24"/>
        </w:rPr>
      </w:pP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24"/>
          <w:szCs w:val="24"/>
        </w:rPr>
      </w:pPr>
      <w:r w:rsidRPr="008D3E64">
        <w:rPr>
          <w:rFonts w:asciiTheme="minorHAnsi" w:hAnsiTheme="minorHAnsi" w:cstheme="minorHAnsi"/>
          <w:b/>
          <w:sz w:val="24"/>
          <w:szCs w:val="24"/>
        </w:rPr>
        <w:t>T</w:t>
      </w:r>
      <w:r w:rsidRPr="00314B5C">
        <w:rPr>
          <w:rFonts w:asciiTheme="minorHAnsi" w:hAnsiTheme="minorHAnsi" w:cstheme="minorHAnsi"/>
          <w:b/>
          <w:sz w:val="24"/>
          <w:szCs w:val="24"/>
        </w:rPr>
        <w:t>est Case 1)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High Level Description: Verify if a user can register with ABC Airline Portal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Given User types in Airline Portal URL in his browser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And User is provided with login options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When he clicks on Register button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Then he should be able to enter his details in the Registration page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 xml:space="preserve">And the </w:t>
      </w:r>
      <w:r w:rsidRPr="00934382">
        <w:rPr>
          <w:rFonts w:asciiTheme="minorHAnsi" w:hAnsiTheme="minorHAnsi" w:cstheme="minorHAnsi"/>
          <w:sz w:val="24"/>
          <w:szCs w:val="24"/>
        </w:rPr>
        <w:t>registration</w:t>
      </w:r>
      <w:r w:rsidRPr="00314B5C">
        <w:rPr>
          <w:rFonts w:asciiTheme="minorHAnsi" w:hAnsiTheme="minorHAnsi" w:cstheme="minorHAnsi"/>
          <w:sz w:val="24"/>
          <w:szCs w:val="24"/>
        </w:rPr>
        <w:t xml:space="preserve"> should be successful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24"/>
          <w:szCs w:val="24"/>
        </w:rPr>
      </w:pPr>
      <w:r w:rsidRPr="00314B5C">
        <w:rPr>
          <w:rFonts w:asciiTheme="minorHAnsi" w:hAnsiTheme="minorHAnsi" w:cstheme="minorHAnsi"/>
          <w:b/>
          <w:sz w:val="24"/>
          <w:szCs w:val="24"/>
        </w:rPr>
        <w:t>Test Case 2)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High Level Description: Verify if the flight information and its prices are retrieved from the Global Distribution System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Given User types in Airline Portal URL in his browser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And User clicks on 'Continue as Guest' link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 xml:space="preserve">And User selects Departure and Arrival Airports 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When User selects a booking date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Then flights and its prices should be fetched from the Global Distribution System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24"/>
          <w:szCs w:val="24"/>
        </w:rPr>
      </w:pPr>
      <w:r w:rsidRPr="00314B5C">
        <w:rPr>
          <w:rFonts w:asciiTheme="minorHAnsi" w:hAnsiTheme="minorHAnsi" w:cstheme="minorHAnsi"/>
          <w:b/>
          <w:sz w:val="24"/>
          <w:szCs w:val="24"/>
        </w:rPr>
        <w:t xml:space="preserve">Test Case 3) 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High Level Description: Verify if the user can make a payment successfully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Given registered User is on the Airline Portal -&gt; Booking form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And User selects the Best Price and flight time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And User adds the passenger information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When User clicks on 'Make Payment'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Then the User should be navigated to the payment gateway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And User should be able to enter his card information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And the payment should be completed successfully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24"/>
          <w:szCs w:val="24"/>
        </w:rPr>
      </w:pPr>
      <w:r w:rsidRPr="00314B5C">
        <w:rPr>
          <w:rFonts w:asciiTheme="minorHAnsi" w:hAnsiTheme="minorHAnsi" w:cstheme="minorHAnsi"/>
          <w:b/>
          <w:sz w:val="24"/>
          <w:szCs w:val="24"/>
        </w:rPr>
        <w:t>Test Case 4)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High Level Description: Verify if e</w:t>
      </w:r>
      <w:r w:rsidRPr="00934382">
        <w:rPr>
          <w:rFonts w:asciiTheme="minorHAnsi" w:hAnsiTheme="minorHAnsi" w:cstheme="minorHAnsi"/>
          <w:sz w:val="24"/>
          <w:szCs w:val="24"/>
        </w:rPr>
        <w:t>-</w:t>
      </w:r>
      <w:r w:rsidRPr="00314B5C">
        <w:rPr>
          <w:rFonts w:asciiTheme="minorHAnsi" w:hAnsiTheme="minorHAnsi" w:cstheme="minorHAnsi"/>
          <w:sz w:val="24"/>
          <w:szCs w:val="24"/>
        </w:rPr>
        <w:t>mail/</w:t>
      </w:r>
      <w:r w:rsidRPr="00934382">
        <w:rPr>
          <w:rFonts w:asciiTheme="minorHAnsi" w:hAnsiTheme="minorHAnsi" w:cstheme="minorHAnsi"/>
          <w:sz w:val="24"/>
          <w:szCs w:val="24"/>
        </w:rPr>
        <w:t>SMS</w:t>
      </w:r>
      <w:r w:rsidRPr="00314B5C">
        <w:rPr>
          <w:rFonts w:asciiTheme="minorHAnsi" w:hAnsiTheme="minorHAnsi" w:cstheme="minorHAnsi"/>
          <w:sz w:val="24"/>
          <w:szCs w:val="24"/>
        </w:rPr>
        <w:t xml:space="preserve"> is sent to the register user upon successful booking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Given registered User is on the Airline Portal -&gt; Booking form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And User selects the Best Price and flight time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And User adds the passenger information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When User completes the booking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Then an email/</w:t>
      </w:r>
      <w:r w:rsidRPr="00934382">
        <w:rPr>
          <w:rFonts w:asciiTheme="minorHAnsi" w:hAnsiTheme="minorHAnsi" w:cstheme="minorHAnsi"/>
          <w:sz w:val="24"/>
          <w:szCs w:val="24"/>
        </w:rPr>
        <w:t>SMS</w:t>
      </w:r>
      <w:r w:rsidRPr="00314B5C">
        <w:rPr>
          <w:rFonts w:asciiTheme="minorHAnsi" w:hAnsiTheme="minorHAnsi" w:cstheme="minorHAnsi"/>
          <w:sz w:val="24"/>
          <w:szCs w:val="24"/>
        </w:rPr>
        <w:t xml:space="preserve"> should be sent to the registered user's email address/mobile number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  <w:sz w:val="24"/>
          <w:szCs w:val="24"/>
        </w:rPr>
      </w:pPr>
      <w:r w:rsidRPr="00314B5C">
        <w:rPr>
          <w:rFonts w:asciiTheme="minorHAnsi" w:hAnsiTheme="minorHAnsi" w:cstheme="minorHAnsi"/>
          <w:b/>
          <w:sz w:val="24"/>
          <w:szCs w:val="24"/>
        </w:rPr>
        <w:t>Test Case 5)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 xml:space="preserve">High Level Description: Validate if the guest user </w:t>
      </w:r>
      <w:r w:rsidRPr="00934382">
        <w:rPr>
          <w:rFonts w:asciiTheme="minorHAnsi" w:hAnsiTheme="minorHAnsi" w:cstheme="minorHAnsi"/>
          <w:sz w:val="24"/>
          <w:szCs w:val="24"/>
        </w:rPr>
        <w:t>can</w:t>
      </w:r>
      <w:r w:rsidRPr="00314B5C">
        <w:rPr>
          <w:rFonts w:asciiTheme="minorHAnsi" w:hAnsiTheme="minorHAnsi" w:cstheme="minorHAnsi"/>
          <w:sz w:val="24"/>
          <w:szCs w:val="24"/>
        </w:rPr>
        <w:t xml:space="preserve"> make the booking upon </w:t>
      </w:r>
      <w:r w:rsidRPr="00934382">
        <w:rPr>
          <w:rFonts w:asciiTheme="minorHAnsi" w:hAnsiTheme="minorHAnsi" w:cstheme="minorHAnsi"/>
          <w:sz w:val="24"/>
          <w:szCs w:val="24"/>
        </w:rPr>
        <w:t>registration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Given registered User is on the Airline Portal -&gt; Booking form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And User selects the Best Price and flight time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lastRenderedPageBreak/>
        <w:t>And User adds the passenger information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When User clicks on 'Make Payment'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>Then an error message should be displayed to inform him that he should register himself before making a payment.</w:t>
      </w:r>
    </w:p>
    <w:p w:rsidR="00314B5C" w:rsidRPr="00314B5C" w:rsidRDefault="00314B5C" w:rsidP="00314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4"/>
          <w:szCs w:val="24"/>
        </w:rPr>
      </w:pPr>
      <w:r w:rsidRPr="00314B5C">
        <w:rPr>
          <w:rFonts w:asciiTheme="minorHAnsi" w:hAnsiTheme="minorHAnsi" w:cstheme="minorHAnsi"/>
          <w:sz w:val="24"/>
          <w:szCs w:val="24"/>
        </w:rPr>
        <w:t xml:space="preserve">And after </w:t>
      </w:r>
      <w:r w:rsidRPr="00934382">
        <w:rPr>
          <w:rFonts w:asciiTheme="minorHAnsi" w:hAnsiTheme="minorHAnsi" w:cstheme="minorHAnsi"/>
          <w:sz w:val="24"/>
          <w:szCs w:val="24"/>
        </w:rPr>
        <w:t>registration</w:t>
      </w:r>
      <w:r w:rsidRPr="00314B5C">
        <w:rPr>
          <w:rFonts w:asciiTheme="minorHAnsi" w:hAnsiTheme="minorHAnsi" w:cstheme="minorHAnsi"/>
          <w:sz w:val="24"/>
          <w:szCs w:val="24"/>
        </w:rPr>
        <w:t>, user should be allowed to make the payment successfully</w:t>
      </w:r>
    </w:p>
    <w:p w:rsidR="00AE7884" w:rsidRPr="00157CBA" w:rsidRDefault="00AE7884">
      <w:pPr>
        <w:rPr>
          <w:rFonts w:asciiTheme="minorHAnsi" w:hAnsiTheme="minorHAnsi" w:cstheme="minorHAnsi"/>
          <w:sz w:val="24"/>
          <w:szCs w:val="24"/>
        </w:rPr>
      </w:pPr>
    </w:p>
    <w:p w:rsidR="00AE7884" w:rsidRPr="00B3695E" w:rsidRDefault="00B3695E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  <w:bookmarkStart w:id="0" w:name="_Toc475251670"/>
      <w:bookmarkStart w:id="1" w:name="_Toc12788394"/>
      <w:bookmarkStart w:id="2" w:name="_Toc26864377"/>
      <w:r w:rsidRPr="00B3695E">
        <w:rPr>
          <w:rFonts w:asciiTheme="minorHAnsi" w:hAnsiTheme="minorHAnsi" w:cstheme="minorHAnsi"/>
          <w:b/>
          <w:sz w:val="28"/>
          <w:szCs w:val="28"/>
        </w:rPr>
        <w:t>Q3) API Testing</w:t>
      </w:r>
    </w:p>
    <w:p w:rsidR="00B3695E" w:rsidRPr="00B3695E" w:rsidRDefault="00B3695E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B3695E">
        <w:rPr>
          <w:rFonts w:asciiTheme="minorHAnsi" w:hAnsiTheme="minorHAnsi" w:cstheme="minorHAnsi"/>
          <w:sz w:val="24"/>
          <w:szCs w:val="24"/>
        </w:rPr>
        <w:t>Following approach</w:t>
      </w:r>
      <w:r>
        <w:rPr>
          <w:rFonts w:asciiTheme="minorHAnsi" w:hAnsiTheme="minorHAnsi" w:cstheme="minorHAnsi"/>
          <w:sz w:val="24"/>
          <w:szCs w:val="24"/>
        </w:rPr>
        <w:t>es</w:t>
      </w:r>
      <w:r w:rsidRPr="00B3695E">
        <w:rPr>
          <w:rFonts w:asciiTheme="minorHAnsi" w:hAnsiTheme="minorHAnsi" w:cstheme="minorHAnsi"/>
          <w:sz w:val="24"/>
          <w:szCs w:val="24"/>
        </w:rPr>
        <w:t xml:space="preserve"> can be applied for the API testing</w:t>
      </w:r>
    </w:p>
    <w:p w:rsidR="00B3695E" w:rsidRDefault="00B3695E" w:rsidP="00B3695E">
      <w:pPr>
        <w:pStyle w:val="Body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B3695E">
        <w:rPr>
          <w:rFonts w:asciiTheme="minorHAnsi" w:hAnsiTheme="minorHAnsi" w:cstheme="minorHAnsi"/>
          <w:sz w:val="24"/>
          <w:szCs w:val="24"/>
        </w:rPr>
        <w:t>API Specification based testing</w:t>
      </w:r>
      <w:r>
        <w:rPr>
          <w:rFonts w:asciiTheme="minorHAnsi" w:hAnsiTheme="minorHAnsi" w:cstheme="minorHAnsi"/>
          <w:sz w:val="24"/>
          <w:szCs w:val="24"/>
        </w:rPr>
        <w:t xml:space="preserve"> [Open API spec or WSDL]</w:t>
      </w:r>
    </w:p>
    <w:p w:rsidR="00B3695E" w:rsidRDefault="00B3695E" w:rsidP="00B3695E">
      <w:pPr>
        <w:pStyle w:val="BodyText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Validating for data elements [JSON Paths and XPaths] as </w:t>
      </w:r>
      <w:r w:rsidR="00DE5290">
        <w:rPr>
          <w:rFonts w:asciiTheme="minorHAnsi" w:hAnsiTheme="minorHAnsi" w:cstheme="minorHAnsi"/>
          <w:sz w:val="24"/>
          <w:szCs w:val="24"/>
        </w:rPr>
        <w:t>provided in the specification.</w:t>
      </w:r>
    </w:p>
    <w:p w:rsidR="00DE5290" w:rsidRDefault="00DE5290" w:rsidP="00DE5290">
      <w:pPr>
        <w:pStyle w:val="BodyText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Validating the values corresponding across many datasets for each of the elements.</w:t>
      </w:r>
    </w:p>
    <w:p w:rsidR="00DE5290" w:rsidRDefault="00DE5290" w:rsidP="00DE5290">
      <w:pPr>
        <w:pStyle w:val="Body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Fault based and Error condition testing – The focus here is to generate API faults or to produce error conditions. E.g. Trying a new value outside the recommended value of an enumerated type</w:t>
      </w:r>
    </w:p>
    <w:p w:rsidR="00DE5290" w:rsidRDefault="00DE5290" w:rsidP="00DE5290">
      <w:pPr>
        <w:pStyle w:val="Body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Authentication and Security testing – Test for authorization implementations like Basic Auth or OAUTH 2.0</w:t>
      </w:r>
    </w:p>
    <w:p w:rsidR="00DE5290" w:rsidRDefault="00DE5290" w:rsidP="00DE5290">
      <w:pPr>
        <w:pStyle w:val="BodyText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Query Parameter Combination – testing for all possible combination of query parameters.</w:t>
      </w:r>
    </w:p>
    <w:p w:rsidR="00DE5290" w:rsidRDefault="00DE5290" w:rsidP="00DE5290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DE5290" w:rsidRDefault="00DE5290" w:rsidP="00DE529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  <w:r w:rsidRPr="00DE5290">
        <w:rPr>
          <w:rFonts w:asciiTheme="minorHAnsi" w:hAnsiTheme="minorHAnsi" w:cstheme="minorHAnsi"/>
          <w:b/>
          <w:sz w:val="28"/>
          <w:szCs w:val="28"/>
        </w:rPr>
        <w:t>Q4) Automation Strateg</w:t>
      </w:r>
      <w:r>
        <w:rPr>
          <w:rFonts w:asciiTheme="minorHAnsi" w:hAnsiTheme="minorHAnsi" w:cstheme="minorHAnsi"/>
          <w:b/>
          <w:sz w:val="28"/>
          <w:szCs w:val="28"/>
        </w:rPr>
        <w:t>y</w:t>
      </w:r>
    </w:p>
    <w:p w:rsidR="00DE5290" w:rsidRPr="00604E91" w:rsidRDefault="00604E91" w:rsidP="00DE5290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604E91">
        <w:rPr>
          <w:rFonts w:asciiTheme="minorHAnsi" w:hAnsiTheme="minorHAnsi" w:cstheme="minorHAnsi"/>
          <w:sz w:val="28"/>
          <w:szCs w:val="28"/>
        </w:rPr>
        <w:t xml:space="preserve">Since the testing at times </w:t>
      </w:r>
      <w:r w:rsidR="00AA2689">
        <w:rPr>
          <w:rFonts w:asciiTheme="minorHAnsi" w:hAnsiTheme="minorHAnsi" w:cstheme="minorHAnsi"/>
          <w:sz w:val="28"/>
          <w:szCs w:val="28"/>
        </w:rPr>
        <w:t xml:space="preserve">in the project </w:t>
      </w:r>
      <w:r w:rsidRPr="00604E91">
        <w:rPr>
          <w:rFonts w:asciiTheme="minorHAnsi" w:hAnsiTheme="minorHAnsi" w:cstheme="minorHAnsi"/>
          <w:sz w:val="28"/>
          <w:szCs w:val="28"/>
        </w:rPr>
        <w:t>needs to be done</w:t>
      </w:r>
      <w:r w:rsidR="00AA2689">
        <w:rPr>
          <w:rFonts w:asciiTheme="minorHAnsi" w:hAnsiTheme="minorHAnsi" w:cstheme="minorHAnsi"/>
          <w:sz w:val="28"/>
          <w:szCs w:val="28"/>
        </w:rPr>
        <w:t xml:space="preserve"> directly </w:t>
      </w:r>
      <w:r w:rsidR="00AA2689" w:rsidRPr="00604E91">
        <w:rPr>
          <w:rFonts w:asciiTheme="minorHAnsi" w:hAnsiTheme="minorHAnsi" w:cstheme="minorHAnsi"/>
          <w:sz w:val="28"/>
          <w:szCs w:val="28"/>
        </w:rPr>
        <w:t>on</w:t>
      </w:r>
      <w:r w:rsidRPr="00604E91">
        <w:rPr>
          <w:rFonts w:asciiTheme="minorHAnsi" w:hAnsiTheme="minorHAnsi" w:cstheme="minorHAnsi"/>
          <w:sz w:val="28"/>
          <w:szCs w:val="28"/>
        </w:rPr>
        <w:t xml:space="preserve"> Prod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AA2689">
        <w:rPr>
          <w:rFonts w:asciiTheme="minorHAnsi" w:hAnsiTheme="minorHAnsi" w:cstheme="minorHAnsi"/>
          <w:sz w:val="28"/>
          <w:szCs w:val="28"/>
        </w:rPr>
        <w:t xml:space="preserve">and lack of Sandbox environments, </w:t>
      </w:r>
      <w:r>
        <w:rPr>
          <w:rFonts w:asciiTheme="minorHAnsi" w:hAnsiTheme="minorHAnsi" w:cstheme="minorHAnsi"/>
          <w:sz w:val="28"/>
          <w:szCs w:val="28"/>
        </w:rPr>
        <w:t xml:space="preserve">automation </w:t>
      </w:r>
      <w:r w:rsidR="00AA2689">
        <w:rPr>
          <w:rFonts w:asciiTheme="minorHAnsi" w:hAnsiTheme="minorHAnsi" w:cstheme="minorHAnsi"/>
          <w:sz w:val="28"/>
          <w:szCs w:val="28"/>
        </w:rPr>
        <w:t xml:space="preserve">plays a major role </w:t>
      </w:r>
      <w:r>
        <w:rPr>
          <w:rFonts w:asciiTheme="minorHAnsi" w:hAnsiTheme="minorHAnsi" w:cstheme="minorHAnsi"/>
          <w:sz w:val="28"/>
          <w:szCs w:val="28"/>
        </w:rPr>
        <w:t xml:space="preserve">in mocking and simulating prod like scenarios. Use of tools like Fiddler or Traffic parrot </w:t>
      </w:r>
      <w:r w:rsidR="00AA2689">
        <w:rPr>
          <w:rFonts w:asciiTheme="minorHAnsi" w:hAnsiTheme="minorHAnsi" w:cstheme="minorHAnsi"/>
          <w:sz w:val="28"/>
          <w:szCs w:val="28"/>
        </w:rPr>
        <w:t xml:space="preserve">to capture the live requests and responses </w:t>
      </w:r>
      <w:r>
        <w:rPr>
          <w:rFonts w:asciiTheme="minorHAnsi" w:hAnsiTheme="minorHAnsi" w:cstheme="minorHAnsi"/>
          <w:sz w:val="28"/>
          <w:szCs w:val="28"/>
        </w:rPr>
        <w:t xml:space="preserve">and Rest-Assured for </w:t>
      </w:r>
      <w:r w:rsidR="00AA2689">
        <w:rPr>
          <w:rFonts w:asciiTheme="minorHAnsi" w:hAnsiTheme="minorHAnsi" w:cstheme="minorHAnsi"/>
          <w:sz w:val="28"/>
          <w:szCs w:val="28"/>
        </w:rPr>
        <w:t xml:space="preserve">API </w:t>
      </w:r>
      <w:r>
        <w:rPr>
          <w:rFonts w:asciiTheme="minorHAnsi" w:hAnsiTheme="minorHAnsi" w:cstheme="minorHAnsi"/>
          <w:sz w:val="28"/>
          <w:szCs w:val="28"/>
        </w:rPr>
        <w:t>automation, Cucumber to drive a BDD approach</w:t>
      </w:r>
      <w:r w:rsidR="00AA268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to make it more non-technical</w:t>
      </w:r>
      <w:r w:rsidR="00AA2689">
        <w:rPr>
          <w:rFonts w:asciiTheme="minorHAnsi" w:hAnsiTheme="minorHAnsi" w:cstheme="minorHAnsi"/>
          <w:sz w:val="28"/>
          <w:szCs w:val="28"/>
        </w:rPr>
        <w:t xml:space="preserve"> and </w:t>
      </w:r>
      <w:r w:rsidR="00AA2689">
        <w:rPr>
          <w:rFonts w:asciiTheme="minorHAnsi" w:hAnsiTheme="minorHAnsi" w:cstheme="minorHAnsi"/>
          <w:sz w:val="28"/>
          <w:szCs w:val="28"/>
        </w:rPr>
        <w:t>Selenium for UI</w:t>
      </w:r>
      <w:r>
        <w:rPr>
          <w:rFonts w:asciiTheme="minorHAnsi" w:hAnsiTheme="minorHAnsi" w:cstheme="minorHAnsi"/>
          <w:sz w:val="28"/>
          <w:szCs w:val="28"/>
        </w:rPr>
        <w:t xml:space="preserve"> are some of the steps that I would consider for the automation strateg</w:t>
      </w:r>
      <w:bookmarkStart w:id="3" w:name="_GoBack"/>
      <w:bookmarkEnd w:id="3"/>
      <w:r>
        <w:rPr>
          <w:rFonts w:asciiTheme="minorHAnsi" w:hAnsiTheme="minorHAnsi" w:cstheme="minorHAnsi"/>
          <w:sz w:val="28"/>
          <w:szCs w:val="28"/>
        </w:rPr>
        <w:t>y.</w:t>
      </w:r>
      <w:r w:rsidRPr="00604E91">
        <w:rPr>
          <w:rFonts w:asciiTheme="minorHAnsi" w:hAnsiTheme="minorHAnsi" w:cstheme="minorHAnsi"/>
          <w:sz w:val="28"/>
          <w:szCs w:val="28"/>
        </w:rPr>
        <w:t xml:space="preserve"> </w:t>
      </w:r>
      <w:bookmarkEnd w:id="0"/>
      <w:bookmarkEnd w:id="1"/>
      <w:bookmarkEnd w:id="2"/>
    </w:p>
    <w:sectPr w:rsidR="00DE5290" w:rsidRPr="00604E91"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91A" w:rsidRDefault="0072291A">
      <w:r>
        <w:separator/>
      </w:r>
    </w:p>
  </w:endnote>
  <w:endnote w:type="continuationSeparator" w:id="0">
    <w:p w:rsidR="0072291A" w:rsidRDefault="0072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86E" w:rsidRDefault="0001586E" w:rsidP="00AB43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91A" w:rsidRDefault="0072291A">
      <w:r>
        <w:separator/>
      </w:r>
    </w:p>
  </w:footnote>
  <w:footnote w:type="continuationSeparator" w:id="0">
    <w:p w:rsidR="0072291A" w:rsidRDefault="00722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35B849D2"/>
    <w:lvl w:ilvl="0">
      <w:numFmt w:val="decimal"/>
      <w:pStyle w:val="TOC2"/>
      <w:lvlText w:val="*"/>
      <w:lvlJc w:val="left"/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3" w15:restartNumberingAfterBreak="0">
    <w:nsid w:val="01D61847"/>
    <w:multiLevelType w:val="hybridMultilevel"/>
    <w:tmpl w:val="4B0C6D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936AF44">
      <w:start w:val="1"/>
      <w:numFmt w:val="bullet"/>
      <w:lvlText w:val=""/>
      <w:lvlJc w:val="left"/>
      <w:pPr>
        <w:tabs>
          <w:tab w:val="num" w:pos="1829"/>
        </w:tabs>
        <w:ind w:left="1757" w:hanging="317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7476DF"/>
    <w:multiLevelType w:val="singleLevel"/>
    <w:tmpl w:val="0E902E52"/>
    <w:lvl w:ilvl="0">
      <w:numFmt w:val="decimal"/>
      <w:pStyle w:val="Checklist"/>
      <w:lvlText w:val="*"/>
      <w:lvlJc w:val="left"/>
    </w:lvl>
  </w:abstractNum>
  <w:abstractNum w:abstractNumId="5" w15:restartNumberingAfterBreak="0">
    <w:nsid w:val="060F2F25"/>
    <w:multiLevelType w:val="hybridMultilevel"/>
    <w:tmpl w:val="AFD4F366"/>
    <w:lvl w:ilvl="0" w:tplc="217ABEF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601C4"/>
    <w:multiLevelType w:val="hybridMultilevel"/>
    <w:tmpl w:val="5900DF20"/>
    <w:lvl w:ilvl="0" w:tplc="8522D17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C53C2B"/>
    <w:multiLevelType w:val="hybridMultilevel"/>
    <w:tmpl w:val="FC2CD134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8" w15:restartNumberingAfterBreak="0">
    <w:nsid w:val="3059795D"/>
    <w:multiLevelType w:val="hybridMultilevel"/>
    <w:tmpl w:val="7C30E0F8"/>
    <w:lvl w:ilvl="0" w:tplc="521EBA44">
      <w:start w:val="1"/>
      <w:numFmt w:val="bullet"/>
      <w:pStyle w:val="TitlePageNotes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12CC"/>
    <w:multiLevelType w:val="multilevel"/>
    <w:tmpl w:val="7220A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E866276"/>
    <w:multiLevelType w:val="multilevel"/>
    <w:tmpl w:val="B56A26A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1" w15:restartNumberingAfterBreak="0">
    <w:nsid w:val="3F09013A"/>
    <w:multiLevelType w:val="hybridMultilevel"/>
    <w:tmpl w:val="685C02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F37C69"/>
    <w:multiLevelType w:val="hybridMultilevel"/>
    <w:tmpl w:val="E850C1C4"/>
    <w:lvl w:ilvl="0" w:tplc="216687A2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0E693F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1756427"/>
    <w:multiLevelType w:val="hybridMultilevel"/>
    <w:tmpl w:val="F698E914"/>
    <w:lvl w:ilvl="0" w:tplc="199E0074">
      <w:start w:val="1"/>
      <w:numFmt w:val="decimal"/>
      <w:pStyle w:val="Bullet"/>
      <w:lvlText w:val="%1."/>
      <w:lvlJc w:val="left"/>
      <w:pPr>
        <w:tabs>
          <w:tab w:val="num" w:pos="504"/>
        </w:tabs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AC43A5"/>
    <w:multiLevelType w:val="hybridMultilevel"/>
    <w:tmpl w:val="8C7CF26C"/>
    <w:lvl w:ilvl="0" w:tplc="2EB08C2C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263C9"/>
    <w:multiLevelType w:val="hybridMultilevel"/>
    <w:tmpl w:val="B7B05B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A60D10"/>
    <w:multiLevelType w:val="hybridMultilevel"/>
    <w:tmpl w:val="8CB43F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A3DAC"/>
    <w:multiLevelType w:val="multilevel"/>
    <w:tmpl w:val="48D4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13"/>
  </w:num>
  <w:num w:numId="2">
    <w:abstractNumId w:val="1"/>
    <w:lvlOverride w:ilvl="0">
      <w:lvl w:ilvl="0">
        <w:start w:val="1"/>
        <w:numFmt w:val="bullet"/>
        <w:pStyle w:val="TOC2"/>
        <w:lvlText w:val=""/>
        <w:lvlJc w:val="left"/>
        <w:pPr>
          <w:tabs>
            <w:tab w:val="num" w:pos="504"/>
          </w:tabs>
          <w:ind w:left="360" w:hanging="216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5"/>
  </w:num>
  <w:num w:numId="5">
    <w:abstractNumId w:val="10"/>
  </w:num>
  <w:num w:numId="6">
    <w:abstractNumId w:val="9"/>
  </w:num>
  <w:num w:numId="7">
    <w:abstractNumId w:val="12"/>
  </w:num>
  <w:num w:numId="8">
    <w:abstractNumId w:val="17"/>
  </w:num>
  <w:num w:numId="9">
    <w:abstractNumId w:val="8"/>
  </w:num>
  <w:num w:numId="10">
    <w:abstractNumId w:val="4"/>
    <w:lvlOverride w:ilvl="0">
      <w:lvl w:ilvl="0">
        <w:start w:val="1"/>
        <w:numFmt w:val="bullet"/>
        <w:pStyle w:val="Checklist"/>
        <w:lvlText w:val=""/>
        <w:legacy w:legacy="1" w:legacySpace="0" w:legacyIndent="360"/>
        <w:lvlJc w:val="left"/>
        <w:pPr>
          <w:ind w:left="3240" w:hanging="360"/>
        </w:pPr>
        <w:rPr>
          <w:rFonts w:ascii="Courier" w:hAnsi="Courier" w:hint="default"/>
          <w:sz w:val="28"/>
        </w:rPr>
      </w:lvl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5"/>
  </w:num>
  <w:num w:numId="14">
    <w:abstractNumId w:val="5"/>
  </w:num>
  <w:num w:numId="15">
    <w:abstractNumId w:val="5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</w:num>
  <w:num w:numId="1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7"/>
  </w:num>
  <w:num w:numId="20">
    <w:abstractNumId w:val="16"/>
  </w:num>
  <w:num w:numId="2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9B"/>
    <w:rsid w:val="0001586E"/>
    <w:rsid w:val="00041E7C"/>
    <w:rsid w:val="00064867"/>
    <w:rsid w:val="000D5678"/>
    <w:rsid w:val="000E7AB0"/>
    <w:rsid w:val="00157CBA"/>
    <w:rsid w:val="0019226C"/>
    <w:rsid w:val="00242A0B"/>
    <w:rsid w:val="00314B5C"/>
    <w:rsid w:val="0033283B"/>
    <w:rsid w:val="003672DB"/>
    <w:rsid w:val="003D35A0"/>
    <w:rsid w:val="00426D9B"/>
    <w:rsid w:val="0054242C"/>
    <w:rsid w:val="005755A1"/>
    <w:rsid w:val="00604E91"/>
    <w:rsid w:val="00637FBB"/>
    <w:rsid w:val="00670856"/>
    <w:rsid w:val="0072291A"/>
    <w:rsid w:val="007D0AC6"/>
    <w:rsid w:val="00865289"/>
    <w:rsid w:val="008847FB"/>
    <w:rsid w:val="008C022D"/>
    <w:rsid w:val="008C12FE"/>
    <w:rsid w:val="008D3E64"/>
    <w:rsid w:val="00922F56"/>
    <w:rsid w:val="00934382"/>
    <w:rsid w:val="009C398D"/>
    <w:rsid w:val="00A41688"/>
    <w:rsid w:val="00A97342"/>
    <w:rsid w:val="00AA2689"/>
    <w:rsid w:val="00AB430E"/>
    <w:rsid w:val="00AE7884"/>
    <w:rsid w:val="00B01F01"/>
    <w:rsid w:val="00B1763C"/>
    <w:rsid w:val="00B3695E"/>
    <w:rsid w:val="00C018FD"/>
    <w:rsid w:val="00D73172"/>
    <w:rsid w:val="00DE5290"/>
    <w:rsid w:val="00E5395A"/>
    <w:rsid w:val="00EC0B5C"/>
    <w:rsid w:val="00E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4A1A1"/>
  <w15:chartTrackingRefBased/>
  <w15:docId w15:val="{95342058-7C20-4757-B4CF-D7EF9637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CA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5"/>
      </w:numPr>
      <w:spacing w:after="240"/>
      <w:outlineLvl w:val="0"/>
    </w:pPr>
    <w:rPr>
      <w:b/>
      <w:sz w:val="28"/>
    </w:rPr>
  </w:style>
  <w:style w:type="paragraph" w:styleId="Heading2">
    <w:name w:val="heading 2"/>
    <w:aliases w:val="HD2"/>
    <w:basedOn w:val="Heading1"/>
    <w:next w:val="BodyText"/>
    <w:link w:val="Heading2Char"/>
    <w:qFormat/>
    <w:pPr>
      <w:pageBreakBefore w:val="0"/>
      <w:numPr>
        <w:ilvl w:val="1"/>
      </w:numPr>
      <w:spacing w:before="120" w:after="120"/>
      <w:outlineLvl w:val="1"/>
    </w:pPr>
    <w:rPr>
      <w:sz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6"/>
      </w:numPr>
      <w:tabs>
        <w:tab w:val="clear" w:pos="2160"/>
        <w:tab w:val="left" w:pos="1368"/>
      </w:tabs>
      <w:spacing w:before="120" w:after="120"/>
      <w:ind w:left="1368" w:hanging="1080"/>
      <w:outlineLvl w:val="2"/>
    </w:pPr>
    <w:rPr>
      <w:b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1800"/>
      </w:tabs>
      <w:ind w:left="1368" w:hanging="1080"/>
      <w:outlineLvl w:val="3"/>
    </w:pPr>
    <w:rPr>
      <w:bCs/>
      <w:iCs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ind w:left="3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tabs>
        <w:tab w:val="left" w:pos="1440"/>
      </w:tabs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tabs>
        <w:tab w:val="left" w:pos="1584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Heading9">
    <w:name w:val="heading 9"/>
    <w:basedOn w:val="Normal"/>
    <w:next w:val="Normal"/>
    <w:qFormat/>
    <w:pPr>
      <w:tabs>
        <w:tab w:val="left" w:pos="1872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pPr>
      <w:spacing w:before="120" w:after="120"/>
    </w:pPr>
  </w:style>
  <w:style w:type="paragraph" w:customStyle="1" w:styleId="TableBullet">
    <w:name w:val="Table Bullet"/>
    <w:basedOn w:val="Normal"/>
    <w:pPr>
      <w:widowControl w:val="0"/>
      <w:numPr>
        <w:numId w:val="2"/>
      </w:numPr>
      <w:tabs>
        <w:tab w:val="left" w:pos="360"/>
      </w:tabs>
      <w:spacing w:after="20"/>
      <w:ind w:right="144"/>
    </w:pPr>
    <w:rPr>
      <w:sz w:val="18"/>
    </w:rPr>
  </w:style>
  <w:style w:type="paragraph" w:customStyle="1" w:styleId="TableHeading">
    <w:name w:val="Table Heading"/>
    <w:basedOn w:val="Normal"/>
    <w:next w:val="Normal"/>
    <w:pPr>
      <w:widowControl w:val="0"/>
      <w:spacing w:before="20" w:after="20"/>
    </w:pPr>
    <w:rPr>
      <w:b/>
      <w:color w:val="000000"/>
      <w:sz w:val="18"/>
    </w:rPr>
  </w:style>
  <w:style w:type="paragraph" w:customStyle="1" w:styleId="TableText">
    <w:name w:val="Table Text"/>
    <w:basedOn w:val="Normal"/>
    <w:pPr>
      <w:widowControl w:val="0"/>
      <w:numPr>
        <w:ilvl w:val="12"/>
      </w:numPr>
      <w:spacing w:before="20" w:after="20"/>
    </w:pPr>
    <w:rPr>
      <w:color w:val="000000"/>
      <w:sz w:val="18"/>
    </w:rPr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352"/>
      </w:tabs>
      <w:spacing w:before="120"/>
      <w:ind w:left="720" w:hanging="432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tabs>
        <w:tab w:val="left" w:pos="1440"/>
        <w:tab w:val="right" w:leader="dot" w:pos="8352"/>
      </w:tabs>
      <w:ind w:left="1728" w:hanging="720"/>
    </w:pPr>
    <w:rPr>
      <w:noProof/>
      <w:sz w:val="18"/>
      <w:szCs w:val="24"/>
    </w:rPr>
  </w:style>
  <w:style w:type="paragraph" w:styleId="TOC3">
    <w:name w:val="toc 3"/>
    <w:basedOn w:val="TOC2"/>
    <w:next w:val="Normal"/>
    <w:semiHidden/>
    <w:pPr>
      <w:ind w:left="2160"/>
    </w:pPr>
    <w:rPr>
      <w:iCs/>
    </w:rPr>
  </w:style>
  <w:style w:type="paragraph" w:customStyle="1" w:styleId="TableNumber">
    <w:name w:val="Table Number"/>
    <w:basedOn w:val="TableText"/>
    <w:pPr>
      <w:numPr>
        <w:ilvl w:val="0"/>
        <w:numId w:val="1"/>
      </w:numPr>
      <w:tabs>
        <w:tab w:val="left" w:pos="360"/>
      </w:tabs>
      <w:spacing w:before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i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i/>
      <w:sz w:val="18"/>
    </w:rPr>
  </w:style>
  <w:style w:type="paragraph" w:customStyle="1" w:styleId="MainTitle">
    <w:name w:val="Main Title"/>
    <w:basedOn w:val="Normal"/>
    <w:pPr>
      <w:spacing w:before="240" w:after="360"/>
      <w:jc w:val="center"/>
    </w:pPr>
    <w:rPr>
      <w:b/>
      <w:sz w:val="36"/>
    </w:rPr>
  </w:style>
  <w:style w:type="paragraph" w:customStyle="1" w:styleId="Instructions">
    <w:name w:val="Instructions"/>
    <w:basedOn w:val="BodyText"/>
    <w:next w:val="Normal"/>
    <w:pPr>
      <w:ind w:left="720" w:right="720"/>
    </w:pPr>
    <w:rPr>
      <w:i/>
      <w:vanish/>
      <w:color w:val="FF0000"/>
    </w:rPr>
  </w:style>
  <w:style w:type="paragraph" w:customStyle="1" w:styleId="HeaderLandscape">
    <w:name w:val="Header Landscape"/>
    <w:basedOn w:val="Normal"/>
    <w:pPr>
      <w:tabs>
        <w:tab w:val="center" w:pos="6120"/>
        <w:tab w:val="right" w:pos="12240"/>
      </w:tabs>
    </w:pPr>
    <w:rPr>
      <w:i/>
      <w:sz w:val="18"/>
    </w:rPr>
  </w:style>
  <w:style w:type="paragraph" w:customStyle="1" w:styleId="FooterLandscape">
    <w:name w:val="Footer Landscape"/>
    <w:basedOn w:val="HeaderLandscape"/>
  </w:style>
  <w:style w:type="paragraph" w:customStyle="1" w:styleId="Bullet">
    <w:name w:val="Bullet"/>
    <w:basedOn w:val="Normal"/>
    <w:pPr>
      <w:numPr>
        <w:numId w:val="4"/>
      </w:numPr>
      <w:tabs>
        <w:tab w:val="left" w:pos="720"/>
      </w:tabs>
      <w:spacing w:after="60"/>
      <w:ind w:right="720"/>
    </w:pPr>
  </w:style>
  <w:style w:type="character" w:styleId="Hyperlink">
    <w:name w:val="Hyperlink"/>
    <w:rPr>
      <w:rFonts w:ascii="Arial" w:hAnsi="Arial"/>
      <w:color w:val="0000FF"/>
      <w:sz w:val="20"/>
      <w:u w:val="single"/>
    </w:rPr>
  </w:style>
  <w:style w:type="paragraph" w:styleId="TOC4">
    <w:name w:val="toc 4"/>
    <w:basedOn w:val="TOC3"/>
    <w:next w:val="Normal"/>
    <w:semiHidden/>
    <w:pPr>
      <w:ind w:left="3168" w:hanging="1008"/>
    </w:pPr>
    <w:rPr>
      <w:szCs w:val="21"/>
    </w:rPr>
  </w:style>
  <w:style w:type="paragraph" w:styleId="FootnoteText">
    <w:name w:val="footnote text"/>
    <w:basedOn w:val="Normal"/>
    <w:semiHidden/>
    <w:rPr>
      <w:sz w:val="18"/>
    </w:rPr>
  </w:style>
  <w:style w:type="paragraph" w:customStyle="1" w:styleId="Instructionsbullet">
    <w:name w:val="Instructions bullet"/>
    <w:basedOn w:val="Instructions"/>
    <w:pPr>
      <w:numPr>
        <w:numId w:val="3"/>
      </w:numPr>
      <w:tabs>
        <w:tab w:val="clear" w:pos="1368"/>
        <w:tab w:val="left" w:pos="1440"/>
      </w:tabs>
      <w:spacing w:before="0" w:after="60"/>
      <w:ind w:left="1440"/>
    </w:pPr>
    <w:rPr>
      <w:i w:val="0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Pr>
      <w:color w:val="800080"/>
      <w:sz w:val="20"/>
      <w:u w:val="single"/>
    </w:rPr>
  </w:style>
  <w:style w:type="paragraph" w:styleId="TOC5">
    <w:name w:val="toc 5"/>
    <w:basedOn w:val="Normal"/>
    <w:next w:val="Normal"/>
    <w:semiHidden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semiHidden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semiHidden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semiHidden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semiHidden/>
    <w:pPr>
      <w:ind w:left="1600"/>
    </w:pPr>
    <w:rPr>
      <w:rFonts w:ascii="Times New Roman" w:hAnsi="Times New Roman"/>
      <w:szCs w:val="21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  <w:sz w:val="24"/>
      <w:lang w:val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Graphic">
    <w:name w:val="Graphic"/>
    <w:basedOn w:val="Normal"/>
    <w:next w:val="Normal"/>
    <w:autoRedefine/>
    <w:rsid w:val="0019226C"/>
    <w:pPr>
      <w:spacing w:before="120" w:after="120"/>
    </w:pPr>
  </w:style>
  <w:style w:type="paragraph" w:customStyle="1" w:styleId="Sub-Title">
    <w:name w:val="Sub-Title"/>
    <w:basedOn w:val="MainTitle"/>
    <w:next w:val="BodyText"/>
    <w:pPr>
      <w:spacing w:before="0" w:after="0"/>
    </w:pPr>
  </w:style>
  <w:style w:type="paragraph" w:customStyle="1" w:styleId="TitlePageInformation">
    <w:name w:val="Title Page Information"/>
    <w:basedOn w:val="Normal"/>
    <w:pPr>
      <w:tabs>
        <w:tab w:val="left" w:pos="4590"/>
      </w:tabs>
      <w:ind w:left="2610"/>
    </w:pPr>
    <w:rPr>
      <w:b/>
    </w:rPr>
  </w:style>
  <w:style w:type="paragraph" w:customStyle="1" w:styleId="HeadingTOC">
    <w:name w:val="Heading TOC"/>
    <w:basedOn w:val="Heading1"/>
    <w:next w:val="BodyText"/>
    <w:pPr>
      <w:numPr>
        <w:numId w:val="0"/>
      </w:numPr>
    </w:pPr>
  </w:style>
  <w:style w:type="paragraph" w:customStyle="1" w:styleId="OrderedList">
    <w:name w:val="Ordered List"/>
    <w:basedOn w:val="Normal"/>
    <w:pPr>
      <w:numPr>
        <w:numId w:val="8"/>
      </w:numPr>
      <w:spacing w:after="60"/>
      <w:ind w:right="720"/>
    </w:pPr>
  </w:style>
  <w:style w:type="paragraph" w:customStyle="1" w:styleId="Orderedsub-list">
    <w:name w:val="Ordered sub-list"/>
    <w:basedOn w:val="BodyText"/>
    <w:pPr>
      <w:numPr>
        <w:numId w:val="7"/>
      </w:numPr>
      <w:tabs>
        <w:tab w:val="clear" w:pos="1800"/>
        <w:tab w:val="left" w:pos="2160"/>
      </w:tabs>
      <w:spacing w:before="0" w:after="60"/>
      <w:ind w:left="2160" w:right="720"/>
    </w:pPr>
  </w:style>
  <w:style w:type="paragraph" w:customStyle="1" w:styleId="Bulletsub-bullet">
    <w:name w:val="Bullet sub-bullet"/>
    <w:basedOn w:val="Bullet"/>
    <w:pPr>
      <w:tabs>
        <w:tab w:val="clear" w:pos="720"/>
        <w:tab w:val="left" w:pos="2160"/>
      </w:tabs>
      <w:ind w:left="2160"/>
    </w:pPr>
  </w:style>
  <w:style w:type="paragraph" w:styleId="Caption">
    <w:name w:val="caption"/>
    <w:basedOn w:val="Normal"/>
    <w:next w:val="Normal"/>
    <w:qFormat/>
    <w:pPr>
      <w:spacing w:after="120"/>
      <w:ind w:left="360"/>
    </w:pPr>
    <w:rPr>
      <w:bCs/>
    </w:rPr>
  </w:style>
  <w:style w:type="paragraph" w:customStyle="1" w:styleId="TitlePageNotes">
    <w:name w:val="Title Page Notes"/>
    <w:basedOn w:val="Normal"/>
    <w:pPr>
      <w:spacing w:before="60" w:after="60"/>
      <w:ind w:left="720" w:right="720"/>
    </w:pPr>
    <w:rPr>
      <w:bCs/>
      <w:i/>
      <w:sz w:val="18"/>
    </w:r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customStyle="1" w:styleId="TitlePageNotesBullet">
    <w:name w:val="Title Page Notes Bullet"/>
    <w:basedOn w:val="TitlePageNotes"/>
    <w:pPr>
      <w:numPr>
        <w:numId w:val="9"/>
      </w:numPr>
    </w:pPr>
  </w:style>
  <w:style w:type="paragraph" w:customStyle="1" w:styleId="Checklist">
    <w:name w:val="Checklist"/>
    <w:basedOn w:val="Bullet"/>
    <w:pPr>
      <w:keepLines/>
      <w:numPr>
        <w:numId w:val="10"/>
      </w:numPr>
      <w:overflowPunct/>
      <w:autoSpaceDE/>
      <w:autoSpaceDN/>
      <w:adjustRightInd/>
      <w:spacing w:before="60"/>
      <w:ind w:left="720" w:right="0"/>
      <w:textAlignment w:val="auto"/>
    </w:pPr>
    <w:rPr>
      <w:rFonts w:cs="Arial"/>
    </w:rPr>
  </w:style>
  <w:style w:type="paragraph" w:customStyle="1" w:styleId="HeadingBar">
    <w:name w:val="Heading Bar"/>
    <w:basedOn w:val="Normal"/>
    <w:next w:val="Heading3"/>
    <w:pPr>
      <w:keepNext/>
      <w:keepLines/>
      <w:shd w:val="solid" w:color="auto" w:fill="auto"/>
      <w:overflowPunct/>
      <w:autoSpaceDE/>
      <w:autoSpaceDN/>
      <w:adjustRightInd/>
      <w:spacing w:before="240"/>
      <w:ind w:right="7920"/>
      <w:textAlignment w:val="auto"/>
    </w:pPr>
    <w:rPr>
      <w:rFonts w:ascii="Book Antiqua" w:hAnsi="Book Antiqua"/>
      <w:color w:val="FFFFFF"/>
      <w:sz w:val="8"/>
      <w:lang w:val="en-US"/>
    </w:rPr>
  </w:style>
  <w:style w:type="paragraph" w:customStyle="1" w:styleId="Note">
    <w:name w:val="Note"/>
    <w:basedOn w:val="BodyText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overflowPunct/>
      <w:autoSpaceDE/>
      <w:autoSpaceDN/>
      <w:adjustRightInd/>
      <w:ind w:left="720" w:right="5040" w:hanging="720"/>
      <w:textAlignment w:val="auto"/>
    </w:pPr>
    <w:rPr>
      <w:rFonts w:ascii="Book Antiqua" w:hAnsi="Book Antiqua"/>
      <w:vanish/>
      <w:lang w:val="en-US"/>
    </w:rPr>
  </w:style>
  <w:style w:type="paragraph" w:styleId="Title">
    <w:name w:val="Title"/>
    <w:basedOn w:val="Normal"/>
    <w:next w:val="Normal"/>
    <w:link w:val="TitleChar"/>
    <w:qFormat/>
    <w:rsid w:val="0019226C"/>
    <w:pPr>
      <w:widowControl w:val="0"/>
      <w:overflowPunct/>
      <w:autoSpaceDE/>
      <w:autoSpaceDN/>
      <w:adjustRightInd/>
      <w:spacing w:before="120" w:after="240"/>
      <w:jc w:val="center"/>
      <w:textAlignment w:val="auto"/>
    </w:pPr>
    <w:rPr>
      <w:b/>
      <w:sz w:val="36"/>
      <w:lang w:val="en-US"/>
    </w:rPr>
  </w:style>
  <w:style w:type="character" w:customStyle="1" w:styleId="TitleChar">
    <w:name w:val="Title Char"/>
    <w:basedOn w:val="DefaultParagraphFont"/>
    <w:link w:val="Title"/>
    <w:rsid w:val="0019226C"/>
    <w:rPr>
      <w:rFonts w:ascii="Arial" w:hAnsi="Arial"/>
      <w:b/>
      <w:sz w:val="36"/>
      <w:lang w:val="en-US" w:eastAsia="en-US"/>
    </w:rPr>
  </w:style>
  <w:style w:type="paragraph" w:customStyle="1" w:styleId="StyleHeading1PatternClearGray-10">
    <w:name w:val="Style Heading 1 + Pattern: Clear (Gray-10%)"/>
    <w:basedOn w:val="Heading1"/>
    <w:next w:val="BodyText"/>
    <w:rsid w:val="0019226C"/>
    <w:pPr>
      <w:pageBreakBefore w:val="0"/>
      <w:widowControl w:val="0"/>
      <w:shd w:val="clear" w:color="auto" w:fill="E6E6E6"/>
      <w:tabs>
        <w:tab w:val="clear" w:pos="720"/>
        <w:tab w:val="num" w:pos="360"/>
      </w:tabs>
      <w:overflowPunct/>
      <w:autoSpaceDE/>
      <w:autoSpaceDN/>
      <w:adjustRightInd/>
      <w:spacing w:before="400" w:after="120" w:line="240" w:lineRule="atLeast"/>
      <w:ind w:left="360" w:hanging="360"/>
      <w:textAlignment w:val="auto"/>
    </w:pPr>
    <w:rPr>
      <w:bCs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4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B5C"/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242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veTextChar">
    <w:name w:val="Instructive Text Char"/>
    <w:link w:val="InstructiveText"/>
    <w:locked/>
    <w:rsid w:val="00242A0B"/>
    <w:rPr>
      <w:rFonts w:ascii="Arial" w:hAnsi="Arial" w:cs="Arial"/>
      <w:i/>
      <w:color w:val="4F81BD"/>
    </w:rPr>
  </w:style>
  <w:style w:type="paragraph" w:customStyle="1" w:styleId="InstructiveText">
    <w:name w:val="Instructive Text"/>
    <w:basedOn w:val="Normal"/>
    <w:link w:val="InstructiveTextChar"/>
    <w:qFormat/>
    <w:rsid w:val="00242A0B"/>
    <w:pPr>
      <w:overflowPunct/>
      <w:autoSpaceDE/>
      <w:autoSpaceDN/>
      <w:adjustRightInd/>
      <w:spacing w:before="60" w:after="60"/>
      <w:textAlignment w:val="auto"/>
    </w:pPr>
    <w:rPr>
      <w:rFonts w:cs="Arial"/>
      <w:i/>
      <w:color w:val="4F81BD"/>
      <w:lang w:val="en-AU" w:eastAsia="en-AU"/>
    </w:rPr>
  </w:style>
  <w:style w:type="character" w:customStyle="1" w:styleId="Heading2Char">
    <w:name w:val="Heading 2 Char"/>
    <w:basedOn w:val="DefaultParagraphFont"/>
    <w:link w:val="Heading2"/>
    <w:rsid w:val="00E5395A"/>
    <w:rPr>
      <w:rFonts w:ascii="Arial" w:hAnsi="Arial"/>
      <w:b/>
      <w:sz w:val="24"/>
      <w:lang w:val="en-CA" w:eastAsia="en-US"/>
    </w:rPr>
  </w:style>
  <w:style w:type="character" w:customStyle="1" w:styleId="BodyTextChar">
    <w:name w:val="Body Text Char"/>
    <w:basedOn w:val="DefaultParagraphFont"/>
    <w:link w:val="BodyText"/>
    <w:rsid w:val="00E5395A"/>
    <w:rPr>
      <w:rFonts w:ascii="Arial" w:hAnsi="Arial"/>
      <w:lang w:val="en-CA" w:eastAsia="en-US"/>
    </w:rPr>
  </w:style>
  <w:style w:type="paragraph" w:styleId="ListParagraph">
    <w:name w:val="List Paragraph"/>
    <w:basedOn w:val="Normal"/>
    <w:uiPriority w:val="34"/>
    <w:qFormat/>
    <w:rsid w:val="003D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FARRELL\Application%20Data\Microsoft\Templates\IMG%20Bas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A2505-3432-4F41-A872-EE0979B6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IMG Base Template</Template>
  <TotalTime>329</TotalTime>
  <Pages>6</Pages>
  <Words>1252</Words>
  <Characters>7143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Testing Strategy</vt:lpstr>
      <vt:lpstr>Testing Strategy</vt:lpstr>
    </vt:vector>
  </TitlesOfParts>
  <Manager>Project Sponsor's Name</Manager>
  <Company/>
  <LinksUpToDate>false</LinksUpToDate>
  <CharactersWithSpaces>8379</CharactersWithSpaces>
  <SharedDoc>false</SharedDoc>
  <HLinks>
    <vt:vector size="162" baseType="variant">
      <vt:variant>
        <vt:i4>1769521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_Toc62024834</vt:lpwstr>
      </vt:variant>
      <vt:variant>
        <vt:i4>1835057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_Toc62024833</vt:lpwstr>
      </vt:variant>
      <vt:variant>
        <vt:i4>1900593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_Toc62024832</vt:lpwstr>
      </vt:variant>
      <vt:variant>
        <vt:i4>1966129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_Toc62024831</vt:lpwstr>
      </vt:variant>
      <vt:variant>
        <vt:i4>2031665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_Toc62024830</vt:lpwstr>
      </vt:variant>
      <vt:variant>
        <vt:i4>1441840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_Toc62024829</vt:lpwstr>
      </vt:variant>
      <vt:variant>
        <vt:i4>1507376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_Toc62024828</vt:lpwstr>
      </vt:variant>
      <vt:variant>
        <vt:i4>1572912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_Toc62024827</vt:lpwstr>
      </vt:variant>
      <vt:variant>
        <vt:i4>1638448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_Toc62024826</vt:lpwstr>
      </vt:variant>
      <vt:variant>
        <vt:i4>1703984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_Toc62024825</vt:lpwstr>
      </vt:variant>
      <vt:variant>
        <vt:i4>1769520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_Toc62024824</vt:lpwstr>
      </vt:variant>
      <vt:variant>
        <vt:i4>1835056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_Toc62024823</vt:lpwstr>
      </vt:variant>
      <vt:variant>
        <vt:i4>1900592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_Toc62024822</vt:lpwstr>
      </vt:variant>
      <vt:variant>
        <vt:i4>1966128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_Toc62024821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_Toc62024820</vt:lpwstr>
      </vt:variant>
      <vt:variant>
        <vt:i4>1441843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_Toc62024819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_Toc62024818</vt:lpwstr>
      </vt:variant>
      <vt:variant>
        <vt:i4>1572915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_Toc62024817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_Toc62024816</vt:lpwstr>
      </vt:variant>
      <vt:variant>
        <vt:i4>1703987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_Toc62024815</vt:lpwstr>
      </vt:variant>
      <vt:variant>
        <vt:i4>1769523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_Toc62024814</vt:lpwstr>
      </vt:variant>
      <vt:variant>
        <vt:i4>1835059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_Toc62024813</vt:lpwstr>
      </vt:variant>
      <vt:variant>
        <vt:i4>1900595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_Toc62024812</vt:lpwstr>
      </vt:variant>
      <vt:variant>
        <vt:i4>1966131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_Toc62024811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_Toc62024810</vt:lpwstr>
      </vt:variant>
      <vt:variant>
        <vt:i4>1441842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_Toc62024809</vt:lpwstr>
      </vt:variant>
      <vt:variant>
        <vt:i4>1507378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_Toc62024808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Strategy</dc:title>
  <dc:subject>ABC Airlines Flight Booking System</dc:subject>
  <dc:creator>Author's Name;Akilesh Nagarajan</dc:creator>
  <cp:keywords/>
  <dc:description/>
  <cp:lastModifiedBy>Akilesh Nagarajan</cp:lastModifiedBy>
  <cp:revision>14</cp:revision>
  <cp:lastPrinted>1601-01-01T00:00:00Z</cp:lastPrinted>
  <dcterms:created xsi:type="dcterms:W3CDTF">2019-08-15T20:27:00Z</dcterms:created>
  <dcterms:modified xsi:type="dcterms:W3CDTF">2019-08-16T02:46:00Z</dcterms:modified>
</cp:coreProperties>
</file>