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b/>
          <w:i w:val="0"/>
          <w:color w:val="000000"/>
          <w:sz w:val="18"/>
        </w:rPr>
        <w:t>AİLEMLE OKUL YOLU · AİLE ETKİNLİK TAKVİMİ · OKUL ÖNCESİ</w:t>
      </w:r>
    </w:p>
    <w:p>
      <w:pPr>
        <w:spacing w:after="120"/>
      </w:pPr>
      <w:r>
        <w:rPr>
          <w:b/>
          <w:i w:val="0"/>
          <w:color w:val="000000"/>
          <w:sz w:val="36"/>
        </w:rPr>
        <w:t>KASIM · Kitaplarla Yolculuğa Çıkalım</w:t>
      </w:r>
    </w:p>
    <w:p>
      <w:pPr>
        <w:spacing w:after="160"/>
      </w:pPr>
      <w:r>
        <w:rPr>
          <w:b w:val="0"/>
          <w:i w:val="0"/>
          <w:color w:val="000000"/>
          <w:sz w:val="21"/>
        </w:rPr>
        <w:t>Sevgili Ailemiz, Aile, çocuğun ilk ve en önemli öğrenme ortamıdır. Çocuklar; kendilerini güvende hissettikleri, oyun oynadıkları, merak ettikleri ve aileleriyle nitelikli zaman geçirdikleri ortamlarda doğal yollarla öğrenirler. Her ay sunulan etkinliklerden ailenizin koşullarına ve çocuğunuzun ilgi ve ihtiyaçlarına uygun olanları seçebilirsiniz. Etkinlikleri belirli bir günde gerçekleştirmek zorunda değilsiniz. Önemli olan etkinliği tamamlamak değil, çocuğunuzla birlikte geçirdiğiniz sürecin keyfini çıkarmaktır.</w:t>
      </w:r>
    </w:p>
    <w:p>
      <w:pPr>
        <w:spacing w:after="20"/>
      </w:pPr>
      <w:r>
        <w:rPr>
          <w:b/>
          <w:i w:val="0"/>
          <w:color w:val="000000"/>
          <w:sz w:val="24"/>
        </w:rPr>
        <w:t>1. Kütüphaneye Gidiyoruz</w:t>
      </w:r>
    </w:p>
    <w:p>
      <w:pPr>
        <w:spacing w:after="120"/>
      </w:pPr>
      <w:r>
        <w:rPr>
          <w:b w:val="0"/>
          <w:i w:val="0"/>
          <w:color w:val="000000"/>
          <w:sz w:val="22"/>
        </w:rPr>
        <w:t>Bir kütüphane, kitapçı veya kitap köşesini birlikte ziyaret edin. Çocuğunuzun kitap kapaklarını incelemesine ve ilgisini çeken bir kitabı seçmesine fırsat verin. Yakın çevrenizde bu tür bir ortam bulunmuyorsa evdeki kitapları birlikte düzenleyerek küçük bir aile kitaplığı oluşturun.</w:t>
      </w:r>
    </w:p>
    <w:p>
      <w:pPr>
        <w:spacing w:after="20"/>
      </w:pPr>
      <w:r>
        <w:rPr>
          <w:b/>
          <w:i w:val="0"/>
          <w:color w:val="000000"/>
          <w:sz w:val="24"/>
        </w:rPr>
        <w:t>2. Kitabımı Ben Seçiyorum</w:t>
      </w:r>
    </w:p>
    <w:p>
      <w:pPr>
        <w:spacing w:after="120"/>
      </w:pPr>
      <w:r>
        <w:rPr>
          <w:b w:val="0"/>
          <w:i w:val="0"/>
          <w:color w:val="000000"/>
          <w:sz w:val="22"/>
        </w:rPr>
        <w:t>Çocuğunuzun seçtiği bir kitabı birlikte okuyun. Okumadan önce kitabın kapağını inceleyerek “Sence bu kitapta neler olacak?” diye sorun. Okuma sırasında çocuğunuzun düşüncelerini paylaşmasına fırsat verin.</w:t>
      </w:r>
    </w:p>
    <w:p>
      <w:pPr>
        <w:spacing w:after="20"/>
      </w:pPr>
      <w:r>
        <w:rPr>
          <w:b/>
          <w:i w:val="0"/>
          <w:color w:val="000000"/>
          <w:sz w:val="24"/>
        </w:rPr>
        <w:t>3. Hikâyenin Sonunu Değiştiriyoruz</w:t>
      </w:r>
    </w:p>
    <w:p>
      <w:pPr>
        <w:spacing w:after="120"/>
      </w:pPr>
      <w:r>
        <w:rPr>
          <w:b w:val="0"/>
          <w:i w:val="0"/>
          <w:color w:val="000000"/>
          <w:sz w:val="22"/>
        </w:rPr>
        <w:t>Okuduğunuz hikâyenin sonunu birlikte yeniden oluşturun. Çocuğunuzun anlattığı yeni sonu yazıya geçirin veya resimlemesini destekleyin.</w:t>
      </w:r>
    </w:p>
    <w:p>
      <w:pPr>
        <w:spacing w:after="20"/>
      </w:pPr>
      <w:r>
        <w:rPr>
          <w:b/>
          <w:i w:val="0"/>
          <w:color w:val="000000"/>
          <w:sz w:val="24"/>
        </w:rPr>
        <w:t>4. Sözcüklerle Oynuyoruz</w:t>
      </w:r>
    </w:p>
    <w:p>
      <w:pPr>
        <w:spacing w:after="120"/>
      </w:pPr>
      <w:r>
        <w:rPr>
          <w:b w:val="0"/>
          <w:i w:val="0"/>
          <w:color w:val="000000"/>
          <w:sz w:val="22"/>
        </w:rPr>
        <w:t>Ailece sözcük oyunları oynayın. Çevrenizde gördüğünüz bir nesnenin adını söylemeden tarif edin ve diğer aile bireylerinin nesneyi bulmasını isteyin. Bir sıfat söyleyerek çocuğunuzdan bu sıfatın zıt anlamlısını söylemesini ya da aynı sesle başlayan hayvan adları bulmasını isteyin.</w:t>
      </w:r>
    </w:p>
    <w:p>
      <w:pPr>
        <w:spacing w:after="20"/>
      </w:pPr>
      <w:r>
        <w:rPr>
          <w:b/>
          <w:i w:val="0"/>
          <w:color w:val="000000"/>
          <w:sz w:val="24"/>
        </w:rPr>
        <w:t>5. Ailemizin Hikâyelerini Dinliyoruz</w:t>
      </w:r>
    </w:p>
    <w:p>
      <w:pPr>
        <w:spacing w:after="120"/>
      </w:pPr>
      <w:r>
        <w:rPr>
          <w:b w:val="0"/>
          <w:i w:val="0"/>
          <w:color w:val="000000"/>
          <w:sz w:val="22"/>
        </w:rPr>
        <w:t>Aile büyüklerinizden çocukluklarında yaşadıkları unutamadıkları bir anıyı anlatmalarını isteyin. Ardından anlatılan anıyı birlikte resimleyin. Resmin altına anıyı birlikte yazarak küçük bir Aile Anıları Kitabı oluşturun.</w:t>
      </w:r>
    </w:p>
    <w:p>
      <w:pPr>
        <w:spacing w:after="0"/>
      </w:pPr>
      <w:r>
        <w:rPr>
          <w:b w:val="0"/>
          <w:i/>
          <w:color w:val="000000"/>
          <w:sz w:val="16"/>
        </w:rPr>
        <w:t>Etkinlik adları ve metinleri: Ailemle Okul Yolu Programı – Okul Öncesi (TEGM, 2026), Aile Etkinlik Takvimi, s.17 (aynen). Giriş metni s.14’ten alınmıştır.</w:t>
      </w:r>
      <w:r>
        <w:br w:type="page"/>
      </w:r>
    </w:p>
    <w:p>
      <w:pPr>
        <w:spacing w:after="120"/>
      </w:pPr>
      <w:r>
        <w:rPr>
          <w:b/>
          <w:i w:val="0"/>
          <w:color w:val="000000"/>
          <w:sz w:val="32"/>
        </w:rPr>
        <w:t>KASIM · BU AY NELER YAPTIK?</w:t>
      </w:r>
    </w:p>
    <w:p>
      <w:pPr>
        <w:spacing w:after="160"/>
      </w:pPr>
      <w:r>
        <w:rPr>
          <w:b w:val="0"/>
          <w:i w:val="0"/>
          <w:color w:val="000000"/>
          <w:sz w:val="22"/>
        </w:rPr>
        <w:t>Çocuğun adı soyadı / sınıfı: ..........................................................................</w:t>
      </w:r>
    </w:p>
    <w:tbl>
      <w:tblPr>
        <w:tblStyle w:val="TableGrid"/>
        <w:tblW w:type="auto" w:w="0"/>
        <w:tblLook w:firstColumn="1" w:firstRow="1" w:lastColumn="0" w:lastRow="0" w:noHBand="0" w:noVBand="1" w:val="04A0"/>
      </w:tblPr>
      <w:tblGrid>
        <w:gridCol w:w="3402"/>
        <w:gridCol w:w="3402"/>
        <w:gridCol w:w="3402"/>
      </w:tblGrid>
      <w:tr>
        <w:tc>
          <w:tcPr>
            <w:tcW w:type="dxa" w:w="3402"/>
          </w:tcPr>
          <w:p>
            <w:r>
              <w:rPr>
                <w:b/>
              </w:rPr>
              <w:t>Etkinlik</w:t>
            </w:r>
          </w:p>
        </w:tc>
        <w:tc>
          <w:tcPr>
            <w:tcW w:type="dxa" w:w="3402"/>
          </w:tcPr>
          <w:p>
            <w:r>
              <w:rPr>
                <w:b/>
              </w:rPr>
              <w:t>Yaptık</w:t>
            </w:r>
          </w:p>
        </w:tc>
        <w:tc>
          <w:tcPr>
            <w:tcW w:type="dxa" w:w="3402"/>
          </w:tcPr>
          <w:p>
            <w:r>
              <w:rPr>
                <w:b/>
              </w:rPr>
              <w:t>Tarih</w:t>
            </w:r>
          </w:p>
        </w:tc>
      </w:tr>
      <w:tr>
        <w:trPr>
          <w:trHeight w:val="680"/>
        </w:trPr>
        <w:tc>
          <w:tcPr>
            <w:tcW w:type="dxa" w:w="3402"/>
          </w:tcPr>
          <w:p>
            <w:r>
              <w:t>1. Kütüphaneye Gidiyoruz</w:t>
            </w:r>
          </w:p>
        </w:tc>
        <w:tc>
          <w:tcPr>
            <w:tcW w:type="dxa" w:w="3402"/>
          </w:tcPr>
          <w:p>
            <w:r>
              <w:t>☐</w:t>
            </w:r>
          </w:p>
        </w:tc>
        <w:tc>
          <w:tcPr>
            <w:tcW w:type="dxa" w:w="3402"/>
          </w:tcPr>
          <w:p/>
        </w:tc>
      </w:tr>
      <w:tr>
        <w:trPr>
          <w:trHeight w:val="680"/>
        </w:trPr>
        <w:tc>
          <w:tcPr>
            <w:tcW w:type="dxa" w:w="3402"/>
          </w:tcPr>
          <w:p>
            <w:r>
              <w:t>2. Kitabımı Ben Seçiyorum</w:t>
            </w:r>
          </w:p>
        </w:tc>
        <w:tc>
          <w:tcPr>
            <w:tcW w:type="dxa" w:w="3402"/>
          </w:tcPr>
          <w:p>
            <w:r>
              <w:t>☐</w:t>
            </w:r>
          </w:p>
        </w:tc>
        <w:tc>
          <w:tcPr>
            <w:tcW w:type="dxa" w:w="3402"/>
          </w:tcPr>
          <w:p/>
        </w:tc>
      </w:tr>
      <w:tr>
        <w:trPr>
          <w:trHeight w:val="680"/>
        </w:trPr>
        <w:tc>
          <w:tcPr>
            <w:tcW w:type="dxa" w:w="3402"/>
          </w:tcPr>
          <w:p>
            <w:r>
              <w:t>3. Hikâyenin Sonunu Değiştiriyoruz</w:t>
            </w:r>
          </w:p>
        </w:tc>
        <w:tc>
          <w:tcPr>
            <w:tcW w:type="dxa" w:w="3402"/>
          </w:tcPr>
          <w:p>
            <w:r>
              <w:t>☐</w:t>
            </w:r>
          </w:p>
        </w:tc>
        <w:tc>
          <w:tcPr>
            <w:tcW w:type="dxa" w:w="3402"/>
          </w:tcPr>
          <w:p/>
        </w:tc>
      </w:tr>
      <w:tr>
        <w:trPr>
          <w:trHeight w:val="680"/>
        </w:trPr>
        <w:tc>
          <w:tcPr>
            <w:tcW w:type="dxa" w:w="3402"/>
          </w:tcPr>
          <w:p>
            <w:r>
              <w:t>4. Sözcüklerle Oynuyoruz</w:t>
            </w:r>
          </w:p>
        </w:tc>
        <w:tc>
          <w:tcPr>
            <w:tcW w:type="dxa" w:w="3402"/>
          </w:tcPr>
          <w:p>
            <w:r>
              <w:t>☐</w:t>
            </w:r>
          </w:p>
        </w:tc>
        <w:tc>
          <w:tcPr>
            <w:tcW w:type="dxa" w:w="3402"/>
          </w:tcPr>
          <w:p/>
        </w:tc>
      </w:tr>
      <w:tr>
        <w:trPr>
          <w:trHeight w:val="680"/>
        </w:trPr>
        <w:tc>
          <w:tcPr>
            <w:tcW w:type="dxa" w:w="3402"/>
          </w:tcPr>
          <w:p>
            <w:r>
              <w:t>5. Ailemizin Hikâyelerini Dinliyoruz</w:t>
            </w:r>
          </w:p>
        </w:tc>
        <w:tc>
          <w:tcPr>
            <w:tcW w:type="dxa" w:w="3402"/>
          </w:tcPr>
          <w:p>
            <w:r>
              <w:t>☐</w:t>
            </w:r>
          </w:p>
        </w:tc>
        <w:tc>
          <w:tcPr>
            <w:tcW w:type="dxa" w:w="3402"/>
          </w:tcPr>
          <w:p/>
        </w:tc>
      </w:tr>
    </w:tbl>
    <w:p>
      <w:pPr>
        <w:spacing w:after="120"/>
      </w:pPr>
    </w:p>
    <w:p>
      <w:pPr>
        <w:spacing w:after="40"/>
      </w:pPr>
      <w:r>
        <w:rPr>
          <w:b/>
          <w:i w:val="0"/>
          <w:color w:val="000000"/>
          <w:sz w:val="22"/>
        </w:rPr>
        <w:t>Ailemden Not (bu ay çocuğumuzla yaşadığımız güzel bir an, çocuğumuzun söylediği unutulmaz bir söz):</w:t>
      </w:r>
    </w:p>
    <w:p>
      <w:pPr>
        <w:spacing w:after="120"/>
      </w:pPr>
      <w:r>
        <w:rPr>
          <w:b w:val="0"/>
          <w:i w:val="0"/>
          <w:color w:val="000000"/>
          <w:sz w:val="20"/>
        </w:rPr>
        <w:t>......................................................................................................................</w:t>
      </w:r>
    </w:p>
    <w:p>
      <w:pPr>
        <w:spacing w:after="120"/>
      </w:pPr>
      <w:r>
        <w:rPr>
          <w:b w:val="0"/>
          <w:i w:val="0"/>
          <w:color w:val="000000"/>
          <w:sz w:val="20"/>
        </w:rPr>
        <w:t>......................................................................................................................</w:t>
      </w:r>
    </w:p>
    <w:p>
      <w:pPr>
        <w:spacing w:after="120"/>
      </w:pPr>
      <w:r>
        <w:rPr>
          <w:b w:val="0"/>
          <w:i w:val="0"/>
          <w:color w:val="000000"/>
          <w:sz w:val="20"/>
        </w:rPr>
        <w:t>......................................................................................................................</w:t>
      </w:r>
    </w:p>
    <w:p>
      <w:pPr>
        <w:spacing w:after="120"/>
      </w:pPr>
      <w:r>
        <w:rPr>
          <w:b w:val="0"/>
          <w:i w:val="0"/>
          <w:color w:val="000000"/>
          <w:sz w:val="20"/>
        </w:rPr>
        <w:t>......................................................................................................................</w:t>
      </w:r>
    </w:p>
    <w:p>
      <w:pPr>
        <w:spacing w:after="120"/>
      </w:pPr>
      <w:r>
        <w:rPr>
          <w:b w:val="0"/>
          <w:i w:val="0"/>
          <w:color w:val="000000"/>
          <w:sz w:val="20"/>
        </w:rPr>
        <w:t>......................................................................................................................</w:t>
      </w:r>
    </w:p>
    <w:p>
      <w:pPr>
        <w:spacing w:after="120"/>
      </w:pPr>
      <w:r>
        <w:rPr>
          <w:b w:val="0"/>
          <w:i w:val="0"/>
          <w:color w:val="000000"/>
          <w:sz w:val="20"/>
        </w:rPr>
        <w:t>......................................................................................................................</w:t>
      </w:r>
    </w:p>
    <w:p>
      <w:pPr>
        <w:spacing w:after="120"/>
      </w:pPr>
      <w:r>
        <w:rPr>
          <w:b w:val="0"/>
          <w:i w:val="0"/>
          <w:color w:val="000000"/>
          <w:sz w:val="20"/>
        </w:rPr>
        <w:t>......................................................................................................................</w:t>
      </w:r>
    </w:p>
    <w:p>
      <w:pPr>
        <w:spacing w:after="0"/>
      </w:pPr>
      <w:r>
        <w:rPr>
          <w:b w:val="0"/>
          <w:i w:val="0"/>
          <w:color w:val="000000"/>
          <w:sz w:val="20"/>
        </w:rPr>
        <w:t>Çocuğumla Okula İlk Adım Defteri’ndeki çalışmaları da çocuğunuzla birlikte sürdürebilirsiniz. Lütfen çalışmaları çocuğunuzun yerine yapmayın; birlikte oynamak, keşfetmek ve üretmek esastır. Bu sayfayı doldurup öğretmeninize iletebilirsiniz.</w:t>
      </w:r>
    </w:p>
    <w:sectPr w:rsidR="00FC693F" w:rsidRPr="0006063C" w:rsidSect="00034616">
      <w:pgSz w:w="11906" w:h="16838"/>
      <w:pgMar w:top="737" w:right="850" w:bottom="737"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