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77A113">
      <w:pPr>
        <w:spacing w:line="360" w:lineRule="auto"/>
        <w:jc w:val="center"/>
        <w:rPr>
          <w:rFonts w:hint="default"/>
          <w:sz w:val="28"/>
          <w:szCs w:val="28"/>
        </w:rPr>
      </w:pPr>
      <w:r>
        <w:rPr>
          <w:rFonts w:hint="default"/>
          <w:sz w:val="28"/>
          <w:szCs w:val="28"/>
        </w:rPr>
        <w:t>Опис стратегії тестування</w:t>
      </w:r>
    </w:p>
    <w:p w14:paraId="5FA3FACB">
      <w:pPr>
        <w:spacing w:line="360" w:lineRule="auto"/>
        <w:jc w:val="both"/>
        <w:rPr>
          <w:rFonts w:hint="default"/>
          <w:sz w:val="28"/>
          <w:szCs w:val="28"/>
          <w:lang w:val="uk-UA"/>
        </w:rPr>
      </w:pPr>
      <w:r>
        <w:rPr>
          <w:rFonts w:hint="default"/>
          <w:b w:val="0"/>
          <w:bCs w:val="0"/>
          <w:sz w:val="28"/>
          <w:szCs w:val="28"/>
          <w:lang w:val="uk-UA"/>
        </w:rPr>
        <w:t>Мета тестування:</w:t>
      </w:r>
      <w:r>
        <w:rPr>
          <w:rFonts w:hint="default"/>
          <w:b/>
          <w:bCs/>
          <w:sz w:val="28"/>
          <w:szCs w:val="28"/>
          <w:lang w:val="uk-UA"/>
        </w:rPr>
        <w:t xml:space="preserve"> </w:t>
      </w:r>
      <w:r>
        <w:rPr>
          <w:rFonts w:hint="default"/>
          <w:sz w:val="28"/>
          <w:szCs w:val="28"/>
          <w:lang w:val="uk-UA"/>
        </w:rPr>
        <w:t>Переконатися, що веб-сайт NovaPay працює коректно, безпечно та зручно для користувачів. Тестування охоплює функціональність фінансових операцій, авторизації, безпеки та юзабіліті.</w:t>
      </w:r>
    </w:p>
    <w:p w14:paraId="238B2D03">
      <w:pPr>
        <w:spacing w:line="360" w:lineRule="auto"/>
        <w:jc w:val="both"/>
        <w:rPr>
          <w:rFonts w:hint="default"/>
          <w:sz w:val="28"/>
          <w:szCs w:val="28"/>
          <w:lang w:val="uk-UA"/>
        </w:rPr>
      </w:pPr>
      <w:r>
        <w:rPr>
          <w:rFonts w:hint="default"/>
          <w:b/>
          <w:bCs/>
          <w:sz w:val="28"/>
          <w:szCs w:val="28"/>
          <w:lang w:val="uk-UA"/>
        </w:rPr>
        <w:t>Пріоритетні типи тестування</w:t>
      </w:r>
    </w:p>
    <w:p w14:paraId="0C35DFC9">
      <w:pPr>
        <w:numPr>
          <w:ilvl w:val="0"/>
          <w:numId w:val="1"/>
        </w:numPr>
        <w:spacing w:line="360" w:lineRule="auto"/>
        <w:ind w:left="420" w:leftChars="0" w:hanging="420" w:firstLineChars="0"/>
        <w:jc w:val="both"/>
        <w:rPr>
          <w:rFonts w:hint="default"/>
          <w:sz w:val="28"/>
          <w:szCs w:val="28"/>
          <w:lang w:val="uk-UA"/>
        </w:rPr>
      </w:pPr>
      <w:r>
        <w:rPr>
          <w:rFonts w:hint="default"/>
          <w:sz w:val="28"/>
          <w:szCs w:val="28"/>
          <w:lang w:val="uk-UA"/>
        </w:rPr>
        <w:t>Функціональне тестування – перевірка основних функцій сайту, таких як авторизація, фінансові операції, калькулятор тарифів.</w:t>
      </w:r>
    </w:p>
    <w:p w14:paraId="742413BF">
      <w:pPr>
        <w:numPr>
          <w:ilvl w:val="0"/>
          <w:numId w:val="1"/>
        </w:numPr>
        <w:spacing w:line="360" w:lineRule="auto"/>
        <w:ind w:left="420" w:leftChars="0" w:hanging="420" w:firstLineChars="0"/>
        <w:jc w:val="both"/>
        <w:rPr>
          <w:rFonts w:hint="default"/>
          <w:sz w:val="28"/>
          <w:szCs w:val="28"/>
          <w:lang w:val="uk-UA"/>
        </w:rPr>
      </w:pPr>
      <w:r>
        <w:rPr>
          <w:rFonts w:hint="default"/>
          <w:sz w:val="28"/>
          <w:szCs w:val="28"/>
          <w:lang w:val="uk-UA"/>
        </w:rPr>
        <w:t>Регресійне тестування – перевірка вже виправлених помилок, щоб уникнути повторного виникнення дефектів.</w:t>
      </w:r>
    </w:p>
    <w:p w14:paraId="143A5F11">
      <w:pPr>
        <w:numPr>
          <w:ilvl w:val="0"/>
          <w:numId w:val="1"/>
        </w:numPr>
        <w:spacing w:line="360" w:lineRule="auto"/>
        <w:ind w:left="420" w:leftChars="0" w:hanging="420" w:firstLineChars="0"/>
        <w:jc w:val="both"/>
        <w:rPr>
          <w:rFonts w:hint="default"/>
          <w:sz w:val="28"/>
          <w:szCs w:val="28"/>
          <w:lang w:val="uk-UA"/>
        </w:rPr>
      </w:pPr>
      <w:r>
        <w:rPr>
          <w:rFonts w:hint="default"/>
          <w:sz w:val="28"/>
          <w:szCs w:val="28"/>
          <w:lang w:val="uk-UA"/>
        </w:rPr>
        <w:t>Юзабіліті тестування – аналіз зручності використання інтерфейсу сайту.</w:t>
      </w:r>
    </w:p>
    <w:p w14:paraId="7FAEB081">
      <w:pPr>
        <w:numPr>
          <w:ilvl w:val="0"/>
          <w:numId w:val="1"/>
        </w:numPr>
        <w:spacing w:line="360" w:lineRule="auto"/>
        <w:ind w:left="420" w:leftChars="0" w:hanging="420" w:firstLineChars="0"/>
        <w:jc w:val="both"/>
        <w:rPr>
          <w:rFonts w:hint="default"/>
          <w:sz w:val="28"/>
          <w:szCs w:val="28"/>
          <w:lang w:val="uk-UA"/>
        </w:rPr>
      </w:pPr>
      <w:r>
        <w:rPr>
          <w:rFonts w:hint="default"/>
          <w:sz w:val="28"/>
          <w:szCs w:val="28"/>
          <w:lang w:val="uk-UA"/>
        </w:rPr>
        <w:t>Безпекове тестування – перевірка вразливостей сайту, особливо в авторизації та обробці фінансових даних.</w:t>
      </w:r>
    </w:p>
    <w:p w14:paraId="60AC8016">
      <w:pPr>
        <w:spacing w:line="360" w:lineRule="auto"/>
        <w:jc w:val="both"/>
        <w:rPr>
          <w:rFonts w:hint="default"/>
          <w:b/>
          <w:bCs/>
          <w:sz w:val="28"/>
          <w:szCs w:val="28"/>
          <w:lang w:val="uk-UA"/>
        </w:rPr>
      </w:pPr>
      <w:r>
        <w:rPr>
          <w:rFonts w:hint="default"/>
          <w:b/>
          <w:bCs/>
          <w:sz w:val="28"/>
          <w:szCs w:val="28"/>
          <w:lang w:val="uk-UA"/>
        </w:rPr>
        <w:t>Послідовність тестування</w:t>
      </w:r>
    </w:p>
    <w:p w14:paraId="3240A7AF">
      <w:pPr>
        <w:spacing w:line="360" w:lineRule="auto"/>
        <w:jc w:val="both"/>
        <w:rPr>
          <w:rFonts w:hint="default"/>
          <w:sz w:val="28"/>
          <w:szCs w:val="28"/>
          <w:lang w:val="uk-UA"/>
        </w:rPr>
      </w:pPr>
      <w:r>
        <w:rPr>
          <w:rFonts w:hint="default"/>
          <w:sz w:val="28"/>
          <w:szCs w:val="28"/>
          <w:lang w:val="uk-UA"/>
        </w:rPr>
        <w:t>Функціональне тестування:</w:t>
      </w:r>
    </w:p>
    <w:p w14:paraId="0F4E84F4">
      <w:pPr>
        <w:numPr>
          <w:ilvl w:val="0"/>
          <w:numId w:val="1"/>
        </w:numPr>
        <w:spacing w:line="360" w:lineRule="auto"/>
        <w:ind w:left="420" w:leftChars="0" w:hanging="420" w:firstLineChars="0"/>
        <w:jc w:val="both"/>
        <w:rPr>
          <w:rFonts w:hint="default"/>
          <w:sz w:val="28"/>
          <w:szCs w:val="28"/>
          <w:lang w:val="uk-UA"/>
        </w:rPr>
      </w:pPr>
      <w:r>
        <w:rPr>
          <w:rFonts w:hint="default"/>
          <w:sz w:val="28"/>
          <w:szCs w:val="28"/>
          <w:lang w:val="uk-UA"/>
        </w:rPr>
        <w:t>Авторизація та реєстрація користувачів.</w:t>
      </w:r>
    </w:p>
    <w:p w14:paraId="736D996F">
      <w:pPr>
        <w:numPr>
          <w:ilvl w:val="0"/>
          <w:numId w:val="1"/>
        </w:numPr>
        <w:spacing w:line="360" w:lineRule="auto"/>
        <w:ind w:left="420" w:leftChars="0" w:hanging="420" w:firstLineChars="0"/>
        <w:jc w:val="both"/>
        <w:rPr>
          <w:rFonts w:hint="default"/>
          <w:sz w:val="28"/>
          <w:szCs w:val="28"/>
          <w:lang w:val="uk-UA"/>
        </w:rPr>
      </w:pPr>
      <w:r>
        <w:rPr>
          <w:rFonts w:hint="default"/>
          <w:sz w:val="28"/>
          <w:szCs w:val="28"/>
          <w:lang w:val="uk-UA"/>
        </w:rPr>
        <w:t>Перевірка фінансових операцій (перекази, платежі).</w:t>
      </w:r>
    </w:p>
    <w:p w14:paraId="68330A56">
      <w:pPr>
        <w:numPr>
          <w:ilvl w:val="0"/>
          <w:numId w:val="1"/>
        </w:numPr>
        <w:spacing w:line="360" w:lineRule="auto"/>
        <w:ind w:left="420" w:leftChars="0" w:hanging="420" w:firstLineChars="0"/>
        <w:jc w:val="both"/>
        <w:rPr>
          <w:rFonts w:hint="default"/>
          <w:sz w:val="28"/>
          <w:szCs w:val="28"/>
          <w:lang w:val="uk-UA"/>
        </w:rPr>
      </w:pPr>
      <w:r>
        <w:rPr>
          <w:rFonts w:hint="default"/>
          <w:sz w:val="28"/>
          <w:szCs w:val="28"/>
          <w:lang w:val="uk-UA"/>
        </w:rPr>
        <w:t>Перевірка історії транзакцій.</w:t>
      </w:r>
    </w:p>
    <w:p w14:paraId="74946378">
      <w:pPr>
        <w:numPr>
          <w:ilvl w:val="0"/>
          <w:numId w:val="1"/>
        </w:numPr>
        <w:spacing w:line="360" w:lineRule="auto"/>
        <w:ind w:left="420" w:leftChars="0" w:hanging="420" w:firstLineChars="0"/>
        <w:jc w:val="both"/>
        <w:rPr>
          <w:rFonts w:hint="default"/>
          <w:sz w:val="28"/>
          <w:szCs w:val="28"/>
          <w:lang w:val="uk-UA"/>
        </w:rPr>
      </w:pPr>
      <w:r>
        <w:rPr>
          <w:rFonts w:hint="default"/>
          <w:sz w:val="28"/>
          <w:szCs w:val="28"/>
          <w:lang w:val="uk-UA"/>
        </w:rPr>
        <w:t>Валідація введених даних (коректні/некоректні значення).</w:t>
      </w:r>
    </w:p>
    <w:p w14:paraId="7011B4F9">
      <w:pPr>
        <w:spacing w:line="360" w:lineRule="auto"/>
        <w:jc w:val="both"/>
        <w:rPr>
          <w:rFonts w:hint="default"/>
          <w:sz w:val="28"/>
          <w:szCs w:val="28"/>
          <w:lang w:val="uk-UA"/>
        </w:rPr>
      </w:pPr>
      <w:r>
        <w:rPr>
          <w:rFonts w:hint="default"/>
          <w:sz w:val="28"/>
          <w:szCs w:val="28"/>
          <w:lang w:val="uk-UA"/>
        </w:rPr>
        <w:t>Юзабіліті тестування:</w:t>
      </w:r>
    </w:p>
    <w:p w14:paraId="306A3082">
      <w:pPr>
        <w:numPr>
          <w:ilvl w:val="0"/>
          <w:numId w:val="1"/>
        </w:numPr>
        <w:spacing w:line="360" w:lineRule="auto"/>
        <w:ind w:left="420" w:leftChars="0" w:hanging="420" w:firstLineChars="0"/>
        <w:jc w:val="both"/>
        <w:rPr>
          <w:rFonts w:hint="default"/>
          <w:sz w:val="28"/>
          <w:szCs w:val="28"/>
          <w:lang w:val="uk-UA"/>
        </w:rPr>
      </w:pPr>
      <w:r>
        <w:rPr>
          <w:rFonts w:hint="default"/>
          <w:sz w:val="28"/>
          <w:szCs w:val="28"/>
          <w:lang w:val="uk-UA"/>
        </w:rPr>
        <w:t>Відповідність дизайну стандартам UX/UI.</w:t>
      </w:r>
    </w:p>
    <w:p w14:paraId="04992073">
      <w:pPr>
        <w:numPr>
          <w:ilvl w:val="0"/>
          <w:numId w:val="1"/>
        </w:numPr>
        <w:spacing w:line="360" w:lineRule="auto"/>
        <w:ind w:left="420" w:leftChars="0" w:hanging="420" w:firstLineChars="0"/>
        <w:jc w:val="both"/>
        <w:rPr>
          <w:rFonts w:hint="default"/>
          <w:sz w:val="28"/>
          <w:szCs w:val="28"/>
          <w:lang w:val="uk-UA"/>
        </w:rPr>
      </w:pPr>
      <w:r>
        <w:rPr>
          <w:rFonts w:hint="default"/>
          <w:sz w:val="28"/>
          <w:szCs w:val="28"/>
          <w:lang w:val="uk-UA"/>
        </w:rPr>
        <w:t>Тестування адаптивності сайту.</w:t>
      </w:r>
    </w:p>
    <w:p w14:paraId="1483037F">
      <w:pPr>
        <w:numPr>
          <w:ilvl w:val="0"/>
          <w:numId w:val="1"/>
        </w:numPr>
        <w:spacing w:line="360" w:lineRule="auto"/>
        <w:ind w:left="420" w:leftChars="0" w:hanging="420" w:firstLineChars="0"/>
        <w:jc w:val="both"/>
        <w:rPr>
          <w:rFonts w:hint="default"/>
          <w:sz w:val="28"/>
          <w:szCs w:val="28"/>
          <w:lang w:val="uk-UA"/>
        </w:rPr>
      </w:pPr>
      <w:r>
        <w:rPr>
          <w:rFonts w:hint="default"/>
          <w:sz w:val="28"/>
          <w:szCs w:val="28"/>
          <w:lang w:val="uk-UA"/>
        </w:rPr>
        <w:t>Швидкість завантаження сторінок.</w:t>
      </w:r>
    </w:p>
    <w:p w14:paraId="7DE097AA">
      <w:pPr>
        <w:numPr>
          <w:ilvl w:val="0"/>
          <w:numId w:val="1"/>
        </w:numPr>
        <w:spacing w:line="360" w:lineRule="auto"/>
        <w:ind w:left="420" w:leftChars="0" w:hanging="420" w:firstLineChars="0"/>
        <w:jc w:val="both"/>
        <w:rPr>
          <w:rFonts w:hint="default"/>
          <w:sz w:val="28"/>
          <w:szCs w:val="28"/>
          <w:lang w:val="uk-UA"/>
        </w:rPr>
      </w:pPr>
      <w:r>
        <w:rPr>
          <w:rFonts w:hint="default"/>
          <w:sz w:val="28"/>
          <w:szCs w:val="28"/>
          <w:lang w:val="uk-UA"/>
        </w:rPr>
        <w:t>Перевірка логічності навігації.</w:t>
      </w:r>
    </w:p>
    <w:p w14:paraId="4717124B">
      <w:pPr>
        <w:spacing w:line="360" w:lineRule="auto"/>
        <w:jc w:val="both"/>
        <w:rPr>
          <w:rFonts w:hint="default"/>
          <w:sz w:val="28"/>
          <w:szCs w:val="28"/>
          <w:lang w:val="uk-UA"/>
        </w:rPr>
      </w:pPr>
    </w:p>
    <w:p w14:paraId="50DC985E">
      <w:pPr>
        <w:spacing w:line="360" w:lineRule="auto"/>
        <w:jc w:val="both"/>
        <w:rPr>
          <w:rFonts w:hint="default"/>
          <w:sz w:val="28"/>
          <w:szCs w:val="28"/>
          <w:lang w:val="uk-UA"/>
        </w:rPr>
      </w:pPr>
    </w:p>
    <w:p w14:paraId="6D830676">
      <w:pPr>
        <w:spacing w:line="360" w:lineRule="auto"/>
        <w:jc w:val="both"/>
        <w:rPr>
          <w:rFonts w:hint="default"/>
          <w:sz w:val="28"/>
          <w:szCs w:val="28"/>
          <w:lang w:val="uk-UA"/>
        </w:rPr>
      </w:pPr>
      <w:r>
        <w:rPr>
          <w:rFonts w:hint="default"/>
          <w:sz w:val="28"/>
          <w:szCs w:val="28"/>
          <w:lang w:val="uk-UA"/>
        </w:rPr>
        <w:t>Регресійне тестування:</w:t>
      </w:r>
    </w:p>
    <w:p w14:paraId="797D1378">
      <w:pPr>
        <w:numPr>
          <w:ilvl w:val="0"/>
          <w:numId w:val="1"/>
        </w:numPr>
        <w:spacing w:line="360" w:lineRule="auto"/>
        <w:ind w:left="420" w:leftChars="0" w:hanging="420" w:firstLineChars="0"/>
        <w:jc w:val="both"/>
        <w:rPr>
          <w:rFonts w:hint="default"/>
          <w:sz w:val="28"/>
          <w:szCs w:val="28"/>
          <w:lang w:val="uk-UA"/>
        </w:rPr>
      </w:pPr>
      <w:r>
        <w:rPr>
          <w:rFonts w:hint="default"/>
          <w:sz w:val="28"/>
          <w:szCs w:val="28"/>
          <w:lang w:val="uk-UA"/>
        </w:rPr>
        <w:t>Перевірка функцій після виправлення помилок.</w:t>
      </w:r>
    </w:p>
    <w:p w14:paraId="13990E41">
      <w:pPr>
        <w:numPr>
          <w:ilvl w:val="0"/>
          <w:numId w:val="1"/>
        </w:numPr>
        <w:spacing w:line="360" w:lineRule="auto"/>
        <w:ind w:left="420" w:leftChars="0" w:hanging="420" w:firstLineChars="0"/>
        <w:jc w:val="both"/>
        <w:rPr>
          <w:rFonts w:hint="default"/>
          <w:sz w:val="28"/>
          <w:szCs w:val="28"/>
          <w:lang w:val="uk-UA"/>
        </w:rPr>
      </w:pPr>
      <w:r>
        <w:rPr>
          <w:rFonts w:hint="default"/>
          <w:sz w:val="28"/>
          <w:szCs w:val="28"/>
          <w:lang w:val="uk-UA"/>
        </w:rPr>
        <w:t>Повторне тестування виправлених сценаріїв.</w:t>
      </w:r>
    </w:p>
    <w:p w14:paraId="55EDC406">
      <w:pPr>
        <w:spacing w:line="360" w:lineRule="auto"/>
        <w:jc w:val="both"/>
        <w:rPr>
          <w:rFonts w:hint="default"/>
          <w:sz w:val="28"/>
          <w:szCs w:val="28"/>
          <w:lang w:val="uk-UA"/>
        </w:rPr>
      </w:pPr>
      <w:r>
        <w:rPr>
          <w:rFonts w:hint="default"/>
          <w:sz w:val="28"/>
          <w:szCs w:val="28"/>
          <w:lang w:val="uk-UA"/>
        </w:rPr>
        <w:t>Безпекове тестування:</w:t>
      </w:r>
    </w:p>
    <w:p w14:paraId="763D4201">
      <w:pPr>
        <w:numPr>
          <w:ilvl w:val="0"/>
          <w:numId w:val="1"/>
        </w:numPr>
        <w:spacing w:line="360" w:lineRule="auto"/>
        <w:ind w:left="420" w:leftChars="0" w:hanging="420" w:firstLineChars="0"/>
        <w:jc w:val="both"/>
        <w:rPr>
          <w:rFonts w:hint="default"/>
          <w:sz w:val="28"/>
          <w:szCs w:val="28"/>
          <w:lang w:val="uk-UA"/>
        </w:rPr>
      </w:pPr>
      <w:r>
        <w:rPr>
          <w:rFonts w:hint="default"/>
          <w:sz w:val="28"/>
          <w:szCs w:val="28"/>
          <w:lang w:val="uk-UA"/>
        </w:rPr>
        <w:t>Надійність збереження паролів.</w:t>
      </w:r>
    </w:p>
    <w:p w14:paraId="33B45550">
      <w:pPr>
        <w:numPr>
          <w:ilvl w:val="0"/>
          <w:numId w:val="1"/>
        </w:numPr>
        <w:spacing w:line="360" w:lineRule="auto"/>
        <w:ind w:left="420" w:leftChars="0" w:hanging="420" w:firstLineChars="0"/>
        <w:jc w:val="both"/>
        <w:rPr>
          <w:rFonts w:hint="default"/>
          <w:sz w:val="28"/>
          <w:szCs w:val="28"/>
          <w:lang w:val="uk-UA"/>
        </w:rPr>
      </w:pPr>
      <w:r>
        <w:rPr>
          <w:rFonts w:hint="default"/>
          <w:sz w:val="28"/>
          <w:szCs w:val="28"/>
          <w:lang w:val="uk-UA"/>
        </w:rPr>
        <w:t>Захист персональних даних.</w:t>
      </w:r>
    </w:p>
    <w:p w14:paraId="696F8453">
      <w:pPr>
        <w:numPr>
          <w:ilvl w:val="0"/>
          <w:numId w:val="1"/>
        </w:numPr>
        <w:spacing w:line="360" w:lineRule="auto"/>
        <w:ind w:left="420" w:leftChars="0" w:hanging="420" w:firstLineChars="0"/>
        <w:jc w:val="both"/>
        <w:rPr>
          <w:rFonts w:hint="default"/>
          <w:sz w:val="28"/>
          <w:szCs w:val="28"/>
          <w:lang w:val="uk-UA"/>
        </w:rPr>
      </w:pPr>
      <w:r>
        <w:rPr>
          <w:rFonts w:hint="default"/>
          <w:sz w:val="28"/>
          <w:szCs w:val="28"/>
          <w:lang w:val="uk-UA"/>
        </w:rPr>
        <w:t>Обмеження на кількість невдалих спроб входу.</w:t>
      </w:r>
    </w:p>
    <w:p w14:paraId="4254AA14">
      <w:pPr>
        <w:spacing w:line="360" w:lineRule="auto"/>
        <w:jc w:val="both"/>
        <w:rPr>
          <w:rFonts w:hint="default"/>
          <w:b/>
          <w:bCs/>
          <w:sz w:val="28"/>
          <w:szCs w:val="28"/>
          <w:lang w:val="uk-UA"/>
        </w:rPr>
      </w:pPr>
      <w:r>
        <w:rPr>
          <w:rFonts w:hint="default"/>
          <w:b/>
          <w:bCs/>
          <w:sz w:val="28"/>
          <w:szCs w:val="28"/>
          <w:lang w:val="uk-UA"/>
        </w:rPr>
        <w:t>Стратегія звітності</w:t>
      </w:r>
    </w:p>
    <w:p w14:paraId="09ECE28D">
      <w:pPr>
        <w:spacing w:line="360" w:lineRule="auto"/>
        <w:jc w:val="both"/>
        <w:rPr>
          <w:rFonts w:hint="default"/>
          <w:sz w:val="28"/>
          <w:szCs w:val="28"/>
          <w:lang w:val="uk-UA"/>
        </w:rPr>
      </w:pPr>
      <w:r>
        <w:rPr>
          <w:rFonts w:hint="default"/>
          <w:sz w:val="28"/>
          <w:szCs w:val="28"/>
          <w:lang w:val="uk-UA"/>
        </w:rPr>
        <w:t>Щоденні звіти про хід тестування.</w:t>
      </w:r>
    </w:p>
    <w:p w14:paraId="7223744F">
      <w:pPr>
        <w:spacing w:line="360" w:lineRule="auto"/>
        <w:jc w:val="both"/>
        <w:rPr>
          <w:rFonts w:hint="default"/>
          <w:sz w:val="28"/>
          <w:szCs w:val="28"/>
          <w:lang w:val="uk-UA"/>
        </w:rPr>
      </w:pPr>
      <w:r>
        <w:rPr>
          <w:rFonts w:hint="default"/>
          <w:sz w:val="28"/>
          <w:szCs w:val="28"/>
          <w:lang w:val="uk-UA"/>
        </w:rPr>
        <w:t>Щотижневі оновлення зі знайденими багами.</w:t>
      </w:r>
    </w:p>
    <w:p w14:paraId="44EBB159">
      <w:pPr>
        <w:spacing w:line="360" w:lineRule="auto"/>
        <w:jc w:val="both"/>
        <w:rPr>
          <w:rFonts w:hint="default"/>
          <w:sz w:val="28"/>
          <w:szCs w:val="28"/>
          <w:lang w:val="uk-UA"/>
        </w:rPr>
      </w:pPr>
      <w:r>
        <w:rPr>
          <w:rFonts w:hint="default"/>
          <w:sz w:val="28"/>
          <w:szCs w:val="28"/>
          <w:lang w:val="uk-UA"/>
        </w:rPr>
        <w:t>Фінальний звіт з аналізом помилок та рекомендаціями.</w:t>
      </w:r>
    </w:p>
    <w:p w14:paraId="309B045E">
      <w:pPr>
        <w:spacing w:line="360" w:lineRule="auto"/>
        <w:jc w:val="both"/>
        <w:rPr>
          <w:rFonts w:hint="default"/>
          <w:sz w:val="28"/>
          <w:szCs w:val="28"/>
          <w:lang w:val="uk-UA"/>
        </w:rPr>
      </w:pPr>
      <w:r>
        <w:rPr>
          <w:rFonts w:hint="default"/>
          <w:sz w:val="28"/>
          <w:szCs w:val="28"/>
          <w:lang w:val="uk-UA"/>
        </w:rPr>
        <w:t>6. Обґрунтування вибраної стратегії</w:t>
      </w:r>
    </w:p>
    <w:p w14:paraId="24081647">
      <w:pPr>
        <w:spacing w:line="360" w:lineRule="auto"/>
        <w:jc w:val="both"/>
        <w:rPr>
          <w:rFonts w:hint="default"/>
          <w:sz w:val="28"/>
          <w:szCs w:val="28"/>
          <w:lang w:val="uk-UA"/>
        </w:rPr>
      </w:pPr>
      <w:r>
        <w:rPr>
          <w:rFonts w:hint="default"/>
          <w:sz w:val="28"/>
          <w:szCs w:val="28"/>
          <w:lang w:val="uk-UA"/>
        </w:rPr>
        <w:t xml:space="preserve">Через обмежений термін (2 місяці) робимо фокус на критичних функціях. Оскільки мала команда (2 QA), то потрібно зробити оптимізаці. процесу тестування. Фокус робиться на безпеці та коректності фінансових операцій, оскільки продукт є фінансовим сервісом. Отже, ця </w:t>
      </w:r>
      <w:bookmarkStart w:id="0" w:name="_GoBack"/>
      <w:bookmarkEnd w:id="0"/>
      <w:r>
        <w:rPr>
          <w:rFonts w:hint="default"/>
          <w:sz w:val="28"/>
          <w:szCs w:val="28"/>
          <w:lang w:val="uk-UA"/>
        </w:rPr>
        <w:t>стратегія дозволяє ефективно перевірити сайт у стислі строки, мінімізувати ризики та забезпечити стабільну роботу основних функцій.</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EA87CA"/>
    <w:multiLevelType w:val="singleLevel"/>
    <w:tmpl w:val="09EA87C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561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14</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2025-03-01T14:16:17Z</dcterms:created>
  <dc:creator>akimn</dc:creator>
  <cp:lastModifiedBy>akimn</cp:lastModifiedBy>
  <dcterms:modified xsi:type="dcterms:W3CDTF">2025-03-01T14:30:52Z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07ECB48AFDE044B6A91F3E45FAC509E3_12</vt:lpwstr>
  </property>
</Properties>
</file>