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>
      <w:pPr>
        <w:pStyle w:val="ReportBody"/>
        <w:spacing w:before="0"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Институт информационных технологий</w:t>
      </w:r>
    </w:p>
    <w:p>
      <w:pPr>
        <w:pStyle w:val="ReportBody"/>
        <w:spacing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Кафедра математического обеспечения и стандартизации</w:t>
        <w:br/>
        <w:t>информационных технологий</w:t>
      </w:r>
    </w:p>
    <w:p>
      <w:pPr>
        <w:pStyle w:val="ReportBody"/>
        <w:spacing w:before="500"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</w:rPr>
        <w:t>ОТЧЁТ ПО ПРАКТИЧЕСКОЙ РАБОТЕ № 2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 дисциплине «Тестирование и верификация</w:t>
        <w:br/>
        <w:t>программного обеспечения»</w:t>
      </w:r>
    </w:p>
    <w:p>
      <w:pPr>
        <w:pStyle w:val="ReportBody"/>
        <w:spacing w:before="0" w:after="20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Тема: «Модульное и мутационное тестирование</w:t>
        <w:br/>
        <w:t>программного продукта»</w:t>
      </w:r>
    </w:p>
    <w:p>
      <w:pPr>
        <w:pStyle w:val="ReportBody"/>
        <w:spacing w:before="0" w:after="2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  <w:lang w:val="ru-RU"/>
        </w:rPr>
        <w:t>Команда «Дерби» · Дата выполнения: 09.10.2026</w:t>
        <w:br/>
        <w:t>Состав: Дубейко А. С., Домбровский Я. А., Егшатян Г. А.,</w:t>
        <w:br/>
        <w:t>Яхяев Ф. Ф. О., Лисенков А. 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Выполнил:</w:t>
              <w:br/>
              <w:t>Студент группы ИКБО-61-24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Лисенков Андрей Михайлович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Проверил: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280" w:line="240" w:lineRule="auto"/>
              <w:ind w:firstLine="0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lang w:val="ru-RU"/>
              </w:rPr>
              <w:t>Доцент кафедры МОСИТ,</w:t>
              <w:br/>
              <w:t>кандидат технических наук, доцент</w:t>
              <w:br/>
              <w:t>Чернов Е. А.</w:t>
            </w:r>
          </w:p>
        </w:tc>
      </w:tr>
    </w:tbl>
    <w:p>
      <w:pPr>
        <w:pStyle w:val="ReportBody"/>
        <w:spacing w:before="56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Москва 2026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Содержание</w:t>
      </w:r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1 Цель и организация исследования</w:t>
        <w:tab/>
      </w:r>
      <w:fldSimple w:instr="PAGEREF goals \h">
        <w:r>
          <w:t>3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2 Приложение и контракты функций</w:t>
        <w:tab/>
      </w:r>
      <w:fldSimple w:instr="PAGEREF contracts \h">
        <w:r>
          <w:t>4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3 Модульное тестирование</w:t>
        <w:tab/>
      </w:r>
      <w:fldSimple w:instr="PAGEREF unit \h">
        <w:r>
          <w:t>6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4 Учебный дефект и повторная проверка</w:t>
        <w:tab/>
      </w:r>
      <w:fldSimple w:instr="PAGEREF bug \h">
        <w:r>
          <w:t>8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5 Покрытие строк и ветвей</w:t>
        <w:tab/>
      </w:r>
      <w:fldSimple w:instr="PAGEREF coverage \h">
        <w:r>
          <w:t>9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6 Мутационное тестирование</w:t>
        <w:tab/>
      </w:r>
      <w:fldSimple w:instr="PAGEREF mutations \h">
        <w:r>
          <w:t>10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7 Анализ результатов и выводы</w:t>
        <w:tab/>
      </w:r>
      <w:fldSimple w:instr="PAGEREF conclusion \h">
        <w:r>
          <w:t>12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Список использованных источников</w:t>
        <w:tab/>
      </w:r>
      <w:fldSimple w:instr="PAGEREF refs \h">
        <w:r>
          <w:t>13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А. Исследуемый код</w:t>
        <w:tab/>
      </w:r>
      <w:fldSimple w:instr="PAGEREF source \h">
        <w:r>
          <w:t>14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Б. Тесты и журналы</w:t>
        <w:tab/>
      </w:r>
      <w:fldSimple w:instr="PAGEREF tests \h">
        <w:r>
          <w:t>16</w:t>
        </w:r>
      </w:fldSimple>
    </w:p>
    <w:p>
      <w:pPr>
        <w:pStyle w:val="ReportTOC"/>
        <w:tabs>
          <w:tab w:pos="9184" w:val="right" w:leader="dot"/>
        </w:tabs>
        <w:spacing w:after="24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Приложение В. Воспроизведение</w:t>
        <w:tab/>
      </w:r>
      <w:fldSimple w:instr="PAGEREF reproduce \h">
        <w:r>
          <w:t>19</w:t>
        </w:r>
      </w:fldSimple>
    </w:p>
    <w:p>
      <w:pPr>
        <w:pStyle w:val="ReportBody"/>
        <w:spacing w:before="24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Индивидуальное исследование звуковой подсистемы обновлённой игры. Полные материалы: experiments_practice2_lisenkov.zip.</w:t>
      </w:r>
    </w:p>
    <w:p>
      <w:pPr>
        <w:pStyle w:val="1"/>
        <w:pageBreakBefore/>
      </w:pPr>
      <w:bookmarkStart w:id="1" w:name="goal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1 Цель и организация исследования</w:t>
      </w:r>
      <w:bookmarkEnd w:id="1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Цель — проверить надёжность звуковой подсистемы игры «Дерби у стадиона», оценить качество утверждений модульных тестов и усилить их на основе новой выборки мутаций. Предмет исследования — доступность аудиоустройства, разрешение звука, синтез PCM и сигналы игровых действий.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Задачи: описать шесть функций общего модуля game.py; подготовить независимый базовый набор тестов; внести учебный дефект; зарегистрировать его, исправить и повторить проверки; измерить покрытие; автоматически создать небольшие изменения кода, найти выжившие варианты и расширить тесты.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1 — Организация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835"/>
        <w:gridCol w:w="6520"/>
      </w:tblGrid>
      <w:tr>
        <w:trPr>
          <w:tblHeader/>
          <w:cantSplit/>
        </w:trPr>
        <w:tc>
          <w:tcPr>
            <w:tcW w:type="dxa" w:w="283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Параметр</w:t>
            </w:r>
          </w:p>
        </w:tc>
        <w:tc>
          <w:tcPr>
            <w:tcW w:type="dxa" w:w="652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Автор отчёта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Лисенков Андрей Михайлович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Группа / команда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ИКБО-61-24 / «Дерби»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Состав команды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Дубейко А. С., Домбровский Я. А., Егшатян Г. А., Яхяев Ф. Ф. О., Лисенков А. М.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Индивидуальная область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Звук и связанное управление в game.py, 6 методов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Язык и инструменты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Python; pytest, Mock, coverage.py; автоматический генератор мутаций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Дата / преподаватель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09.10.2026 / Чернов Е. А.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Выполнено индивидуальное исследование общего модуля игры с выбором клубов. Для звуковой подсистемы отдельно подготовлены тесты, учебная дефектная копия, новая выборка мутаций и журналы автоматических запусков.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В изолированных копиях воспроизведён цикл «внесение ошибки → проверка → карточка дефекта → исправление → повторная проверка». Карточка описывает результат и исправление; журналы сохраняют доказательства автоматических проверок.</w:t>
      </w:r>
    </w:p>
    <w:p>
      <w:pPr>
        <w:pStyle w:val="1"/>
        <w:pageBreakBefore/>
      </w:pPr>
      <w:bookmarkStart w:id="2" w:name="contract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 Приложение и контракты функций</w:t>
      </w:r>
      <w:bookmarkEnd w:id="2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Игра позволяет выбрать обе стороны из десяти испанских клубов; по умолчанию болельщики «Барселоны» бросают предметы в персонажа «Реал Мадрид». Space запускает бросок, 1–3 выбирают предмет, T открывает меню, M переключает звук, R сбрасывает счёт.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2 — Контракты шести методов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721"/>
        <w:gridCol w:w="6633"/>
      </w:tblGrid>
      <w:tr>
        <w:trPr>
          <w:tblHeader/>
          <w:cantSplit/>
        </w:trPr>
        <w:tc>
          <w:tcPr>
            <w:tcW w:type="dxa" w:w="272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Метод</w:t>
            </w:r>
          </w:p>
        </w:tc>
        <w:tc>
          <w:tcPr>
            <w:tcW w:type="dxa" w:w="663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Sound.__init__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Успех: available=True, enabled=True, эффекты throw и hit. Ошибка mixer/Sound: оба флага False.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Sound.play(name)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Воспроизводит только указанный эффект и только когда enabled и available истинны.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Sound.toggle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При available=True инвертирует enabled. При available=False сохраняет значение enabled.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Game.throw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Вызывает state.throw(); сигнал throw только при успешном броске.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Game.handle_event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 переключает звук в игре, блокируется в меню. R не меняет предпочтение звука.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Game.step(dt)</w:t>
            </w:r>
          </w:p>
        </w:tc>
        <w:tc>
          <w:tcPr>
            <w:tcW w:type="dxa" w:w="663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Сначала события, затем update вне меню; один сигнал hit при ненулевом результате update; затем draw.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enabled означает пользовательское разрешение, available — успешную инициализацию устройства. Это разные признаки. Корректность требует проверки всех четырёх сочетаний: воспроизведение допускается только при (True; True).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Параметры синтеза зафиксированы как регрессионный контракт текущей версии: 22050 Гц, знаковый PCM 16 бит, один канал; throw — 0,12 с, hit — 0,18 с. Они установлены по текущему коду и не выдаются за отдельно заданные пользователем требования.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2.1 Контрольный запуск приложения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Рисунок 1 — Реальный кадр после броска при выключенном звуке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Изображение получено при отдельном запуске интеграционного сценария в режиме SDL dummy. В нём M выключает звук; бросок и попадание сохраняют игровую логику; M в меню игнорируется; после закрытия меню повторное M включает звук.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Интеграционный сценарий создаёт настоящий объект Game и использует настоящий dummy mixer. Это дополнение к модульным проверкам с Mock. Снимок доказывает выполнение отрисовки; наличие или качество слышимого звука по изображению не оценивается.</w:t>
      </w:r>
    </w:p>
    <w:p>
      <w:pPr>
        <w:pStyle w:val="1"/>
        <w:pageBreakBefore/>
      </w:pPr>
      <w:bookmarkStart w:id="3" w:name="unit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3 Модульное тестирование</w:t>
      </w:r>
      <w:bookmarkEnd w:id="3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Базовый набор содержит десять случаев: успешная инициализация, отказ mixer, доступный и недоступный переключатель, разрешённое воспроизведение, полное отключение, клавиша M, успешный бросок, попадание и отсутствие попадания. Каждая проверка получает новое состояние.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Модульные тесты подменяют pygame.mixer.init и pygame.mixer.Sound. Конструктор Sound при этом действительно генерирует PCM; mock сохраняет переданный буфер. Для управления создаётся Game.__new__, состояние и отрисовка заменяются Mock. В отдельной проверке шага используется настоящий Sound с подменённым mixer.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3 — Результаты исправного кода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005"/>
        <w:gridCol w:w="1587"/>
        <w:gridCol w:w="1587"/>
        <w:gridCol w:w="1587"/>
        <w:gridCol w:w="1587"/>
      </w:tblGrid>
      <w:tr>
        <w:trPr>
          <w:tblHeader/>
          <w:cantSplit/>
        </w:trPr>
        <w:tc>
          <w:tcPr>
            <w:tcW w:type="dxa" w:w="3005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Набор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Случаев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Провалов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Ошибок</w:t>
            </w:r>
          </w:p>
        </w:tc>
        <w:tc>
          <w:tcPr>
            <w:tcW w:type="dxa" w:w="158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Пропусков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Базовый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</w:tr>
      <w:tr>
        <w:trPr>
          <w:cantSplit/>
        </w:trPr>
        <w:tc>
          <w:tcPr>
            <w:tcW w:type="dxa" w:w="3005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Улучшенный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39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0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Число случаев включает параметры pytest; здесь нет дополнительных unittest subtests. Источники — summary.json и JUnit. Числа из прежних работ не добавляются к этим результатам.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4 — Среда измерения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551"/>
        <w:gridCol w:w="6803"/>
      </w:tblGrid>
      <w:tr>
        <w:trPr>
          <w:tblHeader/>
          <w:cantSplit/>
        </w:trPr>
        <w:tc>
          <w:tcPr>
            <w:tcW w:type="dxa" w:w="2551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Компонент</w:t>
            </w:r>
          </w:p>
        </w:tc>
        <w:tc>
          <w:tcPr>
            <w:tcW w:type="dxa" w:w="6803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Python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3.12.14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Зависимости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pytest 9.1.1; coverage 7.16.2; pygame-ce 2.5.8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Драйверы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SDL_VIDEODRIVER=dummy; SDL_AUDIODRIVER=dummy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Изоляция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Отдельный временный каталог и процесс для каждого варианта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Версия исходников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Исправные src/game.py и src/model.py; SHA-256 сохранены в summary.json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3.1 Усиление модульных проверок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5 — Дополнительные группы проверок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608"/>
        <w:gridCol w:w="6746"/>
      </w:tblGrid>
      <w:tr>
        <w:trPr>
          <w:tblHeader/>
          <w:cantSplit/>
        </w:trPr>
        <w:tc>
          <w:tcPr>
            <w:tcW w:type="dxa" w:w="2608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Область</w:t>
            </w:r>
          </w:p>
        </w:tc>
        <w:tc>
          <w:tcPr>
            <w:tcW w:type="dxa" w:w="674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Проверка результата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Формат и длительность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Аргументы mixer.init; тип массива h; 2646 отсчётов throw и 3969 отсчётов hit.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Форма PCM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Ненулевой сигнал обеих полярностей; пик от 4000 до 6500; первый отсчёт 0; ранний пик &lt;2000; финальный &lt;100.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Различимость эффектов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Первые 200 отсчётов throw и hit различаются.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Разрешение воспроизведения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Два эффекта × четыре сочетания enabled/available; правильный эффект вызван ровно один раз либо ни разу.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Переключение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Двойное toggle возвращает исходное состояние; без устройства состояние сохраняется.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Отказ аудио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Ошибка при создании самого Sound безопасно отключает подсистему.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Связь с игрой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Отказ броска не звучит; 0/1/3 попадания дают 0/1/1 вызов hit; меню блокирует M, Space, R и update.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Порядок событий</w:t>
            </w:r>
          </w:p>
        </w:tc>
        <w:tc>
          <w:tcPr>
            <w:tcW w:type="dxa" w:w="674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 и попадание в одном кадре: сначала отключение, затем отсутствие звучания hit; R сохраняет отключение.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Характеристики PCM описывают регрессию текущей версии. Тесты не пересчитывают её синусоидальную формулу: проверяются наблюдаемые свойства массива и отсутствие тишины, резкого начала или незатухающего хвоста. Пороги оставляют диапазон допустимых отсчётов.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Все десять базовых случаев сохранены. Ещё 29 параметризованных случаев уточняют результат и отсутствие лишних действий. Дополнения связаны с причинами выживания мутаций, перечисленными в разделе 6.</w:t>
      </w:r>
    </w:p>
    <w:p>
      <w:pPr>
        <w:pStyle w:val="1"/>
        <w:pageBreakBefore/>
      </w:pPr>
      <w:bookmarkStart w:id="4" w:name="bug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4 Учебный дефект и повторная проверка</w:t>
      </w:r>
      <w:bookmarkEnd w:id="4"/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6 — Карточка BUG-SOUND-01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2494"/>
        <w:gridCol w:w="6860"/>
      </w:tblGrid>
      <w:tr>
        <w:trPr>
          <w:tblHeader/>
          <w:cantSplit/>
        </w:trPr>
        <w:tc>
          <w:tcPr>
            <w:tcW w:type="dxa" w:w="249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Поле</w:t>
            </w:r>
          </w:p>
        </w:tc>
        <w:tc>
          <w:tcPr>
            <w:tcW w:type="dxa" w:w="6860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Краткое описание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Переключатель устанавливает enabled=True при недоступном аудиоустройстве.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Расположение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game.py, Sound.toggle; условие self.available заменено на True.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Категория / статус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Minor: неверное состояние настройки без остановки игры. Open → Fixed → Closed.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Предусловия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available=False, enabled=False после отказа аудиоустройства.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Шаги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1. Подготовить недоступный Sound.</w:t>
              <w:br/>
              <w:t>2. Вызвать toggle (действие M).</w:t>
              <w:br/>
              <w:t>3. Проверить enabled.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Ожидание / факт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Ожидается enabled=False; в дефектной копии получено True.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Причина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Удалена проверка доступности; флаг инвертируется безусловно.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Исправление</w:t>
            </w:r>
          </w:p>
        </w:tc>
        <w:tc>
          <w:tcPr>
            <w:tcW w:type="dxa" w:w="6860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Восстановить if self.available перед инверсией enabled.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До исправления: 1 провал из 10 случаев; после исправления — 10 успешно, без ошибок и пропусков. Сработал test_toggle_unavailable_does_not_enable_audio.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Учебная ошибка: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       if True: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           self.enabled = not self.enabled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>Исправленный фрагмент: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       if self.available:</w:t>
      </w:r>
    </w:p>
    <w:p>
      <w:pPr>
        <w:pStyle w:val="ReportCode"/>
        <w:spacing w:line="21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8"/>
          <w:lang w:val="ru-RU"/>
        </w:rPr>
        <w:t xml:space="preserve">            self.enabled = not self.enabled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Дефект внесён в отдельную учебную копию. При исправлении восстановлен исходный guard, затем повторён тот же базовый набор. Опубликованная игра этой ошибкой не изменялась.</w:t>
      </w:r>
    </w:p>
    <w:p>
      <w:pPr>
        <w:pStyle w:val="1"/>
        <w:pageBreakBefore/>
      </w:pPr>
      <w:bookmarkStart w:id="5" w:name="coverage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5 Покрытие строк и ветвей</w:t>
      </w:r>
      <w:bookmarkEnd w:id="5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Покрытие строк и покрытие ветвей приводятся отдельно. coverage.py запускается с --branch и объединяет выполненные участки, а не средние проценты. Срез Sound включает три метода; срез шести методов дополнительно включает управление из таблицы 2.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7 — Фактическое покрытие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402"/>
        <w:gridCol w:w="2976"/>
        <w:gridCol w:w="2976"/>
      </w:tblGrid>
      <w:tr>
        <w:trPr>
          <w:tblHeader/>
          <w:cantSplit/>
        </w:trPr>
        <w:tc>
          <w:tcPr>
            <w:tcW w:type="dxa" w:w="340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Область / набор</w:t>
            </w:r>
          </w:p>
        </w:tc>
        <w:tc>
          <w:tcPr>
            <w:tcW w:type="dxa" w:w="297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Строки</w:t>
            </w:r>
          </w:p>
        </w:tc>
        <w:tc>
          <w:tcPr>
            <w:tcW w:type="dxa" w:w="297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  <w:lang w:val="ru-RU"/>
              </w:rPr>
              <w:t>Ветви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Sound, 3 метода; База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20/20 (100,00%)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8/8 (100,00%)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Sound, 3 метода; Усиление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20/20 (100,00%)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8/8 (100,00%)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Sound, 3 метода; + SDL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20/20 (100,00%)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8/8 (100,00%)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6 методов; База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36/66 (54,55%)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21/54 (38,89%)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6 методов; Усиление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40/66 (60,61%)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26/54 (48,15%)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6 методов; + SDL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55/66 (83,33%)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41/54 (75,93%)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весь game.py; База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89/462 (19,26%)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22/180 (12,22%)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весь game.py; Усиление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93/462 (20,13%)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27/180 (15,00%)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весь game.py; + SDL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414/462 (89,61%)</w:t>
            </w:r>
          </w:p>
        </w:tc>
        <w:tc>
          <w:tcPr>
            <w:tcW w:type="dxa" w:w="297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  <w:lang w:val="ru-RU"/>
              </w:rPr>
              <w:t>148/180 (82,22%)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Главное наблюдение: Sound уже в базовом наборе имеет 100% строк и ветвей, однако шесть из двенадцати мутаций выживают. Выполнение строки генерации PCM ничего не говорит о том, проверен ли переданный буфер. Прохождение обоих исходов and не заменяет полную таблицу комбинаций.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/>
        </w:rPr>
        <w:t>Неполное покрытие общего game.py объясняется областью эксперимента: в него входят сцена, выбор клубов, координаты мыши, цикл запуска и обработка исключений. 100% всего файла не заявляется. Полные пропущенные строки и ветви доступны в coverage.json и htmlcov/.</w:t>
      </w:r>
    </w:p>
    <w:p>
      <w:pPr>
        <w:pStyle w:val="1"/>
        <w:pageBreakBefore/>
      </w:pPr>
      <w:bookmarkStart w:id="6" w:name="mutation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6 Мутационное тестирование</w:t>
      </w:r>
      <w:bookmarkEnd w:id="6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Для новой серии задано 12 одношаговых замен L01–L12 в game.py. Собственный ограниченный генератор проверяет единственность исходного фрагмента, заменяет его, разбирает AST и запускает тесты в свежем процессе. Изменённые файлы и описания замен сохраняются рядом с журналами.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Сначала проверяется исправный код. Мутант считается обнаруженным только при реальном провале утверждений. Ошибки сбора тестов, исключения запуска и тайм-ауты учитываются отдельно и не повышают результат. Лимит каждого процесса — 40 с; таких ошибок в этой серии не было.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8 — Новая выборка мутаций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24"/>
        <w:gridCol w:w="5216"/>
        <w:gridCol w:w="1757"/>
        <w:gridCol w:w="1757"/>
      </w:tblGrid>
      <w:tr>
        <w:trPr>
          <w:tblHeader/>
          <w:cantSplit/>
        </w:trPr>
        <w:tc>
          <w:tcPr>
            <w:tcW w:type="dxa" w:w="62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lang w:val="ru-RU"/>
              </w:rPr>
              <w:t>ID</w:t>
            </w:r>
          </w:p>
        </w:tc>
        <w:tc>
          <w:tcPr>
            <w:tcW w:type="dxa" w:w="521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lang w:val="ru-RU"/>
              </w:rPr>
              <w:t>Изменение</w:t>
            </w:r>
          </w:p>
        </w:tc>
        <w:tc>
          <w:tcPr>
            <w:tcW w:type="dxa" w:w="175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lang w:val="ru-RU"/>
              </w:rPr>
              <w:t>База</w:t>
            </w:r>
          </w:p>
        </w:tc>
        <w:tc>
          <w:tcPr>
            <w:tcW w:type="dxa" w:w="1757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lang w:val="ru-RU"/>
              </w:rPr>
              <w:t>Усиление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L01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Частота mixer удвоена без изменения PCM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Выжил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L02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Длительность броска сокращена вдвое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Выжил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L03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Генератор формирует только нулевые отсчёты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Выжил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L04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Успешная инициализация оставляет звук недоступным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L05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После сбоя mixer звук помечается включённым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L06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Одного разрешающего флага достаточно для воспроизведения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Выжил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L07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Вместо запрошенного эффекта всегда звучит бросок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Выжил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L08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Переключатель всегда включает звук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L09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M воспроизводит сигнал вместо переключения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L10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Бросок воспроизводит эффект попадания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L11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Попадание воспроизводит эффект броска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L12</w:t>
            </w:r>
          </w:p>
        </w:tc>
        <w:tc>
          <w:tcPr>
            <w:tcW w:type="dxa" w:w="521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Удалено плавное нарастание сигнала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Выжил</w:t>
            </w:r>
          </w:p>
        </w:tc>
        <w:tc>
          <w:tcPr>
            <w:tcW w:type="dxa" w:w="1757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  <w:lang w:val="ru-RU"/>
              </w:rPr>
              <w:t>Обнаружен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В выборке используются изменения констант, замена логической операции и удаление множителя. Учебный BUG-SOUND-01 учитывается отдельно и не включён в 12 вариантов.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6.1 Анализ выживших вариантов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9 — Причина выживания и устранение пробела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624"/>
        <w:gridCol w:w="4082"/>
        <w:gridCol w:w="4649"/>
      </w:tblGrid>
      <w:tr>
        <w:trPr>
          <w:tblHeader/>
          <w:cantSplit/>
        </w:trPr>
        <w:tc>
          <w:tcPr>
            <w:tcW w:type="dxa" w:w="624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ID</w:t>
            </w:r>
          </w:p>
        </w:tc>
        <w:tc>
          <w:tcPr>
            <w:tcW w:type="dxa" w:w="4082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Причина</w:t>
            </w:r>
          </w:p>
        </w:tc>
        <w:tc>
          <w:tcPr>
            <w:tcW w:type="dxa" w:w="464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Новая проверка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L01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 проверялись аргументы инициализации mixer.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Проверить частоту 22050, формат −16, один канал и buffer=512.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L02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Достаточно было наличия ключа throw в словаре.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Проверить длину PCM для обоих эффектов.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L03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Содержимое массива могло полностью состоять из нулей.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Проверить ненулевую амплитуду и обе полярности.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L06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Проверялись только True/True и False/False.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Проверить все четыре комбинации и отсутствие вызовов при смешанных флагах.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L07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Вызов play был проверен только для имени throw.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Запросить hit и убедиться, что вызван именно hit, а throw молчит.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L12</w:t>
            </w:r>
          </w:p>
        </w:tc>
        <w:tc>
          <w:tcPr>
            <w:tcW w:type="dxa" w:w="4082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Не проверялась мягкая атака звука.</w:t>
            </w:r>
          </w:p>
        </w:tc>
        <w:tc>
          <w:tcPr>
            <w:tcW w:type="dxa" w:w="464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Проверить предел амплитуды в первом проценте буфера.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Мутационная оценка = число обнаруженных / число валидных мутантов × 100%. До усиления: 6/12 = 50,00%. После: 12/12 = 100,00%. Повторно используется та же выборка, поэтому результаты сопоставимы.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Все шесть выживших вариантов имеют наблюдаемое отличие и после добавления соответствующего утверждения обнаруживаются. Эквивалентные варианты в этой выборке не заявлены. Достижение 100% относится только к выбранным 12 заменам, а не ко всем возможным ошибкам программы.</w:t>
      </w:r>
    </w:p>
    <w:p>
      <w:pPr>
        <w:pStyle w:val="1"/>
        <w:pageBreakBefore/>
      </w:pPr>
      <w:bookmarkStart w:id="7" w:name="conclusion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7 Анализ результатов и выводы</w:t>
      </w:r>
      <w:bookmarkEnd w:id="7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Новая серия подтвердила исправность проверенных сценариев работы звука на исходной версии: базовый набор 10/10, усиленный 39/39. Учебный дефект доступности переключателя воспроизводимо обнаружен; после восстановления условия тот же набор проходит полностью.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Мутационный анализ выявил два класса недостатков базовых тестов: не проверялся результат генерации PCM и были пропущены отдельные сочетания условий и имён эффектов. Добавленные проверки устранили оба пробела: оценка выбранной серии выросла с 50% до 100%.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Высокое покрытие Sound само по себе оказалось недостаточным: при 20/20 строк и 8/8 ветвей часть неправильных вариантов оставалась незамеченной. Поэтому оценка качества включает не только выполнение кода, но и проверку результата, параметров вызова и отсутствия лишних действий.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Взаимодействие с игрой проверено отдельно: отклонённый бросок молчит; при нуле попаданий сигнал не вызывается; несколько попаданий за один update дают один сигнал; открытое меню приостанавливает обновление и блокирует M; отключение в начале кадра действует на последующее попадание.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Ограничения: проверяется выбранная область общего модуля, а не все функции игры. Mock и dummy mixer дают воспроизводимость, но не оценивают реальное устройство macOS, громкость, задержку, искажения и субъективное качество. Для этих свойств необходим дополнительный ручной запуск на оборудовании.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Комплект содержит исходники, все тесты, преднамеренную ошибку, 12 правил мутаций, журналы, JUnit и HTML-покрытие. Числа в отчёте получены из новых запусков; предыдущие результаты не использованы как измерения этой работы.</w:t>
      </w:r>
    </w:p>
    <w:p>
      <w:pPr>
        <w:pStyle w:val="1"/>
        <w:pageBreakBefore/>
      </w:pPr>
      <w:bookmarkStart w:id="8" w:name="ref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Список использованных источников</w:t>
      </w:r>
      <w:bookmarkEnd w:id="8"/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1. Практическая работа № 2. Модульное и мутационное тестирование программного продукта. Предоставленные методические указания, разделы 2.1–2.4.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2. Предоставленный шаблон «Титульный лист_практик (1).docx». Институт информационных технологий РТУ МИРЭА.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3. ГОСТ 19.401–78. ЕСПД. Текст программы. Требования к содержанию и оформлению.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4. ГОСТ 34.602–2020.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5. pytest. Documentation. https://docs.pytest.org/ (дата обращения: 09.10.2026).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6. coverage.py. Branch coverage measurement. https://coverage.readthedocs.io/ (дата обращения: 09.10.2026).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7. Python. unittest.mock. https://docs.python.org/3/library/unittest.mock.html (дата обращения: 09.10.2026).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8. pygame-ce. Mixer documentation. https://pyga.me/docs/ref/mixer.html (дата обращения: 09.10.2026).</w:t>
      </w:r>
    </w:p>
    <w:p>
      <w:pPr>
        <w:pStyle w:val="ReportBody"/>
        <w:spacing w:before="0" w:after="20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9. Исходный проект «Дерби у стадиона». https://github.com/akimdubeyko-dotcom/calculator. Зафиксированные файлы и SHA-256 входят в материалы эксперимента.</w:t>
      </w:r>
    </w:p>
    <w:p>
      <w:pPr>
        <w:pStyle w:val="1"/>
        <w:pageBreakBefore/>
      </w:pPr>
      <w:bookmarkStart w:id="9" w:name="source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А. Исследуемый код</w:t>
      </w:r>
      <w:bookmarkEnd w:id="9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Листинг А.1 — звуковая подсистема и сигналы игровых действий. Фрагменты из исправного src/game.py; полные исходники обоих модулей включены в архив.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class Sound: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__init__(self):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self.enabled = True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self.available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self.sounds = {}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try: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pygame.mixer.init(frequency=22050, size=-16, channels=1, buffer=512)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for name, frequency, duration in [("throw", 650, 0.12), ("hit", 170, 0.18)]: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samples = array("h")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count = int(22050 * duration)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for i in range(count):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t = i / count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phase = math.tau * frequency * duration * (t - 0.35*t*t)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samples.append(int(6500 * math.sin(phase) * (1-t) ** 2 * min(t*30, 1)))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self.sounds[name] = pygame.mixer.Sound(buffer=samples)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self.available = True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except pygame.error: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self.enabled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play(self, name):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self.enabled and self.available: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self.sounds[name].play()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toggle(self):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self.available: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self.enabled = not self.enabled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throw(self):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self.state.throw():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self.sound.play("throw")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step(self, 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for event in pygame.event.get():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self.handle_event(event)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not self.team_menu and self.state.update(dt):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self.sound.play("hit")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self.draw()</w:t>
      </w:r>
    </w:p>
    <w:p>
      <w:pPr>
        <w:pStyle w:val="ReportBody"/>
        <w:spacing w:before="16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В контрольном BUG-SOUND-01 изменяется только условие Sound.toggle. Правила мутаций описаны в run_experiments.py и сохранены для каждого варианта в mutation.json.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А — обработка пользовательских событий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def handle_event(self, event):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if event.type == pygame.QUIT: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self.running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elif event.type == pygame.KEYDOWN: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event.key == pygame.K_t: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self.team_menu = not self.team_menu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self.team_menu: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if event.key in (pygame.K_ESCAPE, pygame.K_RETURN):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self.team_menu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event.key == pygame.K_ESCAPE: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self.running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== pygame.K_SPACE: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self.throw()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in (pygame.K_1, pygame.K_2, pygame.K_3):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self.state.select(event.key-pygame.K_1)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== pygame.K_r: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self.state.reset()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elif event.key == pygame.K_m: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self.sound.toggle()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elif event.type == pygame.MOUSEBUTTONDOWN and event.button == 1: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pos = self.logical_mouse(event.pos)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self.team_menu: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if TEAM_DONE.collidepoint(pos):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self.team_menu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else: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for role, index, rect in TEAM_CHOICES: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    if rect.collidepoint(pos):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        self.state.choose_club(role, index)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TEAM_BUTTON.collidepoint(pos):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self.team_menu = True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return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if BUTTON.collidepoint(pos):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self.throw()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for i, rect in enumerate(ITEM_RECTS):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if rect.collidepoint(pos):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        self.state.select(i)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elif event.type == pygame.VIDEORESIZE: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        self.window = pygame.display.set_mode((max(480, event.w), max(320, event.h)), pygame.RESIZABLE)</w:t>
      </w:r>
    </w:p>
    <w:p>
      <w:pPr>
        <w:pStyle w:val="1"/>
        <w:pageBreakBefore/>
      </w:pPr>
      <w:bookmarkStart w:id="10" w:name="tests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Б. Тесты и журналы</w:t>
      </w:r>
      <w:bookmarkEnd w:id="10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Листинг Б.1 — проверки регрессионных свойств PCM и таблицы разрешения. Используются фикстуры sound и mixer из conftest.py; mixer сохраняет переданные буферы.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test_mixer_format_matches_pcm(sound, mixer):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mixer[0].assert_called_once_with(frequency=22050, size=-16, channels=1, buffer=512)</w:t>
      </w:r>
    </w:p>
    <w:p>
      <w:pPr>
        <w:pStyle w:val="ReportBody"/>
        <w:spacing w:before="0" w:after="6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@pytest.mark.parametrize('index,duration', [(0, 0.12), (1, 0.18)])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test_pcm_count(sound, mixer, index, duration):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samples = mixer[1].call_args_list[index].kwargs['buffer']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samples.typecode == 'h'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len(samples) == int(22050*duration)</w:t>
      </w:r>
    </w:p>
    <w:p>
      <w:pPr>
        <w:pStyle w:val="ReportBody"/>
        <w:spacing w:before="0" w:after="6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@pytest.mark.parametrize('index', [0,1])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test_pcm_amplitude_and_envelope(sound, mixer, index):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samples = mixer[1].call_args_list[index].kwargs['buffer']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# Regression contract: audible signed PCM, soft attack, fading final segment.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peak = max(map(abs, samples))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4000 &lt; peak &lt; 6500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max(samples) &gt; 0 and min(samples) &lt; 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samples[0] == 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max(map(abs, samples[:len(samples)//100])) &lt; 2000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max(map(abs, samples[-len(samples)//10:])) &lt; 100</w:t>
      </w:r>
    </w:p>
    <w:p>
      <w:pPr>
        <w:pStyle w:val="ReportBody"/>
        <w:spacing w:before="0" w:after="6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test_effects_have_distinct_pcm(sound, mixer):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a, b = [call.kwargs['buffer'] for call in mixer[1].call_args_list]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list(a[:200]) != list(b[:200])</w:t>
      </w:r>
    </w:p>
    <w:p>
      <w:pPr>
        <w:pStyle w:val="ReportBody"/>
        <w:spacing w:before="0" w:after="6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@pytest.mark.parametrize('name', ['throw','hit'])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@pytest.mark.parametrize('enabled,available', [(True,True),(True,False),(False,True),(False,False)])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def test_play_truth_table(sound, name, enabled, available):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sound.enabled, sound.available = enabled, available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sound.play(name)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for key, effect in sound.sounds.items():</w:t>
      </w:r>
    </w:p>
    <w:p>
      <w:pPr>
        <w:pStyle w:val="ReportCode"/>
        <w:spacing w:line="194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    assert effect.play.call_count == int(enabled and available and key == name)</w:t>
      </w:r>
    </w:p>
    <w:p>
      <w:pPr>
        <w:pStyle w:val="ReportBody"/>
        <w:spacing w:before="0" w:after="6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 — отрицательные сценарии и порядок событий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@pytest.mark.parametrize('initial', [True,False])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def test_unavailable_toggle_preserves_state(sound, initial):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sound.enabled, sound.available = initial,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sound.toggle()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assert sound.enabled is initial</w:t>
      </w:r>
    </w:p>
    <w:p>
      <w:pPr>
        <w:pStyle w:val="ReportBody"/>
        <w:spacing w:before="0" w:after="10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def test_rejected_throw_has_no_sound(controller):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controller.state.throw.return_value =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controller.throw()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controller.sound.play.assert_not_called()</w:t>
      </w:r>
    </w:p>
    <w:p>
      <w:pPr>
        <w:pStyle w:val="ReportBody"/>
        <w:spacing w:before="0" w:after="10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def test_menu_step_does_not_update_or_play(controller, monkeypatch):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monkeypatch.setattr(pygame.event, 'get', lambda: [])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controller.team_menu = True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controller.step(.5)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controller.state.update.assert_not_called()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controller.sound.play.assert_not_called()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controller.draw.assert_called_once_with()</w:t>
      </w:r>
    </w:p>
    <w:p>
      <w:pPr>
        <w:pStyle w:val="ReportBody"/>
        <w:spacing w:before="0" w:after="10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>def test_m_toggle_applies_before_hit_in_same_frame(controller, sound, monkeypatch):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controller.sound = sound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event = pygame.event.Event(pygame.KEYDOWN, key=pygame.K_m)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monkeypatch.setattr(pygame.event, 'get', lambda: [event])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controller.state.update.return_value = 1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controller.step(.1)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assert sound.enabled is False</w:t>
      </w:r>
    </w:p>
    <w:p>
      <w:pPr>
        <w:pStyle w:val="ReportCode"/>
        <w:spacing w:line="20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7"/>
          <w:lang w:val="ru-RU"/>
        </w:rPr>
        <w:t xml:space="preserve">    sound.sounds['hit'].play.assert_not_called()</w:t>
      </w:r>
    </w:p>
    <w:p>
      <w:pPr>
        <w:pStyle w:val="ReportBody"/>
        <w:spacing w:before="0" w:after="100"/>
      </w:pPr>
      <w:r>
        <w:rPr>
          <w:rFonts w:ascii="Times New Roman" w:hAnsi="Times New Roman" w:eastAsia="Times New Roman" w:cs="Times New Roman"/>
          <w:b w:val="0"/>
          <w:color w:val="000000"/>
          <w:sz w:val="6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Фикстуры и остальные проверки доступны в tests/improved/. Исходный базовый набор находится отдельно в tests/baseline/. Каждый вариант запускается с одной из этих папок без импорта результатов другой серии.</w:t>
      </w:r>
    </w:p>
    <w:p>
      <w:pPr>
        <w:pStyle w:val="1"/>
        <w:pageBreakBefore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Б — фактические журналы запусков</w:t>
      </w:r>
    </w:p>
    <w:p>
      <w:pPr>
        <w:pStyle w:val="ReportBody"/>
        <w:spacing w:before="14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Корректный базовый набор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          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10 passed in 0.06s</w:t>
      </w:r>
    </w:p>
    <w:p>
      <w:pPr>
        <w:pStyle w:val="ReportBody"/>
        <w:spacing w:before="14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Дефектная учебная копия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...F......          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=================================== FAILURES ===================================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________________ test_toggle_unavailable_does_not_enable_audio _________________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tests/test_sound.py:34: in test_toggle_unavailable_does_not_enable_audio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 xml:space="preserve">    assert sound.enabled is False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assert True is False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E    +  where True = &lt;game.Sound object at 0x7efe48db7e00&gt;.enabled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=========================== short test summary info ============================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tests/test_sound.py::test_toggle_unavailable_does_not_enable_audio - a...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 failed, 9 passed in 0.04s</w:t>
      </w:r>
    </w:p>
    <w:p>
      <w:pPr>
        <w:pStyle w:val="ReportBody"/>
        <w:spacing w:before="14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После исправления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          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10 passed in 0.03s</w:t>
      </w:r>
    </w:p>
    <w:p>
      <w:pPr>
        <w:pStyle w:val="ReportBody"/>
        <w:spacing w:before="14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Улучшенный корректный набор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.......................................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39 passed in 0.21s</w:t>
      </w:r>
    </w:p>
    <w:p>
      <w:pPr>
        <w:pStyle w:val="ReportBody"/>
        <w:spacing w:before="14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Мутант L06: базовый набор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..........                                                               [100%]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10 passed in 0.03s</w:t>
      </w:r>
    </w:p>
    <w:p>
      <w:pPr>
        <w:pStyle w:val="ReportBody"/>
        <w:spacing w:before="140" w:after="120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>Мутант L06: улучшенный набор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=========================== short test summary info ============================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tests/test_extra.py::test_play_truth_table[True-False-throw] - Asserti...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tests/test_extra.py::test_play_truth_table[True-False-hit] - Assertion...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tests/test_extra.py::test_play_truth_table[False-True-throw] - Asserti...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tests/test_extra.py::test_play_truth_table[False-True-hit] - Assertion...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FAILED tests/test_extra.py::test_m_toggle_applies_before_hit_in_same_frame - ...</w:t>
      </w:r>
    </w:p>
    <w:p>
      <w:pPr>
        <w:pStyle w:val="ReportCode"/>
        <w:spacing w:line="19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16"/>
          <w:lang w:val="ru-RU"/>
        </w:rPr>
        <w:t>5 failed, 34 passed in 0.17s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Показаны заключительные строки реальных журналов. Полные трассировки, JUnit и определения изменённых файлов находятся в соответствующих каталогах results/.</w:t>
      </w:r>
    </w:p>
    <w:p>
      <w:pPr>
        <w:pStyle w:val="1"/>
        <w:pageBreakBefore/>
      </w:pPr>
      <w:bookmarkStart w:id="11" w:name="reproduce"/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</w:rPr>
        <w:t>Приложение В. Воспроизведение</w:t>
      </w:r>
      <w:bookmarkEnd w:id="11"/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Распаковать experiments_practice2_lisenkov.zip. Открыть Терминал в каталоге с run_experiments.py. Для macOS с установленным Python 3.15 выполнить последовательно: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python3.15 -m venv .venv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-m pip install -r requirements.txt</w:t>
      </w:r>
    </w:p>
    <w:p>
      <w:pPr>
        <w:pStyle w:val="ReportCode"/>
        <w:spacing w:line="230" w:lineRule="exact" w:before="0" w:after="0"/>
        <w:ind w:firstLine="0"/>
      </w:pPr>
      <w:r>
        <w:rPr>
          <w:rFonts w:ascii="Courier New" w:hAnsi="Courier New" w:eastAsia="Courier New" w:cs="Courier New"/>
          <w:b w:val="0"/>
          <w:color w:val="000000"/>
          <w:sz w:val="20"/>
          <w:lang w:val="ru-RU"/>
        </w:rPr>
        <w:t>.venv/bin/python run_experiments.py</w:t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>Скрипт автоматически выполняет базовый набор, дефект до/после, 12 базовых мутантов, усиленный набор, те же 12 мутантов и интеграционные проверки. Рабочие файлы игры не перезаписываются; результаты создаются в каталоге этой лаборатории.</w:t>
      </w:r>
    </w:p>
    <w:p>
      <w:pPr>
        <w:pStyle w:val="ReportCaption"/>
        <w:keepNext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Таблица В.1 — Проверяемые материалы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</w:tblPr>
      <w:tblGrid>
        <w:gridCol w:w="3969"/>
        <w:gridCol w:w="5386"/>
      </w:tblGrid>
      <w:tr>
        <w:trPr>
          <w:tblHeader/>
          <w:cantSplit/>
        </w:trPr>
        <w:tc>
          <w:tcPr>
            <w:tcW w:type="dxa" w:w="3969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Путь</w:t>
            </w:r>
          </w:p>
        </w:tc>
        <w:tc>
          <w:tcPr>
            <w:tcW w:type="dxa" w:w="5386"/>
            <w:vAlign w:val="center"/>
            <w:shd w:fill="EAEAEA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lang w:val="ru-RU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src/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Исправные game.py и model.py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tests/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Два набора и их фикстуры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run_experiments.py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Автоматизация, BUG-SOUND-01, L01–L12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integration_probe.py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M, бросок, попадание, пауза, включение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results/summary.json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Числа, версии, SHA-256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results/BUG-SOUND-01-*/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Журналы дефекта и исправления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results/baseline-L*/ и improved-L*/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Мутанты, mutation.json, stdout, JUnit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results/*/coverage.json и htmlcov/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Строки и ветви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results/integration/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  <w:lang w:val="ru-RU"/>
              </w:rPr>
              <w:t>Контрольные журналы и изображения</w:t>
            </w:r>
          </w:p>
        </w:tc>
      </w:tr>
    </w:tbl>
    <w:p>
      <w:pPr>
        <w:pStyle w:val="ReportBody"/>
        <w:spacing w:before="0" w:after="40"/>
      </w:pPr>
      <w:r>
        <w:rPr>
          <w:rFonts w:ascii="Times New Roman" w:hAnsi="Times New Roman" w:eastAsia="Times New Roman" w:cs="Times New Roman"/>
          <w:b w:val="0"/>
          <w:color w:val="000000"/>
          <w:sz w:val="8"/>
          <w:lang w:val="ru-RU"/>
        </w:rPr>
      </w:r>
    </w:p>
    <w:p>
      <w:pPr>
        <w:pStyle w:val="ReportBody"/>
        <w:spacing w:before="0" w:after="120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>Результаты должны совпасть по числу случаев и статусам; время, временные пути и шрифты могут различаться. Реальные динамики не нужны. Подробные ограничения и карта материалов приведены в README лаборатории.</w:t>
      </w:r>
    </w:p>
    <w:sectPr w:rsidR="001A3791" w:rsidSect="00C05099">
      <w:footerReference w:type="first" r:id="rId10"/>
      <w:footerReference w:type="default" r:id="rId11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9F53" w14:textId="77777777" w:rsidR="00642BF0" w:rsidRDefault="00642BF0" w:rsidP="00B51610">
      <w:r>
        <w:separator/>
      </w:r>
    </w:p>
  </w:endnote>
  <w:endnote w:type="continuationSeparator" w:id="0">
    <w:p w14:paraId="021DD329" w14:textId="77777777" w:rsidR="00642BF0" w:rsidRDefault="00642BF0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Times New Roman" w:hAnsi="Times New Roman" w:eastAsia="Times New Roman" w:cs="Times New Roman"/>
        <w:b w:val="0"/>
        <w:color w:val="000000"/>
        <w:sz w:val="24"/>
        <w:lang w:val="ru-RU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174" w14:textId="77777777" w:rsidR="00642BF0" w:rsidRDefault="00642BF0" w:rsidP="00B51610">
      <w:r>
        <w:separator/>
      </w:r>
    </w:p>
  </w:footnote>
  <w:footnote w:type="continuationSeparator" w:id="0">
    <w:p w14:paraId="4851C333" w14:textId="77777777" w:rsidR="00642BF0" w:rsidRDefault="00642BF0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89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97197"/>
    <w:rsid w:val="000E29FF"/>
    <w:rsid w:val="000F1D53"/>
    <w:rsid w:val="00104F34"/>
    <w:rsid w:val="00143A86"/>
    <w:rsid w:val="00166D3C"/>
    <w:rsid w:val="001855F1"/>
    <w:rsid w:val="001A3791"/>
    <w:rsid w:val="001E05D4"/>
    <w:rsid w:val="002318F4"/>
    <w:rsid w:val="002340A7"/>
    <w:rsid w:val="00267CE4"/>
    <w:rsid w:val="00276EA5"/>
    <w:rsid w:val="002823FF"/>
    <w:rsid w:val="002B7E10"/>
    <w:rsid w:val="003007C2"/>
    <w:rsid w:val="00304CFC"/>
    <w:rsid w:val="00326CA1"/>
    <w:rsid w:val="003A5BD5"/>
    <w:rsid w:val="003E1C7B"/>
    <w:rsid w:val="004D17EA"/>
    <w:rsid w:val="004E59FB"/>
    <w:rsid w:val="004F1D8E"/>
    <w:rsid w:val="00504142"/>
    <w:rsid w:val="00534697"/>
    <w:rsid w:val="005467DA"/>
    <w:rsid w:val="00590F6B"/>
    <w:rsid w:val="005A3138"/>
    <w:rsid w:val="005B3020"/>
    <w:rsid w:val="005C2808"/>
    <w:rsid w:val="005D6D1E"/>
    <w:rsid w:val="00634279"/>
    <w:rsid w:val="00634742"/>
    <w:rsid w:val="00642BF0"/>
    <w:rsid w:val="006579BB"/>
    <w:rsid w:val="006722EB"/>
    <w:rsid w:val="006C11FB"/>
    <w:rsid w:val="006C5914"/>
    <w:rsid w:val="006D76A0"/>
    <w:rsid w:val="006E73B0"/>
    <w:rsid w:val="007256F7"/>
    <w:rsid w:val="007447AD"/>
    <w:rsid w:val="00784FB0"/>
    <w:rsid w:val="007B308D"/>
    <w:rsid w:val="007B6968"/>
    <w:rsid w:val="007D53B0"/>
    <w:rsid w:val="007F6FA8"/>
    <w:rsid w:val="00857916"/>
    <w:rsid w:val="0088093C"/>
    <w:rsid w:val="009359CC"/>
    <w:rsid w:val="009646A3"/>
    <w:rsid w:val="00987FC4"/>
    <w:rsid w:val="0099022D"/>
    <w:rsid w:val="009D64D6"/>
    <w:rsid w:val="009E084A"/>
    <w:rsid w:val="009F745E"/>
    <w:rsid w:val="00A00011"/>
    <w:rsid w:val="00A019B7"/>
    <w:rsid w:val="00A259AB"/>
    <w:rsid w:val="00AB0EDA"/>
    <w:rsid w:val="00AE62BA"/>
    <w:rsid w:val="00B06B93"/>
    <w:rsid w:val="00B0769F"/>
    <w:rsid w:val="00B307BC"/>
    <w:rsid w:val="00B37736"/>
    <w:rsid w:val="00B51610"/>
    <w:rsid w:val="00BA089C"/>
    <w:rsid w:val="00BA177E"/>
    <w:rsid w:val="00BA4F9C"/>
    <w:rsid w:val="00BC430F"/>
    <w:rsid w:val="00BC6040"/>
    <w:rsid w:val="00BD08D1"/>
    <w:rsid w:val="00C05099"/>
    <w:rsid w:val="00C0622F"/>
    <w:rsid w:val="00C26B69"/>
    <w:rsid w:val="00C45F0E"/>
    <w:rsid w:val="00C633AC"/>
    <w:rsid w:val="00CE601B"/>
    <w:rsid w:val="00CF3141"/>
    <w:rsid w:val="00D02A2E"/>
    <w:rsid w:val="00D6625E"/>
    <w:rsid w:val="00D76265"/>
    <w:rsid w:val="00D92CEB"/>
    <w:rsid w:val="00DD07F6"/>
    <w:rsid w:val="00E00AFE"/>
    <w:rsid w:val="00E1363E"/>
    <w:rsid w:val="00E61E0C"/>
    <w:rsid w:val="00E91D97"/>
    <w:rsid w:val="00EC6942"/>
    <w:rsid w:val="00F372E5"/>
    <w:rsid w:val="00F83184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C382BF30-9C6B-49C7-A996-48AE37DAAC1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D8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1D8E"/>
    <w:pPr>
      <w:keepNext/>
      <w:widowControl/>
      <w:tabs>
        <w:tab w:val="left" w:pos="5529"/>
      </w:tabs>
      <w:autoSpaceDE/>
      <w:autoSpaceDN/>
      <w:adjustRightInd/>
      <w:spacing w:line="300" w:lineRule="auto" w:before="160" w:after="200"/>
      <w:ind w:firstLine="0"/>
      <w:jc w:val="both"/>
      <w:outlineLvl w:val="0"/>
    </w:pPr>
    <w:rPr>
      <w:rFonts w:ascii="Times New Roman" w:hAnsi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F1D8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pPr>
      <w:widowControl/>
      <w:spacing w:after="120" w:line="36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ReportCode">
    <w:name w:val="Report Code"/>
    <w:pPr>
      <w:widowControl/>
      <w:spacing w:after="0" w:line="240" w:lineRule="auto"/>
    </w:pPr>
    <w:rPr>
      <w:rFonts w:ascii="Courier New" w:hAnsi="Courier New"/>
      <w:b w:val="0"/>
      <w:sz w:val="18"/>
    </w:rPr>
  </w:style>
  <w:style w:type="paragraph" w:customStyle="1" w:styleId="ReportCaption">
    <w:name w:val="Report Caption"/>
    <w:pPr>
      <w:widowControl/>
      <w:spacing w:after="120" w:line="240" w:lineRule="auto"/>
    </w:pPr>
    <w:rPr>
      <w:rFonts w:ascii="Times New Roman" w:hAnsi="Times New Roman"/>
      <w:b w:val="0"/>
      <w:sz w:val="24"/>
    </w:rPr>
  </w:style>
  <w:style w:type="paragraph" w:customStyle="1" w:styleId="ReportTOC">
    <w:name w:val="Report TOC"/>
    <w:pPr>
      <w:widowControl/>
      <w:spacing w:after="120" w:line="240" w:lineRule="auto"/>
    </w:pPr>
    <w:rPr>
      <w:rFonts w:ascii="Times New Roman" w:hAnsi="Times New Roman"/>
      <w:b w:val="0"/>
      <w:sz w:val="28"/>
    </w:rPr>
  </w:style>
  <w:style w:type="paragraph" w:customStyle="1" w:styleId="Heading2">
    <w:name w:val="heading 2"/>
    <w:pPr>
      <w:keepNext/>
      <w:spacing w:line="300" w:lineRule="auto" w:before="160" w:after="200"/>
      <w:ind w:firstLine="0"/>
    </w:pPr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 — тестирование звуковой подсистемы игры</dc:title>
  <dc:subject>Тестирование и верификация программного обеспечения</dc:subject>
  <dc:creator>Лисенков Андрей Михайлович</dc:creator>
  <cp:keywords>Лисенков, ИКБО-61-24, Дерби, sound, pytest, mutation</cp:keywords>
  <dc:description/>
  <cp:lastModifiedBy>Евгений Чернов</cp:lastModifiedBy>
  <cp:revision>12</cp:revision>
  <cp:lastPrinted>2015-12-02T07:03:00Z</cp:lastPrinted>
  <dcterms:created xsi:type="dcterms:W3CDTF">2021-02-06T12:53:00Z</dcterms:created>
  <dcterms:modified xsi:type="dcterms:W3CDTF">2026-08-25T22:29:00Z</dcterms:modified>
</cp:coreProperties>
</file>