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63" w:rsidRPr="00473A63" w:rsidRDefault="00473A63" w:rsidP="00473A63">
      <w:pPr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</w:pPr>
      <w:bookmarkStart w:id="0" w:name="_GoBack"/>
      <w:r w:rsidRPr="00473A6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Data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analytics</w:t>
      </w:r>
      <w:proofErr w:type="spellEnd"/>
      <w:r w:rsidRPr="00473A6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principles</w:t>
      </w:r>
      <w:proofErr w:type="spellEnd"/>
      <w:r w:rsidRPr="00473A6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at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an</w:t>
      </w:r>
      <w:proofErr w:type="spellEnd"/>
      <w:r w:rsidRPr="00473A6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 xml:space="preserve"> AI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spacing w:val="-4"/>
          <w:kern w:val="36"/>
          <w:sz w:val="48"/>
          <w:szCs w:val="48"/>
          <w:lang w:eastAsia="es-ES"/>
        </w:rPr>
        <w:t>startup</w:t>
      </w:r>
      <w:proofErr w:type="spellEnd"/>
    </w:p>
    <w:bookmarkEnd w:id="0"/>
    <w:p w:rsidR="00473A63" w:rsidRPr="00473A63" w:rsidRDefault="00473A63" w:rsidP="00473A63">
      <w:pPr>
        <w:spacing w:before="190" w:after="0" w:line="420" w:lineRule="atLeast"/>
        <w:outlineLvl w:val="1"/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</w:pPr>
      <w:r w:rsidRPr="00473A6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Rules </w:t>
      </w:r>
      <w:proofErr w:type="spellStart"/>
      <w:r w:rsidRPr="00473A6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for</w:t>
      </w:r>
      <w:proofErr w:type="spellEnd"/>
      <w:r w:rsidRPr="00473A6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a </w:t>
      </w:r>
      <w:proofErr w:type="spellStart"/>
      <w:r w:rsidRPr="00473A6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scientific</w:t>
      </w:r>
      <w:proofErr w:type="spellEnd"/>
      <w:r w:rsidRPr="00473A6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</w:t>
      </w:r>
      <w:proofErr w:type="spellStart"/>
      <w:r w:rsidRPr="00473A6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approach</w:t>
      </w:r>
      <w:proofErr w:type="spellEnd"/>
      <w:r w:rsidRPr="00473A6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to data </w:t>
      </w:r>
      <w:proofErr w:type="spellStart"/>
      <w:r w:rsidRPr="00473A6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analysis</w:t>
      </w:r>
      <w:proofErr w:type="spellEnd"/>
      <w:r w:rsidRPr="00473A6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 xml:space="preserve"> and machine </w:t>
      </w:r>
      <w:proofErr w:type="spellStart"/>
      <w:r w:rsidRPr="00473A63">
        <w:rPr>
          <w:rFonts w:ascii="Helvetica" w:eastAsia="Times New Roman" w:hAnsi="Helvetica" w:cs="Helvetica"/>
          <w:color w:val="757575"/>
          <w:sz w:val="33"/>
          <w:szCs w:val="33"/>
          <w:lang w:eastAsia="es-ES"/>
        </w:rPr>
        <w:t>learning</w:t>
      </w:r>
      <w:proofErr w:type="spellEnd"/>
    </w:p>
    <w:p w:rsidR="00473A63" w:rsidRPr="00473A63" w:rsidRDefault="00473A63" w:rsidP="0047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3A6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36404" cy="3502073"/>
            <wp:effectExtent l="0" t="0" r="2540" b="3175"/>
            <wp:docPr id="4" name="Imagen 4" descr="https://miro.medium.com/max/700/0*ltAecGs7J4a7Cj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ltAecGs7J4a7Cjs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518" cy="350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63" w:rsidRPr="00473A63" w:rsidRDefault="00473A63" w:rsidP="0047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hyperlink r:id="rId6" w:tgtFrame="_blank" w:history="1">
        <w:r w:rsidRPr="00473A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Tim </w:t>
        </w:r>
        <w:proofErr w:type="spellStart"/>
        <w:r w:rsidRPr="00473A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Gouw</w:t>
        </w:r>
        <w:proofErr w:type="spellEnd"/>
      </w:hyperlink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"https://unsplash.com/?utm_source=medium&amp;utm_medium=referral" \t "_blank" </w:instrText>
      </w:r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473A6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ES"/>
        </w:rPr>
        <w:t>Unsplash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</w:p>
    <w:p w:rsidR="00473A63" w:rsidRPr="00473A63" w:rsidRDefault="00473A63" w:rsidP="00473A6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health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startup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SaaS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space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role as a data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concerned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reproducible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analytics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constructing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informative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machine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Whilst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seems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be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fairly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standard role,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think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there’s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tension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outsiders (and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scientists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themselves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think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73A63" w:rsidRPr="00473A63" w:rsidRDefault="00473A63" w:rsidP="00473A6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Data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often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swings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extremes: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ensuring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polished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focusing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output.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Unfortunately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imbalanced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approach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leads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sides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thinking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about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product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reduce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correctness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reproducibility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cause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significant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technical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debt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Conversely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pedantically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software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developer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reduce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agility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a data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prevent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quickly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iterating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experiments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find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“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good-enough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”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Here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aim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outline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company’s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science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strike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appropriate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balance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between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extremes.</w:t>
      </w:r>
    </w:p>
    <w:p w:rsidR="00473A63" w:rsidRPr="00473A63" w:rsidRDefault="00473A63" w:rsidP="00473A63">
      <w:pPr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Project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templates</w:t>
      </w:r>
      <w:proofErr w:type="spellEnd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reduce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overhead</w:t>
      </w:r>
      <w:proofErr w:type="spellEnd"/>
    </w:p>
    <w:p w:rsidR="00473A63" w:rsidRPr="00473A63" w:rsidRDefault="00473A63" w:rsidP="00473A63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 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"https://drivendata.github.io/cookiecutter-data-science/" \t "_blank" </w:instrText>
      </w:r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473A63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Cookiecutter</w:t>
      </w:r>
      <w:proofErr w:type="spellEnd"/>
      <w:r w:rsidRPr="00473A63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data </w:t>
      </w:r>
      <w:proofErr w:type="spellStart"/>
      <w:r w:rsidRPr="00473A63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science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argue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correct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reproducible.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Striking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balance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difficult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advocate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standard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template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can be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modified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main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arguments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are:</w:t>
      </w:r>
    </w:p>
    <w:p w:rsidR="00473A63" w:rsidRPr="00473A63" w:rsidRDefault="00473A63" w:rsidP="00473A63">
      <w:pPr>
        <w:numPr>
          <w:ilvl w:val="0"/>
          <w:numId w:val="1"/>
        </w:numPr>
        <w:spacing w:before="51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Raw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immutable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hence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stored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structured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means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raw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data,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don’t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overwrite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73A63" w:rsidRPr="00473A63" w:rsidRDefault="00473A63" w:rsidP="00473A63">
      <w:pPr>
        <w:numPr>
          <w:ilvl w:val="0"/>
          <w:numId w:val="1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Whilst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notebooks are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great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exploration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they’re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reproducing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analyses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notebooks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should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separated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scripts.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creates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symbiotic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self-sustaining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relationship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notebooks can be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refactored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scripts, and scripts can be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enable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further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analysis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exploration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notebooks.</w:t>
      </w:r>
    </w:p>
    <w:p w:rsidR="00473A63" w:rsidRPr="00473A63" w:rsidRDefault="00473A63" w:rsidP="00473A63">
      <w:pPr>
        <w:numPr>
          <w:ilvl w:val="0"/>
          <w:numId w:val="1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Structure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allows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easily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reproducible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computational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environments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73A63" w:rsidRPr="00473A63" w:rsidRDefault="00473A63" w:rsidP="00473A6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This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organisational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structure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also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lends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itself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documentation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each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same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structure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where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look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spend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figuring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repo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laid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tiring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eats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away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effort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could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devoted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contributions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73A63" w:rsidRPr="00473A63" w:rsidRDefault="00473A63" w:rsidP="0047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3A6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05880" cy="5745468"/>
            <wp:effectExtent l="0" t="0" r="0" b="8255"/>
            <wp:docPr id="3" name="Imagen 3" descr="https://miro.medium.com/max/700/1*3fBiLbFcCfBv5kVZWT4A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3fBiLbFcCfBv5kVZWT4Av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35" cy="575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63" w:rsidRPr="00473A63" w:rsidRDefault="00473A63" w:rsidP="0047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README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Cookiecutter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template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473A63" w:rsidRPr="00473A63" w:rsidRDefault="00473A63" w:rsidP="00473A63">
      <w:pPr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Use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an</w:t>
      </w:r>
      <w:proofErr w:type="spellEnd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experiment</w:t>
      </w:r>
      <w:proofErr w:type="spellEnd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tracker</w:t>
      </w:r>
      <w:proofErr w:type="spellEnd"/>
    </w:p>
    <w:p w:rsidR="00473A63" w:rsidRPr="00473A63" w:rsidRDefault="00473A63" w:rsidP="00473A63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Most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initially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struggle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idea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version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control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machine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know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applying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deep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most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were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saved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haphazardly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lists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CSVs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names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like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r w:rsidRPr="00473A63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s-ES"/>
        </w:rPr>
        <w:t>model_run_3_tweak_lr.csv</w:t>
      </w:r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whole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list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datasets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feature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engineering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Things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messy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quickly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73A63" w:rsidRPr="00473A63" w:rsidRDefault="00473A63" w:rsidP="00473A6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Fortunately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discovered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begin"/>
      </w:r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instrText xml:space="preserve"> HYPERLINK "https://wandb.ai/home" \t "_blank" </w:instrText>
      </w:r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separate"/>
      </w:r>
      <w:r w:rsidRPr="00473A63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Weights</w:t>
      </w:r>
      <w:proofErr w:type="spellEnd"/>
      <w:r w:rsidRPr="00473A63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 xml:space="preserve"> and </w:t>
      </w:r>
      <w:proofErr w:type="spellStart"/>
      <w:r w:rsidRPr="00473A63">
        <w:rPr>
          <w:rFonts w:ascii="Georgia" w:eastAsia="Times New Roman" w:hAnsi="Georgia" w:cs="Times New Roman"/>
          <w:color w:val="0000FF"/>
          <w:spacing w:val="-1"/>
          <w:sz w:val="30"/>
          <w:szCs w:val="30"/>
          <w:u w:val="single"/>
          <w:lang w:eastAsia="es-ES"/>
        </w:rPr>
        <w:t>Biases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fldChar w:fldCharType="end"/>
      </w:r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allows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teams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iterate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quickly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continuously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evaluate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against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standard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metrics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perform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hyperparameter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tuning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leads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reproducibility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understanding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process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has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gone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relied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WandB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heavily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paper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involved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predicting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vision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long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periods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time,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simply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because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hyperparameters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tune.</w:t>
      </w:r>
    </w:p>
    <w:p w:rsidR="00473A63" w:rsidRPr="00473A63" w:rsidRDefault="00473A63" w:rsidP="0047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3A6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85136" cy="2932825"/>
            <wp:effectExtent l="0" t="0" r="6350" b="1270"/>
            <wp:docPr id="2" name="Imagen 2" descr="https://miro.medium.com/max/700/1*1ITUl207U6-aRS59rCFN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1ITUl207U6-aRS59rCFNV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14" cy="294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63" w:rsidRPr="00473A63" w:rsidRDefault="00473A63" w:rsidP="0047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WandB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dashboard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track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experiments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predicting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patient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vision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473A63" w:rsidRPr="00473A63" w:rsidRDefault="00473A63" w:rsidP="00473A63">
      <w:pPr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lastRenderedPageBreak/>
        <w:t xml:space="preserve">Use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the</w:t>
      </w:r>
      <w:proofErr w:type="spellEnd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most</w:t>
      </w:r>
      <w:proofErr w:type="spellEnd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accessible</w:t>
      </w:r>
      <w:proofErr w:type="spellEnd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format</w:t>
      </w:r>
      <w:proofErr w:type="spellEnd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,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not</w:t>
      </w:r>
      <w:proofErr w:type="spellEnd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the</w:t>
      </w:r>
      <w:proofErr w:type="spellEnd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trendiest</w:t>
      </w:r>
      <w:proofErr w:type="spellEnd"/>
    </w:p>
    <w:p w:rsidR="00473A63" w:rsidRPr="00473A63" w:rsidRDefault="00473A63" w:rsidP="00473A63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I’ve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faced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while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present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retrospective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live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customers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product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two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types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data are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stored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Previously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juggling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many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different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methods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condensing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analytics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Plotly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dashboards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Metabase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pages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plain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copy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-paste to Google Docs.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as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might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guess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tenable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73A63" w:rsidRPr="00473A63" w:rsidRDefault="00473A63" w:rsidP="00473A6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really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excited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day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wrote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script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take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customer’s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retrospective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data, produce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huge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CSVs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with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various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sorts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ship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CSVs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R-script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produce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nice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 </w:t>
      </w:r>
      <w:proofErr w:type="spellStart"/>
      <w:r w:rsidRPr="00473A63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s-ES"/>
        </w:rPr>
        <w:t>ggplot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 figures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me,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back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yet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another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script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collected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dumped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a folder in Google Drive.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thought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nifty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realised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late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didn’t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utility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company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analytics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people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still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move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everything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folder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nice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document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73A63" w:rsidRPr="00473A63" w:rsidRDefault="00473A63" w:rsidP="00473A6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After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trying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number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other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settled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simple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I’d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still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have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analytics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scripts,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I’d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call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notebook (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which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itself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copied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template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).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After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ensuring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customer’s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appropriate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format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I’d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type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file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path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into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notebook,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would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everything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needed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in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notebook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itself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(figures,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tables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etc.).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I’d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insert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comments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use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Quarto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convert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Jupyter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notebook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interactive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HTML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document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hide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first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retrospective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report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company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took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about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3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months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Now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can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generate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retrospective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standardised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reports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less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five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minutes.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Keep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simple.</w:t>
      </w:r>
    </w:p>
    <w:p w:rsidR="00473A63" w:rsidRPr="00473A63" w:rsidRDefault="00473A63" w:rsidP="0047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3A6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31910" cy="3648710"/>
            <wp:effectExtent l="0" t="0" r="2540" b="8890"/>
            <wp:docPr id="1" name="Imagen 1" descr="https://miro.medium.com/max/700/1*qHZOpOUo6mOn14vzze1f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700/1*qHZOpOUo6mOn14vzze1f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940" cy="365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63" w:rsidRPr="00473A63" w:rsidRDefault="00473A63" w:rsidP="00473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sample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anonymised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HTML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generated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Quarto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473A63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473A63" w:rsidRPr="00473A63" w:rsidRDefault="00473A63" w:rsidP="00473A63">
      <w:pPr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Admit</w:t>
      </w:r>
      <w:proofErr w:type="spellEnd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when</w:t>
      </w:r>
      <w:proofErr w:type="spellEnd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a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solution</w:t>
      </w:r>
      <w:proofErr w:type="spellEnd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isn’t</w:t>
      </w:r>
      <w:proofErr w:type="spellEnd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 xml:space="preserve"> </w:t>
      </w: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working</w:t>
      </w:r>
      <w:proofErr w:type="spellEnd"/>
    </w:p>
    <w:p w:rsidR="00473A63" w:rsidRPr="00473A63" w:rsidRDefault="00473A63" w:rsidP="00473A63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perfect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example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came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months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ago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when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training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NLP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extract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customer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free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text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original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using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dummy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very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: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after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fine-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tuning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DistilBERT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question-answering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from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HuggingFace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above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90 in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both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F-score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exact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match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across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questions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However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as more real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world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come in,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started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suck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up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time:</w:t>
      </w:r>
    </w:p>
    <w:p w:rsidR="00473A63" w:rsidRPr="00473A63" w:rsidRDefault="00473A63" w:rsidP="00473A63">
      <w:pPr>
        <w:numPr>
          <w:ilvl w:val="0"/>
          <w:numId w:val="2"/>
        </w:numPr>
        <w:spacing w:before="51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label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at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least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instances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data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give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something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</w:t>
      </w:r>
      <w:proofErr w:type="spellEnd"/>
    </w:p>
    <w:p w:rsidR="00473A63" w:rsidRPr="00473A63" w:rsidRDefault="00473A63" w:rsidP="00473A63">
      <w:pPr>
        <w:numPr>
          <w:ilvl w:val="0"/>
          <w:numId w:val="2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lastRenderedPageBreak/>
        <w:t>It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highly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specific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jargon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so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unsupervised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didn’t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well</w:t>
      </w:r>
      <w:proofErr w:type="spellEnd"/>
    </w:p>
    <w:p w:rsidR="00473A63" w:rsidRPr="00473A63" w:rsidRDefault="00473A63" w:rsidP="00473A63">
      <w:pPr>
        <w:numPr>
          <w:ilvl w:val="0"/>
          <w:numId w:val="2"/>
        </w:numPr>
        <w:spacing w:before="274" w:after="0" w:line="420" w:lineRule="atLeast"/>
        <w:ind w:left="450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seemed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unwilling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outliers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present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in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data</w:t>
      </w:r>
    </w:p>
    <w:p w:rsidR="00473A63" w:rsidRPr="00473A63" w:rsidRDefault="00473A63" w:rsidP="00473A63">
      <w:pPr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ended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up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getting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fairly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poor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results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even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after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month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hard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work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decided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old-school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bunch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hard-coded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rules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extract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our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information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This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much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better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solution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wish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I’d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just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done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sooner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rather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getting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enticed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allure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of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language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models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and transfer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.</w:t>
      </w:r>
    </w:p>
    <w:p w:rsidR="00473A63" w:rsidRPr="00473A63" w:rsidRDefault="00473A63" w:rsidP="00473A63">
      <w:pPr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</w:pPr>
      <w:proofErr w:type="spellStart"/>
      <w:r w:rsidRPr="00473A63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s-ES"/>
        </w:rPr>
        <w:t>Conclusion</w:t>
      </w:r>
      <w:proofErr w:type="spellEnd"/>
    </w:p>
    <w:p w:rsidR="00473A63" w:rsidRPr="00473A63" w:rsidRDefault="00473A63" w:rsidP="00473A63">
      <w:pPr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</w:pP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Obviously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these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aren’t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all-encompassing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rules,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are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simply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good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guidelines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I’ve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picked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up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over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last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few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years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I’m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sure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I’ll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continue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add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them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as 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write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more spaghetti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code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apply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larger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neural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networks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to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basic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problems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, and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fumble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my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way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through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future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projects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.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But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that’s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how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you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 xml:space="preserve"> </w:t>
      </w:r>
      <w:proofErr w:type="spellStart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learn</w:t>
      </w:r>
      <w:proofErr w:type="spellEnd"/>
      <w:r w:rsidRPr="00473A63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s-ES"/>
        </w:rPr>
        <w:t>!</w:t>
      </w:r>
    </w:p>
    <w:p w:rsidR="00BB3C9B" w:rsidRDefault="00BB3C9B"/>
    <w:sectPr w:rsidR="00BB3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08CF"/>
    <w:multiLevelType w:val="multilevel"/>
    <w:tmpl w:val="388E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C22E7"/>
    <w:multiLevelType w:val="multilevel"/>
    <w:tmpl w:val="684A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63"/>
    <w:rsid w:val="00473A63"/>
    <w:rsid w:val="00BB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CAB45-9701-4444-AEE8-6704E1EB5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3A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73A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A6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73A6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473A63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473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473A6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473A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53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24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0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9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39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47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66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541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@punttim?utm_source=medium&amp;utm_medium=referra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1053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2022-12-13T20:06:00Z</dcterms:created>
  <dcterms:modified xsi:type="dcterms:W3CDTF">2022-12-13T20:07:00Z</dcterms:modified>
</cp:coreProperties>
</file>