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65" w:rsidRPr="002C6965" w:rsidRDefault="002C6965" w:rsidP="002C69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C6965">
        <w:rPr>
          <w:rFonts w:ascii="Times New Roman" w:eastAsia="Times New Roman" w:hAnsi="Times New Roman" w:cs="Times New Roman"/>
          <w:b/>
          <w:bCs/>
          <w:kern w:val="36"/>
          <w:sz w:val="48"/>
          <w:szCs w:val="48"/>
          <w:lang w:eastAsia="es-ES"/>
        </w:rPr>
        <w:t>Deep understanding of the ARIMA model</w:t>
      </w:r>
    </w:p>
    <w:bookmarkEnd w:id="0"/>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t>Explore the features of time series — stationarity, stability, autocorrelation</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5348294" cy="3570283"/>
            <wp:effectExtent l="0" t="0" r="5080" b="0"/>
            <wp:docPr id="28" name="Imagen 28" descr="https://miro.medium.com/max/700/1*UtLG2Al5bybvrRYguEnh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UtLG2Al5bybvrRYguEnh8w.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9024" cy="3577446"/>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Image from </w:t>
      </w:r>
      <w:hyperlink r:id="rId5" w:tgtFrame="_blank" w:history="1">
        <w:r w:rsidRPr="002C6965">
          <w:rPr>
            <w:rFonts w:ascii="Times New Roman" w:eastAsia="Times New Roman" w:hAnsi="Times New Roman" w:cs="Times New Roman"/>
            <w:color w:val="0000FF"/>
            <w:sz w:val="24"/>
            <w:szCs w:val="24"/>
            <w:u w:val="single"/>
            <w:lang w:eastAsia="es-ES"/>
          </w:rPr>
          <w:t>Unsplash</w:t>
        </w:r>
      </w:hyperlink>
    </w:p>
    <w:p w:rsidR="002C6965" w:rsidRPr="002C6965" w:rsidRDefault="002C6965" w:rsidP="002C69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C6965">
        <w:rPr>
          <w:rFonts w:ascii="Times New Roman" w:eastAsia="Times New Roman" w:hAnsi="Times New Roman" w:cs="Times New Roman"/>
          <w:b/>
          <w:bCs/>
          <w:kern w:val="36"/>
          <w:sz w:val="48"/>
          <w:szCs w:val="48"/>
          <w:lang w:eastAsia="es-ES"/>
        </w:rPr>
        <w:t>A quick introduction to time series</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Generally, a model for time-series forecasting can be written as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3027680" cy="327660"/>
            <wp:effectExtent l="0" t="0" r="1270" b="0"/>
            <wp:docPr id="27" name="Imagen 27" descr="https://miro.medium.com/max/318/1*6xXgZwP-9NUD70j02RQo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18/1*6xXgZwP-9NUD70j02RQon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680" cy="32766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0.2 Definition of the time-series forecasting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where yₜ is the variables to be forecasted (</w:t>
      </w:r>
      <w:hyperlink r:id="rId7" w:tgtFrame="_blank" w:history="1">
        <w:r w:rsidRPr="002C6965">
          <w:rPr>
            <w:rFonts w:ascii="Times New Roman" w:eastAsia="Times New Roman" w:hAnsi="Times New Roman" w:cs="Times New Roman"/>
            <w:color w:val="0000FF"/>
            <w:sz w:val="24"/>
            <w:szCs w:val="24"/>
            <w:u w:val="single"/>
            <w:lang w:eastAsia="es-ES"/>
          </w:rPr>
          <w:t>dependent variable</w:t>
        </w:r>
      </w:hyperlink>
      <w:r w:rsidRPr="002C6965">
        <w:rPr>
          <w:rFonts w:ascii="Times New Roman" w:eastAsia="Times New Roman" w:hAnsi="Times New Roman" w:cs="Times New Roman"/>
          <w:sz w:val="24"/>
          <w:szCs w:val="24"/>
          <w:lang w:eastAsia="es-ES"/>
        </w:rPr>
        <w:t>, or response variable), t is the time at which the forecast is made, h is the forecast horizon, Xₜ is the variables used at time t to make forecast (</w:t>
      </w:r>
      <w:hyperlink r:id="rId8" w:tgtFrame="_blank" w:history="1">
        <w:r w:rsidRPr="002C6965">
          <w:rPr>
            <w:rFonts w:ascii="Times New Roman" w:eastAsia="Times New Roman" w:hAnsi="Times New Roman" w:cs="Times New Roman"/>
            <w:color w:val="0000FF"/>
            <w:sz w:val="24"/>
            <w:szCs w:val="24"/>
            <w:u w:val="single"/>
            <w:lang w:eastAsia="es-ES"/>
          </w:rPr>
          <w:t>independent variable</w:t>
        </w:r>
      </w:hyperlink>
      <w:r w:rsidRPr="002C6965">
        <w:rPr>
          <w:rFonts w:ascii="Times New Roman" w:eastAsia="Times New Roman" w:hAnsi="Times New Roman" w:cs="Times New Roman"/>
          <w:sz w:val="24"/>
          <w:szCs w:val="24"/>
          <w:lang w:eastAsia="es-ES"/>
        </w:rPr>
        <w:t xml:space="preserve">), θ is a vector of parameters in function </w:t>
      </w:r>
      <w:r w:rsidRPr="002C6965">
        <w:rPr>
          <w:rFonts w:ascii="Times New Roman" w:eastAsia="Times New Roman" w:hAnsi="Times New Roman" w:cs="Times New Roman"/>
          <w:i/>
          <w:iCs/>
          <w:sz w:val="24"/>
          <w:szCs w:val="24"/>
          <w:lang w:eastAsia="es-ES"/>
        </w:rPr>
        <w:t>g</w:t>
      </w:r>
      <w:r w:rsidRPr="002C6965">
        <w:rPr>
          <w:rFonts w:ascii="Times New Roman" w:eastAsia="Times New Roman" w:hAnsi="Times New Roman" w:cs="Times New Roman"/>
          <w:sz w:val="24"/>
          <w:szCs w:val="24"/>
          <w:lang w:eastAsia="es-ES"/>
        </w:rPr>
        <w:t xml:space="preserve">, and εₜ₊ₕ denotes errors. It is worth noting that the observed data is </w:t>
      </w:r>
      <w:r w:rsidRPr="002C6965">
        <w:rPr>
          <w:rFonts w:ascii="Times New Roman" w:eastAsia="Times New Roman" w:hAnsi="Times New Roman" w:cs="Times New Roman"/>
          <w:i/>
          <w:iCs/>
          <w:sz w:val="24"/>
          <w:szCs w:val="24"/>
          <w:lang w:eastAsia="es-ES"/>
        </w:rPr>
        <w:t>uniquely orderly according to the time of observation</w:t>
      </w:r>
      <w:r w:rsidRPr="002C6965">
        <w:rPr>
          <w:rFonts w:ascii="Times New Roman" w:eastAsia="Times New Roman" w:hAnsi="Times New Roman" w:cs="Times New Roman"/>
          <w:sz w:val="24"/>
          <w:szCs w:val="24"/>
          <w:lang w:eastAsia="es-ES"/>
        </w:rPr>
        <w:t>, but it doesn’t have to be dependent on time, i.e. time (index of the observations) doesn’t have to be one of the independent variables.</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t>Some possible properties of time series</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b/>
          <w:bCs/>
          <w:sz w:val="24"/>
          <w:szCs w:val="24"/>
          <w:lang w:eastAsia="es-ES"/>
        </w:rPr>
        <w:lastRenderedPageBreak/>
        <w:t>Stationarity</w:t>
      </w:r>
      <w:r w:rsidRPr="002C6965">
        <w:rPr>
          <w:rFonts w:ascii="Times New Roman" w:eastAsia="Times New Roman" w:hAnsi="Times New Roman" w:cs="Times New Roman"/>
          <w:sz w:val="24"/>
          <w:szCs w:val="24"/>
          <w:lang w:eastAsia="es-ES"/>
        </w:rPr>
        <w:t xml:space="preserve">: a stationary process is </w:t>
      </w:r>
      <w:r w:rsidRPr="002C6965">
        <w:rPr>
          <w:rFonts w:ascii="Times New Roman" w:eastAsia="Times New Roman" w:hAnsi="Times New Roman" w:cs="Times New Roman"/>
          <w:i/>
          <w:iCs/>
          <w:sz w:val="24"/>
          <w:szCs w:val="24"/>
          <w:lang w:eastAsia="es-ES"/>
        </w:rPr>
        <w:t xml:space="preserve">a stochastic process, whose mean, variance and autocorrelation structure do not change over time. </w:t>
      </w:r>
      <w:r w:rsidRPr="002C6965">
        <w:rPr>
          <w:rFonts w:ascii="Times New Roman" w:eastAsia="Times New Roman" w:hAnsi="Times New Roman" w:cs="Times New Roman"/>
          <w:sz w:val="24"/>
          <w:szCs w:val="24"/>
          <w:lang w:eastAsia="es-ES"/>
        </w:rPr>
        <w:t>It can also be defined formally using mathematical terms, but in this article, it’s not necessary. Intuitively, if a time series is stationary, we look at some parts of them, they should be very similar — the time series is flat looking and the shape doesn’t depend on the shift of time. (A quick check of knowledge: is f(t) = sin(t) a stationary process? It surely isn’t, since it’s not stochastic, stationarity is not one of its properties)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3286760" cy="2536190"/>
            <wp:effectExtent l="0" t="0" r="8890" b="0"/>
            <wp:docPr id="26" name="Imagen 26" descr="https://miro.medium.com/max/345/1*hA65GONtR9Sj4ryH0hxc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45/1*hA65GONtR9Sj4ryH0hxc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760" cy="253619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Fig 1.1 Example of stationarity. Image from </w:t>
      </w:r>
      <w:hyperlink r:id="rId10" w:tgtFrame="_blank" w:history="1">
        <w:r w:rsidRPr="002C6965">
          <w:rPr>
            <w:rFonts w:ascii="Times New Roman" w:eastAsia="Times New Roman" w:hAnsi="Times New Roman" w:cs="Times New Roman"/>
            <w:color w:val="0000FF"/>
            <w:sz w:val="24"/>
            <w:szCs w:val="24"/>
            <w:u w:val="single"/>
            <w:lang w:eastAsia="es-ES"/>
          </w:rPr>
          <w:t>Wikipedia(White noise)</w:t>
        </w:r>
      </w:hyperlink>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Figure 1.1 shows the simplest example of a stationary process — white noise.</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4477385" cy="2941320"/>
            <wp:effectExtent l="0" t="0" r="0" b="0"/>
            <wp:docPr id="25" name="Imagen 25" descr="https://miro.medium.com/max/470/1*MjI0g2l1hRqBTMep2Qaw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70/1*MjI0g2l1hRqBTMep2Qaw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7385" cy="294132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1.2 Example of non-stationarity time series. Graph made by the author.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The above image Figure 1.2 shows a non-stationary time series. Why is it so? We can see the obvious trend, it means that the variance changes over time. But if we use linear regression to fit a line to it (to capture the trend) and remove the trend the data now has a constant location and variance, but it’s still not stationary because of periodic behavior, which is not stochastic.</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lastRenderedPageBreak/>
        <w:drawing>
          <wp:inline distT="0" distB="0" distL="0" distR="0">
            <wp:extent cx="5287909" cy="1655713"/>
            <wp:effectExtent l="0" t="0" r="8255" b="1905"/>
            <wp:docPr id="24" name="Imagen 24" descr="https://miro.medium.com/max/700/1*3cg9COProxB1wa0Zna70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3cg9COProxB1wa0Zna70S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7485" cy="1664973"/>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1.3 (left) Fit a line to the original data, Fig1.4 (right) Result after removing the trend. Graph made by the author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When using ARMA to model a time series, one of the assumptions is that the data is stationary.</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b/>
          <w:bCs/>
          <w:sz w:val="24"/>
          <w:szCs w:val="24"/>
          <w:lang w:eastAsia="es-ES"/>
        </w:rPr>
        <w:t>Seasonality</w:t>
      </w:r>
      <w:r w:rsidRPr="002C6965">
        <w:rPr>
          <w:rFonts w:ascii="Times New Roman" w:eastAsia="Times New Roman" w:hAnsi="Times New Roman" w:cs="Times New Roman"/>
          <w:sz w:val="24"/>
          <w:szCs w:val="24"/>
          <w:lang w:eastAsia="es-ES"/>
        </w:rPr>
        <w:t xml:space="preserve">: Seasonality is </w:t>
      </w:r>
      <w:r w:rsidRPr="002C6965">
        <w:rPr>
          <w:rFonts w:ascii="Times New Roman" w:eastAsia="Times New Roman" w:hAnsi="Times New Roman" w:cs="Times New Roman"/>
          <w:i/>
          <w:iCs/>
          <w:sz w:val="24"/>
          <w:szCs w:val="24"/>
          <w:lang w:eastAsia="es-ES"/>
        </w:rPr>
        <w:t>the property of showing certain variations in a specific time interval that is shorter than a year</w:t>
      </w:r>
      <w:r w:rsidRPr="002C6965">
        <w:rPr>
          <w:rFonts w:ascii="Times New Roman" w:eastAsia="Times New Roman" w:hAnsi="Times New Roman" w:cs="Times New Roman"/>
          <w:sz w:val="24"/>
          <w:szCs w:val="24"/>
          <w:lang w:eastAsia="es-ES"/>
        </w:rPr>
        <w:t xml:space="preserve"> (it can be over a different period of course. If we are observing the hourly temperature in a day and collect data over a couple of days, then the period is a day and it can also have seasonality — peaks might appear at 2 or 3 pm. This means we don’t have to interpret </w:t>
      </w:r>
      <w:r w:rsidRPr="002C6965">
        <w:rPr>
          <w:rFonts w:ascii="Times New Roman" w:eastAsia="Times New Roman" w:hAnsi="Times New Roman" w:cs="Times New Roman"/>
          <w:i/>
          <w:iCs/>
          <w:sz w:val="24"/>
          <w:szCs w:val="24"/>
          <w:lang w:eastAsia="es-ES"/>
        </w:rPr>
        <w:t>season</w:t>
      </w:r>
      <w:r w:rsidRPr="002C6965">
        <w:rPr>
          <w:rFonts w:ascii="Times New Roman" w:eastAsia="Times New Roman" w:hAnsi="Times New Roman" w:cs="Times New Roman"/>
          <w:sz w:val="24"/>
          <w:szCs w:val="24"/>
          <w:lang w:eastAsia="es-ES"/>
        </w:rPr>
        <w:t xml:space="preserve"> in the context of seasonality using common sense), monthly, quarterly, etc. A very typical example of seasonal time series is electricity usage, in summer the electricity usage is usually higher because of, for instance, air conditioners.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5383111" cy="3143435"/>
            <wp:effectExtent l="0" t="0" r="8255" b="0"/>
            <wp:docPr id="23" name="Imagen 23" descr="https://miro.medium.com/max/609/1*sjBHk8NUguBS1MxmKTpr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9/1*sjBHk8NUguBS1MxmKTprQ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518" cy="3149512"/>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Fig. 1.5 A seasonality plot of US electricity usage. Image from </w:t>
      </w:r>
      <w:hyperlink r:id="rId14" w:tgtFrame="_blank" w:history="1">
        <w:r w:rsidRPr="002C6965">
          <w:rPr>
            <w:rFonts w:ascii="Times New Roman" w:eastAsia="Times New Roman" w:hAnsi="Times New Roman" w:cs="Times New Roman"/>
            <w:color w:val="0000FF"/>
            <w:sz w:val="24"/>
            <w:szCs w:val="24"/>
            <w:u w:val="single"/>
            <w:lang w:eastAsia="es-ES"/>
          </w:rPr>
          <w:t>Wikipedia(Seasonality)</w:t>
        </w:r>
      </w:hyperlink>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Figure 1.5 shows the data with seasonality properties, we can easily see that there is a peak of electricity usage in July and August, and a smaller peak in January and December. The data plotted in figure 1.5 is the electricity usage in the US from the year 1973 to 2010. </w:t>
      </w:r>
      <w:r w:rsidRPr="002C6965">
        <w:rPr>
          <w:rFonts w:ascii="Courier New" w:eastAsia="Times New Roman" w:hAnsi="Courier New" w:cs="Courier New"/>
          <w:sz w:val="20"/>
          <w:szCs w:val="20"/>
          <w:lang w:eastAsia="es-ES"/>
        </w:rPr>
        <w:t>usmelec</w:t>
      </w:r>
      <w:r w:rsidRPr="002C6965">
        <w:rPr>
          <w:rFonts w:ascii="Times New Roman" w:eastAsia="Times New Roman" w:hAnsi="Times New Roman" w:cs="Times New Roman"/>
          <w:sz w:val="24"/>
          <w:szCs w:val="24"/>
          <w:lang w:eastAsia="es-ES"/>
        </w:rPr>
        <w:t xml:space="preserve"> is built-in data set in R. The electricity usage throughout the whole period looks like this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lastRenderedPageBreak/>
        <w:drawing>
          <wp:inline distT="0" distB="0" distL="0" distR="0">
            <wp:extent cx="5089525" cy="2673985"/>
            <wp:effectExtent l="0" t="0" r="0" b="0"/>
            <wp:docPr id="22" name="Imagen 22" descr="https://miro.medium.com/max/534/1*T2Lm0q-vibpB1keWZ1sL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534/1*T2Lm0q-vibpB1keWZ1sL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525" cy="267398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1.6 US electricity usage from 1973 to 2010. Graph made by the author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The presence of seasonality requires us to adjust the way of making predictions. For example, if we want to sell air conditioners, we need to predict the monthly sales in the future using the sales in the same season in the past years, instead of the closest months.</w:t>
      </w:r>
    </w:p>
    <w:p w:rsidR="002C6965" w:rsidRPr="002C6965" w:rsidRDefault="002C6965" w:rsidP="002C69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C6965">
        <w:rPr>
          <w:rFonts w:ascii="Times New Roman" w:eastAsia="Times New Roman" w:hAnsi="Times New Roman" w:cs="Times New Roman"/>
          <w:b/>
          <w:bCs/>
          <w:kern w:val="36"/>
          <w:sz w:val="48"/>
          <w:szCs w:val="48"/>
          <w:lang w:eastAsia="es-ES"/>
        </w:rPr>
        <w:t>Definition of ARIMA step by step</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t>A technical note: Backshift operator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i/>
          <w:iCs/>
          <w:sz w:val="24"/>
          <w:szCs w:val="24"/>
          <w:lang w:eastAsia="es-ES"/>
        </w:rPr>
        <w:t>What it is?</w:t>
      </w:r>
      <w:r w:rsidRPr="002C6965">
        <w:rPr>
          <w:rFonts w:ascii="Times New Roman" w:eastAsia="Times New Roman" w:hAnsi="Times New Roman" w:cs="Times New Roman"/>
          <w:sz w:val="24"/>
          <w:szCs w:val="24"/>
          <w:lang w:eastAsia="es-ES"/>
        </w:rPr>
        <w:t xml:space="preserve"> It is an operator which shifts a variable xₜ backward, which is denoted sometimes as B (Backshift) and sometimes L (Lag), in this article, we will adopt the notation B. It’s defined as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1095375" cy="353695"/>
            <wp:effectExtent l="0" t="0" r="9525" b="8255"/>
            <wp:docPr id="21" name="Imagen 21" descr="https://miro.medium.com/max/115/1*H1vggHd0FIao6393GJJT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15/1*H1vggHd0FIao6393GJJTw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375" cy="35369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2.1 Definition of the backshift operator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and the forward-shift operator B⁻¹, which satisfies B⁻¹B = 1.</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i/>
          <w:iCs/>
          <w:sz w:val="24"/>
          <w:szCs w:val="24"/>
          <w:lang w:eastAsia="es-ES"/>
        </w:rPr>
        <w:t>Why do we need this?</w:t>
      </w:r>
      <w:r w:rsidRPr="002C6965">
        <w:rPr>
          <w:rFonts w:ascii="Times New Roman" w:eastAsia="Times New Roman" w:hAnsi="Times New Roman" w:cs="Times New Roman"/>
          <w:sz w:val="24"/>
          <w:szCs w:val="24"/>
          <w:lang w:eastAsia="es-ES"/>
        </w:rPr>
        <w:t xml:space="preserve"> It’s because it enables us to expressly backshifting in a succinct way — in terms of polynomials, which also helps us with defining more complicated models. When we use something to represent something in math, it’s always important to look at what operations it supports. In this case, we can easily see that the back-shift operator allows all the arithmetic operations on it: addition, subtraction, multiplication, division, exponentiation, etc.</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It means, e.g. using the </w:t>
      </w:r>
      <w:r w:rsidRPr="002C6965">
        <w:rPr>
          <w:rFonts w:ascii="Times New Roman" w:eastAsia="Times New Roman" w:hAnsi="Times New Roman" w:cs="Times New Roman"/>
          <w:i/>
          <w:iCs/>
          <w:sz w:val="24"/>
          <w:szCs w:val="24"/>
          <w:lang w:eastAsia="es-ES"/>
        </w:rPr>
        <w:t>operator</w:t>
      </w:r>
      <w:r w:rsidRPr="002C6965">
        <w:rPr>
          <w:rFonts w:ascii="Times New Roman" w:eastAsia="Times New Roman" w:hAnsi="Times New Roman" w:cs="Times New Roman"/>
          <w:sz w:val="24"/>
          <w:szCs w:val="24"/>
          <w:lang w:eastAsia="es-ES"/>
        </w:rPr>
        <w:t xml:space="preserve"> (1-B) on xₜ gets us the difference xₜ-xₜ₋₁, if we want to take the difference of xₜ and xₜ₋₁ again, we use </w:t>
      </w:r>
      <w:r w:rsidRPr="002C6965">
        <w:rPr>
          <w:rFonts w:ascii="Times New Roman" w:eastAsia="Times New Roman" w:hAnsi="Times New Roman" w:cs="Times New Roman"/>
          <w:i/>
          <w:iCs/>
          <w:sz w:val="24"/>
          <w:szCs w:val="24"/>
          <w:lang w:eastAsia="es-ES"/>
        </w:rPr>
        <w:t>operator</w:t>
      </w:r>
      <w:r w:rsidRPr="002C6965">
        <w:rPr>
          <w:rFonts w:ascii="Times New Roman" w:eastAsia="Times New Roman" w:hAnsi="Times New Roman" w:cs="Times New Roman"/>
          <w:sz w:val="24"/>
          <w:szCs w:val="24"/>
          <w:lang w:eastAsia="es-ES"/>
        </w:rPr>
        <w:t xml:space="preserve"> (1-B)² on xₜ, which gives us (1–2B+B²)xₜ = xₜ-2xₜ₋₁+ xₜ₋₂. This is the same as (xₜ-xₜ₋₁)-(xₜ₋₁-xₜ₋₂). In this example, we encountered first-order and second-order differencing (Equation 2.12, 2.13), which will be explained later.</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lastRenderedPageBreak/>
        <w:t>Autoregressive (AR)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An autoregressive model of order p, abbreviated </w:t>
      </w:r>
      <w:r w:rsidRPr="002C6965">
        <w:rPr>
          <w:rFonts w:ascii="Times New Roman" w:eastAsia="Times New Roman" w:hAnsi="Times New Roman" w:cs="Times New Roman"/>
          <w:b/>
          <w:bCs/>
          <w:sz w:val="24"/>
          <w:szCs w:val="24"/>
          <w:lang w:eastAsia="es-ES"/>
        </w:rPr>
        <w:t>AP(p), models the current value as a linear combination of the previous p values</w:t>
      </w:r>
      <w:r w:rsidRPr="002C6965">
        <w:rPr>
          <w:rFonts w:ascii="Times New Roman" w:eastAsia="Times New Roman" w:hAnsi="Times New Roman" w:cs="Times New Roman"/>
          <w:sz w:val="24"/>
          <w:szCs w:val="24"/>
          <w:lang w:eastAsia="es-ES"/>
        </w:rPr>
        <w:t xml:space="preserve">. That’s how this model gets its name, it is a linear regression with itself. We see a lot of terms in the definition, but the model is still concerned to be </w:t>
      </w:r>
      <w:r w:rsidRPr="002C6965">
        <w:rPr>
          <w:rFonts w:ascii="Times New Roman" w:eastAsia="Times New Roman" w:hAnsi="Times New Roman" w:cs="Times New Roman"/>
          <w:i/>
          <w:iCs/>
          <w:sz w:val="24"/>
          <w:szCs w:val="24"/>
          <w:lang w:eastAsia="es-ES"/>
        </w:rPr>
        <w:t>univariate</w:t>
      </w:r>
      <w:r w:rsidRPr="002C6965">
        <w:rPr>
          <w:rFonts w:ascii="Times New Roman" w:eastAsia="Times New Roman" w:hAnsi="Times New Roman" w:cs="Times New Roman"/>
          <w:sz w:val="24"/>
          <w:szCs w:val="24"/>
          <w:lang w:eastAsia="es-ES"/>
        </w:rPr>
        <w:t xml:space="preserve"> since the current value depends on its past values. Those values are of the same variable taken at different time points, so after all only one variable is concerned. A more generalized model is </w:t>
      </w:r>
      <w:r w:rsidRPr="002C6965">
        <w:rPr>
          <w:rFonts w:ascii="Times New Roman" w:eastAsia="Times New Roman" w:hAnsi="Times New Roman" w:cs="Times New Roman"/>
          <w:i/>
          <w:iCs/>
          <w:sz w:val="24"/>
          <w:szCs w:val="24"/>
          <w:lang w:eastAsia="es-ES"/>
        </w:rPr>
        <w:t>VAR</w:t>
      </w:r>
      <w:r w:rsidRPr="002C6965">
        <w:rPr>
          <w:rFonts w:ascii="Times New Roman" w:eastAsia="Times New Roman" w:hAnsi="Times New Roman" w:cs="Times New Roman"/>
          <w:sz w:val="24"/>
          <w:szCs w:val="24"/>
          <w:lang w:eastAsia="es-ES"/>
        </w:rPr>
        <w:t xml:space="preserve"> (Vector autoregression), which allows multivariate times series. Formally, a (univariant) autoregressive model is defined as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4123690" cy="353695"/>
            <wp:effectExtent l="0" t="0" r="0" b="8255"/>
            <wp:docPr id="20" name="Imagen 20" descr="https://miro.medium.com/max/433/1*UOJnJvmpf-AsfKDuvlvR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33/1*UOJnJvmpf-AsfKDuvlvR_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690" cy="35369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2.2 The formal definition of the autoregressive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where wₜ ~ wn(0, σᵥᵥ²), and ϕ₁, ϕ₂,…, ϕp (ϕp ≠ 0) are parameters. wn denotes “white noise”, it has normal distribution with mean 0 and variance σᵥᵥ². Sometimes there is also a constant on the right side of Equation 2.2, denoted by c (</w:t>
      </w:r>
      <w:hyperlink r:id="rId18" w:tgtFrame="_blank" w:history="1">
        <w:r w:rsidRPr="002C6965">
          <w:rPr>
            <w:rFonts w:ascii="Times New Roman" w:eastAsia="Times New Roman" w:hAnsi="Times New Roman" w:cs="Times New Roman"/>
            <w:i/>
            <w:iCs/>
            <w:color w:val="0000FF"/>
            <w:sz w:val="24"/>
            <w:szCs w:val="24"/>
            <w:u w:val="single"/>
            <w:lang w:eastAsia="es-ES"/>
          </w:rPr>
          <w:t>Forecasting: Principles and Practice chap 8.3</w:t>
        </w:r>
      </w:hyperlink>
      <w:r w:rsidRPr="002C6965">
        <w:rPr>
          <w:rFonts w:ascii="Times New Roman" w:eastAsia="Times New Roman" w:hAnsi="Times New Roman" w:cs="Times New Roman"/>
          <w:sz w:val="24"/>
          <w:szCs w:val="24"/>
          <w:lang w:eastAsia="es-ES"/>
        </w:rPr>
        <w:t xml:space="preserve">). The role that the constant plays will be explained in the subsection of </w:t>
      </w:r>
      <w:r w:rsidRPr="002C6965">
        <w:rPr>
          <w:rFonts w:ascii="Times New Roman" w:eastAsia="Times New Roman" w:hAnsi="Times New Roman" w:cs="Times New Roman"/>
          <w:b/>
          <w:bCs/>
          <w:sz w:val="24"/>
          <w:szCs w:val="24"/>
          <w:lang w:eastAsia="es-ES"/>
        </w:rPr>
        <w:t>ARIMA</w:t>
      </w:r>
      <w:r w:rsidRPr="002C6965">
        <w:rPr>
          <w:rFonts w:ascii="Times New Roman" w:eastAsia="Times New Roman" w:hAnsi="Times New Roman" w:cs="Times New Roman"/>
          <w:sz w:val="24"/>
          <w:szCs w:val="24"/>
          <w:lang w:eastAsia="es-ES"/>
        </w:rPr>
        <w:t>.</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In terms of the back-shift operator, the autoregressive model is defined as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3717925" cy="612775"/>
            <wp:effectExtent l="0" t="0" r="0" b="0"/>
            <wp:docPr id="19" name="Imagen 19" descr="https://miro.medium.com/max/390/1*_SsRoHvEzt4RrC-oHx7h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90/1*_SsRoHvEzt4RrC-oHx7h8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7925" cy="61277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2.3 Definition of AR model using back-shift operator</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t>Moving-average (MV)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The moving average model of order q, abbreviated as </w:t>
      </w:r>
      <w:r w:rsidRPr="002C6965">
        <w:rPr>
          <w:rFonts w:ascii="Times New Roman" w:eastAsia="Times New Roman" w:hAnsi="Times New Roman" w:cs="Times New Roman"/>
          <w:b/>
          <w:bCs/>
          <w:sz w:val="24"/>
          <w:szCs w:val="24"/>
          <w:lang w:eastAsia="es-ES"/>
        </w:rPr>
        <w:t>MA(q), models the current value as a linear combination of the previous q error terms</w:t>
      </w:r>
      <w:r w:rsidRPr="002C6965">
        <w:rPr>
          <w:rFonts w:ascii="Times New Roman" w:eastAsia="Times New Roman" w:hAnsi="Times New Roman" w:cs="Times New Roman"/>
          <w:sz w:val="24"/>
          <w:szCs w:val="24"/>
          <w:lang w:eastAsia="es-ES"/>
        </w:rPr>
        <w:t xml:space="preserve"> (unlike the autoregression model, in moving average, it is the </w:t>
      </w:r>
      <w:r w:rsidRPr="002C6965">
        <w:rPr>
          <w:rFonts w:ascii="Times New Roman" w:eastAsia="Times New Roman" w:hAnsi="Times New Roman" w:cs="Times New Roman"/>
          <w:i/>
          <w:iCs/>
          <w:sz w:val="24"/>
          <w:szCs w:val="24"/>
          <w:lang w:eastAsia="es-ES"/>
        </w:rPr>
        <w:t>error term</w:t>
      </w:r>
      <w:r w:rsidRPr="002C6965">
        <w:rPr>
          <w:rFonts w:ascii="Times New Roman" w:eastAsia="Times New Roman" w:hAnsi="Times New Roman" w:cs="Times New Roman"/>
          <w:sz w:val="24"/>
          <w:szCs w:val="24"/>
          <w:lang w:eastAsia="es-ES"/>
        </w:rPr>
        <w:t>, which is concerned). Formally, it’s defined as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4589145" cy="396875"/>
            <wp:effectExtent l="0" t="0" r="1905" b="3175"/>
            <wp:docPr id="18" name="Imagen 18" descr="https://miro.medium.com/max/482/1*1-BZnlwqwFKEcV7pRYNN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82/1*1-BZnlwqwFKEcV7pRYNN_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9145" cy="39687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2.4 The formal definition of the moving average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where wₜ ~ wn(0, σᵥᵥ²), and θ₁, θ₂,…, θq (θq ≠ 0) are parameters. wn denotes “white noise”, it has normal distribution with mean 0 and variance σᵥᵥ², like in the definition of the autoregressive model. This is a univariate model as well. A constant can also be added to the definition (</w:t>
      </w:r>
      <w:hyperlink r:id="rId21" w:tgtFrame="_blank" w:history="1">
        <w:r w:rsidRPr="002C6965">
          <w:rPr>
            <w:rFonts w:ascii="Times New Roman" w:eastAsia="Times New Roman" w:hAnsi="Times New Roman" w:cs="Times New Roman"/>
            <w:i/>
            <w:iCs/>
            <w:color w:val="0000FF"/>
            <w:sz w:val="24"/>
            <w:szCs w:val="24"/>
            <w:u w:val="single"/>
            <w:lang w:eastAsia="es-ES"/>
          </w:rPr>
          <w:t>Forecasting: Principles and Practice chap 8.4</w:t>
        </w:r>
      </w:hyperlink>
      <w:r w:rsidRPr="002C6965">
        <w:rPr>
          <w:rFonts w:ascii="Times New Roman" w:eastAsia="Times New Roman" w:hAnsi="Times New Roman" w:cs="Times New Roman"/>
          <w:sz w:val="24"/>
          <w:szCs w:val="24"/>
          <w:lang w:eastAsia="es-ES"/>
        </w:rPr>
        <w:t>).</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In terms of the back-shift operator, the moving average model can be defined as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lastRenderedPageBreak/>
        <w:drawing>
          <wp:inline distT="0" distB="0" distL="0" distR="0">
            <wp:extent cx="3691890" cy="647065"/>
            <wp:effectExtent l="0" t="0" r="3810" b="635"/>
            <wp:docPr id="17" name="Imagen 17" descr="https://miro.medium.com/max/388/1*Is8pESaD3qoLPOvi68_b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88/1*Is8pESaD3qoLPOvi68_bC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1890" cy="64706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2.5 Definition of MA model using back-shift operator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Unlike the autoregressive model, the name of this moving-average model is not so obvious. According to the footnote on page 48 in</w:t>
      </w:r>
      <w:r w:rsidRPr="002C6965">
        <w:rPr>
          <w:rFonts w:ascii="Times New Roman" w:eastAsia="Times New Roman" w:hAnsi="Times New Roman" w:cs="Times New Roman"/>
          <w:i/>
          <w:iCs/>
          <w:sz w:val="24"/>
          <w:szCs w:val="24"/>
          <w:lang w:eastAsia="es-ES"/>
        </w:rPr>
        <w:t xml:space="preserve"> Forecasting with Univariate Box‐Jenkins Models (2009)</w:t>
      </w:r>
      <w:r w:rsidRPr="002C6965">
        <w:rPr>
          <w:rFonts w:ascii="Times New Roman" w:eastAsia="Times New Roman" w:hAnsi="Times New Roman" w:cs="Times New Roman"/>
          <w:sz w:val="24"/>
          <w:szCs w:val="24"/>
          <w:lang w:eastAsia="es-ES"/>
        </w:rPr>
        <w:t xml:space="preserve">: Concepts and Cases by Pankratz: </w:t>
      </w:r>
      <w:r w:rsidRPr="002C6965">
        <w:rPr>
          <w:rFonts w:ascii="Times New Roman" w:eastAsia="Times New Roman" w:hAnsi="Times New Roman" w:cs="Times New Roman"/>
          <w:i/>
          <w:iCs/>
          <w:sz w:val="24"/>
          <w:szCs w:val="24"/>
          <w:lang w:eastAsia="es-ES"/>
        </w:rPr>
        <w:t>“the label ‘moving average’ is technically incorrect since the MA coefficients may be negative and may not sum to unity. This label is used by convention.”</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Another confusing thing is a concept that looks like the moving-average model, the </w:t>
      </w:r>
      <w:r w:rsidRPr="002C6965">
        <w:rPr>
          <w:rFonts w:ascii="Times New Roman" w:eastAsia="Times New Roman" w:hAnsi="Times New Roman" w:cs="Times New Roman"/>
          <w:i/>
          <w:iCs/>
          <w:sz w:val="24"/>
          <w:szCs w:val="24"/>
          <w:lang w:eastAsia="es-ES"/>
        </w:rPr>
        <w:t>moving average</w:t>
      </w:r>
      <w:r w:rsidRPr="002C6965">
        <w:rPr>
          <w:rFonts w:ascii="Times New Roman" w:eastAsia="Times New Roman" w:hAnsi="Times New Roman" w:cs="Times New Roman"/>
          <w:sz w:val="24"/>
          <w:szCs w:val="24"/>
          <w:lang w:eastAsia="es-ES"/>
        </w:rPr>
        <w:t xml:space="preserve">, a.k.a. rolling average or running average, which is used to </w:t>
      </w:r>
      <w:r w:rsidRPr="002C6965">
        <w:rPr>
          <w:rFonts w:ascii="Times New Roman" w:eastAsia="Times New Roman" w:hAnsi="Times New Roman" w:cs="Times New Roman"/>
          <w:i/>
          <w:iCs/>
          <w:sz w:val="24"/>
          <w:szCs w:val="24"/>
          <w:lang w:eastAsia="es-ES"/>
        </w:rPr>
        <w:t>smooth out a time series</w:t>
      </w:r>
      <w:r w:rsidRPr="002C6965">
        <w:rPr>
          <w:rFonts w:ascii="Times New Roman" w:eastAsia="Times New Roman" w:hAnsi="Times New Roman" w:cs="Times New Roman"/>
          <w:sz w:val="24"/>
          <w:szCs w:val="24"/>
          <w:lang w:eastAsia="es-ES"/>
        </w:rPr>
        <w:t>. In fact, it is completely a different tool — it is not used for prediction. We use an example of the simple moving average to make this clear</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5322570" cy="1388745"/>
            <wp:effectExtent l="0" t="0" r="0" b="1905"/>
            <wp:docPr id="16" name="Imagen 16" descr="https://miro.medium.com/max/559/1*FlglvazGnLMmEH6OrDTW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559/1*FlglvazGnLMmEH6OrDTWn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2570" cy="138874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2.6, 2.7 Simple moving average</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After observing the formulas, we can see that we need the k-th value to compute the k-th moving average.</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t>Autoregressive-moving-average (ARMA)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ARMA model is </w:t>
      </w:r>
      <w:r w:rsidRPr="002C6965">
        <w:rPr>
          <w:rFonts w:ascii="Times New Roman" w:eastAsia="Times New Roman" w:hAnsi="Times New Roman" w:cs="Times New Roman"/>
          <w:b/>
          <w:bCs/>
          <w:sz w:val="24"/>
          <w:szCs w:val="24"/>
          <w:lang w:eastAsia="es-ES"/>
        </w:rPr>
        <w:t>the combination of AR and MA</w:t>
      </w:r>
      <w:r w:rsidRPr="002C6965">
        <w:rPr>
          <w:rFonts w:ascii="Times New Roman" w:eastAsia="Times New Roman" w:hAnsi="Times New Roman" w:cs="Times New Roman"/>
          <w:sz w:val="24"/>
          <w:szCs w:val="24"/>
          <w:lang w:eastAsia="es-ES"/>
        </w:rPr>
        <w:t xml:space="preserve">, which is quite self-explanatory. ARMA takes into consideration both the past values and past error terms and describes a (weakly) stationary stochastic process in terms of two polynomials. Formally a time series is </w:t>
      </w:r>
      <w:r w:rsidRPr="002C6965">
        <w:rPr>
          <w:rFonts w:ascii="Times New Roman" w:eastAsia="Times New Roman" w:hAnsi="Times New Roman" w:cs="Times New Roman"/>
          <w:b/>
          <w:bCs/>
          <w:sz w:val="24"/>
          <w:szCs w:val="24"/>
          <w:lang w:eastAsia="es-ES"/>
        </w:rPr>
        <w:t>ARMA(p, q)</w:t>
      </w:r>
      <w:r w:rsidRPr="002C6965">
        <w:rPr>
          <w:rFonts w:ascii="Times New Roman" w:eastAsia="Times New Roman" w:hAnsi="Times New Roman" w:cs="Times New Roman"/>
          <w:sz w:val="24"/>
          <w:szCs w:val="24"/>
          <w:lang w:eastAsia="es-ES"/>
        </w:rPr>
        <w:t xml:space="preserve"> if it is stationary and</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5676265" cy="440055"/>
            <wp:effectExtent l="0" t="0" r="635" b="0"/>
            <wp:docPr id="15" name="Imagen 15" descr="https://miro.medium.com/max/596/1*Jz3Eu9lzv5WqGikbLv9T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96/1*Jz3Eu9lzv5WqGikbLv9Tk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265" cy="44005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2.8 Formal definitional of ARMA</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where ϕp ≠ 0, θq ≠ 0, wₜ ~ wn(0, σᵥᵥ²), and σᵥᵥ² &gt; 0. The parameters p and q are the autoregressive and the moving average orders respectively, as mentioned before. In terms of the back-shift operator, the ARIMA model can be written as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1535430" cy="336550"/>
            <wp:effectExtent l="0" t="0" r="7620" b="6350"/>
            <wp:docPr id="14" name="Imagen 14" descr="https://miro.medium.com/max/161/1*2Nz1SL74FZpvRHW8xC4C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61/1*2Nz1SL74FZpvRHW8xC4Ch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5430" cy="33655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2.9 The ARIMA model defined in terms of back-shift operator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lastRenderedPageBreak/>
        <w:t>This rewriting is not trivial. It reveals a serious problem that can occur in the model —</w:t>
      </w:r>
      <w:r w:rsidRPr="002C6965">
        <w:rPr>
          <w:rFonts w:ascii="Times New Roman" w:eastAsia="Times New Roman" w:hAnsi="Times New Roman" w:cs="Times New Roman"/>
          <w:i/>
          <w:iCs/>
          <w:sz w:val="24"/>
          <w:szCs w:val="24"/>
          <w:lang w:eastAsia="es-ES"/>
        </w:rPr>
        <w:t xml:space="preserve"> the redundancy of parameters</w:t>
      </w:r>
      <w:r w:rsidRPr="002C6965">
        <w:rPr>
          <w:rFonts w:ascii="Times New Roman" w:eastAsia="Times New Roman" w:hAnsi="Times New Roman" w:cs="Times New Roman"/>
          <w:sz w:val="24"/>
          <w:szCs w:val="24"/>
          <w:lang w:eastAsia="es-ES"/>
        </w:rPr>
        <w:t>. If the polynomials ϕ(B) = 0 and θ(B) = 0 have common factors, then the models will contain redundant parameters. It will make the model uselessly complicated. When can this situation occur? When we try to fit a white noise series (xₜ = wₜ) using an ARMA(1,1) model, the program will do it, but the model we get will have superfluous parameters. Therefore, we need to remove the redundancy to simplify the model, and the redundancy can be removed using covariance analysis.</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The definition shown in Equation 2.8 is the </w:t>
      </w:r>
      <w:r w:rsidRPr="002C6965">
        <w:rPr>
          <w:rFonts w:ascii="Times New Roman" w:eastAsia="Times New Roman" w:hAnsi="Times New Roman" w:cs="Times New Roman"/>
          <w:i/>
          <w:iCs/>
          <w:sz w:val="24"/>
          <w:szCs w:val="24"/>
          <w:lang w:eastAsia="es-ES"/>
        </w:rPr>
        <w:t>non-seasonal</w:t>
      </w:r>
      <w:r w:rsidRPr="002C6965">
        <w:rPr>
          <w:rFonts w:ascii="Times New Roman" w:eastAsia="Times New Roman" w:hAnsi="Times New Roman" w:cs="Times New Roman"/>
          <w:sz w:val="24"/>
          <w:szCs w:val="24"/>
          <w:lang w:eastAsia="es-ES"/>
        </w:rPr>
        <w:t xml:space="preserve"> ARMA. But it often happens that the data is seasonal. What should we do, if we want to remove seasonality? The answer is to introduce a lag </w:t>
      </w:r>
      <w:r w:rsidRPr="002C6965">
        <w:rPr>
          <w:rFonts w:ascii="Times New Roman" w:eastAsia="Times New Roman" w:hAnsi="Times New Roman" w:cs="Times New Roman"/>
          <w:i/>
          <w:iCs/>
          <w:sz w:val="24"/>
          <w:szCs w:val="24"/>
          <w:lang w:eastAsia="es-ES"/>
        </w:rPr>
        <w:t>h (length of the seasonal period)</w:t>
      </w:r>
      <w:r w:rsidRPr="002C6965">
        <w:rPr>
          <w:rFonts w:ascii="Times New Roman" w:eastAsia="Times New Roman" w:hAnsi="Times New Roman" w:cs="Times New Roman"/>
          <w:sz w:val="24"/>
          <w:szCs w:val="24"/>
          <w:lang w:eastAsia="es-ES"/>
        </w:rPr>
        <w:t>, which brings us to the seasonal ARMA (SARMA), denoted as ARMA(P, Q)ₕ, and is of the form</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4477385" cy="1052195"/>
            <wp:effectExtent l="0" t="0" r="0" b="0"/>
            <wp:docPr id="13" name="Imagen 13" descr="https://miro.medium.com/max/470/1*hzHLqZduedPJLDrp7g69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470/1*hzHLqZduedPJLDrp7g69s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7385" cy="105219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2.10 definition of the seasonal ARMA</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This method of removing the seasonal effect corresponds to what we have described before: </w:t>
      </w:r>
      <w:r w:rsidRPr="002C6965">
        <w:rPr>
          <w:rFonts w:ascii="Times New Roman" w:eastAsia="Times New Roman" w:hAnsi="Times New Roman" w:cs="Times New Roman"/>
          <w:i/>
          <w:iCs/>
          <w:sz w:val="24"/>
          <w:szCs w:val="24"/>
          <w:lang w:eastAsia="es-ES"/>
        </w:rPr>
        <w:t>using Augusts’ data to predict August’s sales</w:t>
      </w:r>
      <w:r w:rsidRPr="002C6965">
        <w:rPr>
          <w:rFonts w:ascii="Times New Roman" w:eastAsia="Times New Roman" w:hAnsi="Times New Roman" w:cs="Times New Roman"/>
          <w:sz w:val="24"/>
          <w:szCs w:val="24"/>
          <w:lang w:eastAsia="es-ES"/>
        </w:rPr>
        <w:t>. What should h equal to? This depends on the frequency of the seasonality, for example, if the seasonal variation appears once in a year in some specific months, then h = 12, if it appears once in each quarter of the year, then h = 4. If we combine seasonal ARMA with non-seasonal ARMA (multiply the seasonal and non-season operators together), we will get one layer of generalization — mixed season ARMA.</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2639695" cy="327660"/>
            <wp:effectExtent l="0" t="0" r="8255" b="0"/>
            <wp:docPr id="12" name="Imagen 12" descr="https://miro.medium.com/max/277/1*1T4ZS5Deojjg6qDC-t-L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277/1*1T4ZS5Deojjg6qDC-t-Lk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9695" cy="32766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2.11 The model of mixed seasonal ARMA</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2009775" cy="353695"/>
            <wp:effectExtent l="0" t="0" r="9525" b="8255"/>
            <wp:docPr id="11" name="Imagen 11" descr="https://miro.medium.com/max/211/1*Qp7jDyf0srRxvXEZUBcQ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211/1*Qp7jDyf0srRxvXEZUBcQ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9775" cy="35369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Notation of mixed seasonal ARMA</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t>Autoregressive integrated moving average (ARIMA)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ARIMA model is </w:t>
      </w:r>
      <w:r w:rsidRPr="002C6965">
        <w:rPr>
          <w:rFonts w:ascii="Times New Roman" w:eastAsia="Times New Roman" w:hAnsi="Times New Roman" w:cs="Times New Roman"/>
          <w:b/>
          <w:bCs/>
          <w:sz w:val="24"/>
          <w:szCs w:val="24"/>
          <w:lang w:eastAsia="es-ES"/>
        </w:rPr>
        <w:t xml:space="preserve">ARMA modeled on a differenced series, </w:t>
      </w:r>
      <w:r w:rsidRPr="002C6965">
        <w:rPr>
          <w:rFonts w:ascii="Times New Roman" w:eastAsia="Times New Roman" w:hAnsi="Times New Roman" w:cs="Times New Roman"/>
          <w:sz w:val="24"/>
          <w:szCs w:val="24"/>
          <w:lang w:eastAsia="es-ES"/>
        </w:rPr>
        <w:t xml:space="preserve">the </w:t>
      </w:r>
      <w:r w:rsidRPr="002C6965">
        <w:rPr>
          <w:rFonts w:ascii="Times New Roman" w:eastAsia="Times New Roman" w:hAnsi="Times New Roman" w:cs="Times New Roman"/>
          <w:b/>
          <w:bCs/>
          <w:sz w:val="24"/>
          <w:szCs w:val="24"/>
          <w:lang w:eastAsia="es-ES"/>
        </w:rPr>
        <w:t>differencing</w:t>
      </w:r>
      <w:r w:rsidRPr="002C6965">
        <w:rPr>
          <w:rFonts w:ascii="Times New Roman" w:eastAsia="Times New Roman" w:hAnsi="Times New Roman" w:cs="Times New Roman"/>
          <w:sz w:val="24"/>
          <w:szCs w:val="24"/>
          <w:lang w:eastAsia="es-ES"/>
        </w:rPr>
        <w:t xml:space="preserve"> is sometimes denoted as </w:t>
      </w:r>
      <w:r w:rsidRPr="002C6965">
        <w:rPr>
          <w:rFonts w:ascii="Cambria Math" w:eastAsia="Times New Roman" w:hAnsi="Cambria Math" w:cs="Cambria Math"/>
          <w:b/>
          <w:bCs/>
          <w:sz w:val="24"/>
          <w:szCs w:val="24"/>
          <w:lang w:eastAsia="es-ES"/>
        </w:rPr>
        <w:t>▽</w:t>
      </w:r>
      <w:r w:rsidRPr="002C6965">
        <w:rPr>
          <w:rFonts w:ascii="Times New Roman" w:eastAsia="Times New Roman" w:hAnsi="Times New Roman" w:cs="Times New Roman"/>
          <w:sz w:val="24"/>
          <w:szCs w:val="24"/>
          <w:lang w:eastAsia="es-ES"/>
        </w:rPr>
        <w:t>. What is differencing then? It is a technique of removing the non-stationary of a series (this removes the non-constant trend, which means it only makes the mean stationery, but not variance). It takes the difference between two observations.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lastRenderedPageBreak/>
        <w:drawing>
          <wp:inline distT="0" distB="0" distL="0" distR="0">
            <wp:extent cx="5219065" cy="1164590"/>
            <wp:effectExtent l="0" t="0" r="635" b="0"/>
            <wp:docPr id="10" name="Imagen 10" descr="https://miro.medium.com/max/548/1*4SKDXHtr6f2FhEzUhmd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548/1*4SKDXHtr6f2FhEzUhmdR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065" cy="116459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2.12, Eq 2.13 differencing</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Of course, we can difference the observations multiple times. Eq 2.12 and Eq 2.13 show the example of first-order differencing and second-order differencing. It is obvious how the differencing differs from differentiation — differencing just </w:t>
      </w:r>
      <w:r w:rsidRPr="002C6965">
        <w:rPr>
          <w:rFonts w:ascii="Times New Roman" w:eastAsia="Times New Roman" w:hAnsi="Times New Roman" w:cs="Times New Roman"/>
          <w:i/>
          <w:iCs/>
          <w:sz w:val="24"/>
          <w:szCs w:val="24"/>
          <w:lang w:eastAsia="es-ES"/>
        </w:rPr>
        <w:t>takes the difference</w:t>
      </w:r>
      <w:r w:rsidRPr="002C6965">
        <w:rPr>
          <w:rFonts w:ascii="Times New Roman" w:eastAsia="Times New Roman" w:hAnsi="Times New Roman" w:cs="Times New Roman"/>
          <w:sz w:val="24"/>
          <w:szCs w:val="24"/>
          <w:lang w:eastAsia="es-ES"/>
        </w:rPr>
        <w:t xml:space="preserve">, meanwhile, differentiation </w:t>
      </w:r>
      <w:r w:rsidRPr="002C6965">
        <w:rPr>
          <w:rFonts w:ascii="Times New Roman" w:eastAsia="Times New Roman" w:hAnsi="Times New Roman" w:cs="Times New Roman"/>
          <w:i/>
          <w:iCs/>
          <w:sz w:val="24"/>
          <w:szCs w:val="24"/>
          <w:lang w:eastAsia="es-ES"/>
        </w:rPr>
        <w:t>calculates the rate of change</w:t>
      </w:r>
      <w:r w:rsidRPr="002C6965">
        <w:rPr>
          <w:rFonts w:ascii="Times New Roman" w:eastAsia="Times New Roman" w:hAnsi="Times New Roman" w:cs="Times New Roman"/>
          <w:sz w:val="24"/>
          <w:szCs w:val="24"/>
          <w:lang w:eastAsia="es-ES"/>
        </w:rPr>
        <w:t>. ARIMA model is usually denoted by ARIMA(p, d, q), the meaning of the parameters are summarized in the following table</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3648710" cy="1164590"/>
            <wp:effectExtent l="0" t="0" r="8890" b="0"/>
            <wp:docPr id="9" name="Imagen 9" descr="https://miro.medium.com/max/383/1*XXCS3cdbN5YvmzrBms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383/1*XXCS3cdbN5YvmzrBms_fO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710" cy="116459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Tab. 2.1 Parameters in the ARIMA model. (made by the author)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Now it’s time to introduce the formal definition of ARIMA model,</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4675505" cy="370840"/>
            <wp:effectExtent l="0" t="0" r="0" b="0"/>
            <wp:docPr id="8" name="Imagen 8" descr="https://miro.medium.com/max/491/1*CAgvezF7cfwJE-5-1R2r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491/1*CAgvezF7cfwJE-5-1R2rJ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5505" cy="37084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2.14 The definition of the ARIMA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where yₜ’ denoted the difference series, other parameters are defined in the same way as those in the ARMA model. As before, a constant can be added to the model, which denotes the </w:t>
      </w:r>
      <w:r w:rsidRPr="002C6965">
        <w:rPr>
          <w:rFonts w:ascii="Times New Roman" w:eastAsia="Times New Roman" w:hAnsi="Times New Roman" w:cs="Times New Roman"/>
          <w:i/>
          <w:iCs/>
          <w:sz w:val="24"/>
          <w:szCs w:val="24"/>
          <w:lang w:eastAsia="es-ES"/>
        </w:rPr>
        <w:t>drift</w:t>
      </w:r>
      <w:r w:rsidRPr="002C6965">
        <w:rPr>
          <w:rFonts w:ascii="Times New Roman" w:eastAsia="Times New Roman" w:hAnsi="Times New Roman" w:cs="Times New Roman"/>
          <w:sz w:val="24"/>
          <w:szCs w:val="24"/>
          <w:lang w:eastAsia="es-ES"/>
        </w:rPr>
        <w:t>. It can be easily understood via an example with an ARIMA(0, 1, 0) model (no autoregressive nor moving-average terms, modeled using first-degree difference) involved:</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Without parameter: the model is xₜ = xₜ₋₁ + εₜ, which is a random walk.</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With parameter: the model is xₜ = c+ xₜ₋₁ + εₜ. This is a random walk with drift.</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i/>
          <w:iCs/>
          <w:sz w:val="24"/>
          <w:szCs w:val="24"/>
          <w:lang w:eastAsia="es-ES"/>
        </w:rPr>
        <w:t>The constant adds a non-constant trend to the process.</w:t>
      </w:r>
      <w:r w:rsidRPr="002C6965">
        <w:rPr>
          <w:rFonts w:ascii="Times New Roman" w:eastAsia="Times New Roman" w:hAnsi="Times New Roman" w:cs="Times New Roman"/>
          <w:sz w:val="24"/>
          <w:szCs w:val="24"/>
          <w:lang w:eastAsia="es-ES"/>
        </w:rPr>
        <w:t xml:space="preserve"> (This sentence looks very weird, but we need to be aware that the formula xₜ = c+ xₜ₋₁+ εₜ is recursive and in each unwinding a constant in the formula with stack up) How much influence does this constant have? A lot. We can see this from the simulation of two random walks, one with and one without drift</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lastRenderedPageBreak/>
        <w:drawing>
          <wp:inline distT="0" distB="0" distL="0" distR="0">
            <wp:extent cx="5443304" cy="2845093"/>
            <wp:effectExtent l="0" t="0" r="5080" b="0"/>
            <wp:docPr id="7" name="Imagen 7" descr="https://miro.medium.com/max/639/1*hSHZLGoj8FCLxQ-YKkd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39/1*hSHZLGoj8FCLxQ-YKkds2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5282" cy="2851354"/>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2.1 Simulation of random walk without drift (left) and with drift (right). Figures made by the author.</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However, this differencing doesn’t take care of seasonality. To remove seasonality, we need to take the seasonal difference (the difference between xₜ and xₜ₋ₕ), and this brings us to the seasonal autoregressive integrated moving average (SARIMA) model. The relation between SARIMA and SARMA is very similar to the relation between ARIMA and ARMA — SARIMA is SARMA with differencing, but now we need to take not only the non-seasonal difference but also seasonal difference. We use </w:t>
      </w:r>
      <w:r w:rsidRPr="002C6965">
        <w:rPr>
          <w:rFonts w:ascii="Cambria Math" w:eastAsia="Times New Roman" w:hAnsi="Cambria Math" w:cs="Cambria Math"/>
          <w:b/>
          <w:bCs/>
          <w:sz w:val="24"/>
          <w:szCs w:val="24"/>
          <w:lang w:eastAsia="es-ES"/>
        </w:rPr>
        <w:t>▽</w:t>
      </w:r>
      <w:r w:rsidRPr="002C6965">
        <w:rPr>
          <w:rFonts w:ascii="Times New Roman" w:eastAsia="Times New Roman" w:hAnsi="Times New Roman" w:cs="Times New Roman"/>
          <w:sz w:val="24"/>
          <w:szCs w:val="24"/>
          <w:lang w:eastAsia="es-ES"/>
        </w:rPr>
        <w:t xml:space="preserve">ᴰ and </w:t>
      </w:r>
      <w:r w:rsidRPr="002C6965">
        <w:rPr>
          <w:rFonts w:ascii="Cambria Math" w:eastAsia="Times New Roman" w:hAnsi="Cambria Math" w:cs="Cambria Math"/>
          <w:b/>
          <w:bCs/>
          <w:sz w:val="24"/>
          <w:szCs w:val="24"/>
          <w:lang w:eastAsia="es-ES"/>
        </w:rPr>
        <w:t>▽</w:t>
      </w:r>
      <w:r w:rsidRPr="002C6965">
        <w:rPr>
          <w:rFonts w:ascii="Times New Roman" w:eastAsia="Times New Roman" w:hAnsi="Times New Roman" w:cs="Times New Roman"/>
          <w:sz w:val="24"/>
          <w:szCs w:val="24"/>
          <w:lang w:eastAsia="es-ES"/>
        </w:rPr>
        <w:t xml:space="preserve">ᵈ to denote the seasonal and non-seasonal differences, respectively. </w:t>
      </w:r>
      <w:r w:rsidRPr="002C6965">
        <w:rPr>
          <w:rFonts w:ascii="Times New Roman" w:eastAsia="Times New Roman" w:hAnsi="Times New Roman" w:cs="Times New Roman"/>
          <w:i/>
          <w:iCs/>
          <w:sz w:val="24"/>
          <w:szCs w:val="24"/>
          <w:lang w:eastAsia="es-ES"/>
        </w:rPr>
        <w:t>D</w:t>
      </w:r>
      <w:r w:rsidRPr="002C6965">
        <w:rPr>
          <w:rFonts w:ascii="Times New Roman" w:eastAsia="Times New Roman" w:hAnsi="Times New Roman" w:cs="Times New Roman"/>
          <w:sz w:val="24"/>
          <w:szCs w:val="24"/>
          <w:lang w:eastAsia="es-ES"/>
        </w:rPr>
        <w:t xml:space="preserve"> is the degree of seasonal differencing.</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2898775" cy="405130"/>
            <wp:effectExtent l="0" t="0" r="0" b="0"/>
            <wp:docPr id="6" name="Imagen 6" descr="https://miro.medium.com/max/304/1*-zw9lV61EqUAxcgTooB3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304/1*-zw9lV61EqUAxcgTooB3M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8775" cy="40513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Eq. 2.15 The model of seasonal ARIMA</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2527300" cy="344805"/>
            <wp:effectExtent l="0" t="0" r="6350" b="0"/>
            <wp:docPr id="5" name="Imagen 5" descr="https://miro.medium.com/max/265/1*kAb8DmWxRCsO3Xqi_n3u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265/1*kAb8DmWxRCsO3Xqi_n3uB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7300" cy="34480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Notation of seasonal ARIMA</w:t>
      </w:r>
    </w:p>
    <w:p w:rsidR="002C6965" w:rsidRPr="002C6965" w:rsidRDefault="002C6965" w:rsidP="002C69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C6965">
        <w:rPr>
          <w:rFonts w:ascii="Times New Roman" w:eastAsia="Times New Roman" w:hAnsi="Times New Roman" w:cs="Times New Roman"/>
          <w:b/>
          <w:bCs/>
          <w:kern w:val="36"/>
          <w:sz w:val="48"/>
          <w:szCs w:val="48"/>
          <w:lang w:eastAsia="es-ES"/>
        </w:rPr>
        <w:t>ARIMA in practice</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As stated in the bible book </w:t>
      </w:r>
      <w:r w:rsidRPr="002C6965">
        <w:rPr>
          <w:rFonts w:ascii="Times New Roman" w:eastAsia="Times New Roman" w:hAnsi="Times New Roman" w:cs="Times New Roman"/>
          <w:i/>
          <w:iCs/>
          <w:sz w:val="24"/>
          <w:szCs w:val="24"/>
          <w:lang w:eastAsia="es-ES"/>
        </w:rPr>
        <w:t>Forecasting: Principles and Practices</w:t>
      </w:r>
      <w:r w:rsidRPr="002C6965">
        <w:rPr>
          <w:rFonts w:ascii="Times New Roman" w:eastAsia="Times New Roman" w:hAnsi="Times New Roman" w:cs="Times New Roman"/>
          <w:sz w:val="24"/>
          <w:szCs w:val="24"/>
          <w:lang w:eastAsia="es-ES"/>
        </w:rPr>
        <w:t xml:space="preserve">, there is a </w:t>
      </w:r>
      <w:hyperlink r:id="rId35" w:anchor="modelling-procedure" w:tgtFrame="_blank" w:history="1">
        <w:r w:rsidRPr="002C6965">
          <w:rPr>
            <w:rFonts w:ascii="Times New Roman" w:eastAsia="Times New Roman" w:hAnsi="Times New Roman" w:cs="Times New Roman"/>
            <w:color w:val="0000FF"/>
            <w:sz w:val="24"/>
            <w:szCs w:val="24"/>
            <w:u w:val="single"/>
            <w:lang w:eastAsia="es-ES"/>
          </w:rPr>
          <w:t>general approach</w:t>
        </w:r>
      </w:hyperlink>
      <w:r w:rsidRPr="002C6965">
        <w:rPr>
          <w:rFonts w:ascii="Times New Roman" w:eastAsia="Times New Roman" w:hAnsi="Times New Roman" w:cs="Times New Roman"/>
          <w:sz w:val="24"/>
          <w:szCs w:val="24"/>
          <w:lang w:eastAsia="es-ES"/>
        </w:rPr>
        <w:t xml:space="preserve"> of fitting an ARIMA model: preprocess, until the data become stationary; feed to a function, which computes ARIMA model; compare the models; check the results (the residuals); if not good enough, iterate, otherwise use the result model to do forecast.</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In R, the parameters are estimated using </w:t>
      </w:r>
      <w:r w:rsidRPr="002C6965">
        <w:rPr>
          <w:rFonts w:ascii="Times New Roman" w:eastAsia="Times New Roman" w:hAnsi="Times New Roman" w:cs="Times New Roman"/>
          <w:i/>
          <w:iCs/>
          <w:sz w:val="24"/>
          <w:szCs w:val="24"/>
          <w:lang w:eastAsia="es-ES"/>
        </w:rPr>
        <w:t>maximum likelihood estimation</w:t>
      </w:r>
      <w:r w:rsidRPr="002C6965">
        <w:rPr>
          <w:rFonts w:ascii="Times New Roman" w:eastAsia="Times New Roman" w:hAnsi="Times New Roman" w:cs="Times New Roman"/>
          <w:sz w:val="24"/>
          <w:szCs w:val="24"/>
          <w:lang w:eastAsia="es-ES"/>
        </w:rPr>
        <w:t xml:space="preserve"> (MLE), which maximizes a likelihood function. The likelihood is equal to the probability that an observation x is produced, given the parameters (ϕ, θ, …) of our model. To compare the models, the </w:t>
      </w:r>
      <w:r w:rsidRPr="002C6965">
        <w:rPr>
          <w:rFonts w:ascii="Times New Roman" w:eastAsia="Times New Roman" w:hAnsi="Times New Roman" w:cs="Times New Roman"/>
          <w:i/>
          <w:iCs/>
          <w:sz w:val="24"/>
          <w:szCs w:val="24"/>
          <w:lang w:eastAsia="es-ES"/>
        </w:rPr>
        <w:t xml:space="preserve">Akaike information criterion </w:t>
      </w:r>
      <w:r w:rsidRPr="002C6965">
        <w:rPr>
          <w:rFonts w:ascii="Times New Roman" w:eastAsia="Times New Roman" w:hAnsi="Times New Roman" w:cs="Times New Roman"/>
          <w:sz w:val="24"/>
          <w:szCs w:val="24"/>
          <w:lang w:eastAsia="es-ES"/>
        </w:rPr>
        <w:t>(AIC) is used, which evaluates the loss of information and also penalizes the complication of models (amount of estimated parameters). We choose the model with the least AIC value.</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lastRenderedPageBreak/>
        <w:t>Automated</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If we want to use an automated process to build to model, the function </w:t>
      </w:r>
      <w:r w:rsidRPr="002C6965">
        <w:rPr>
          <w:rFonts w:ascii="Courier New" w:eastAsia="Times New Roman" w:hAnsi="Courier New" w:cs="Courier New"/>
          <w:sz w:val="20"/>
          <w:szCs w:val="20"/>
          <w:lang w:eastAsia="es-ES"/>
        </w:rPr>
        <w:t>auto.arima</w:t>
      </w:r>
      <w:r w:rsidRPr="002C6965">
        <w:rPr>
          <w:rFonts w:ascii="Times New Roman" w:eastAsia="Times New Roman" w:hAnsi="Times New Roman" w:cs="Times New Roman"/>
          <w:sz w:val="24"/>
          <w:szCs w:val="24"/>
          <w:lang w:eastAsia="es-ES"/>
        </w:rPr>
        <w:t xml:space="preserve"> is at our disposal. It uses a step-wise procedure (Hyndman-Khandakar algorithm) to traverse the space of models efficiently. The function </w:t>
      </w:r>
      <w:r w:rsidRPr="002C6965">
        <w:rPr>
          <w:rFonts w:ascii="Courier New" w:eastAsia="Times New Roman" w:hAnsi="Courier New" w:cs="Courier New"/>
          <w:sz w:val="20"/>
          <w:szCs w:val="20"/>
          <w:lang w:eastAsia="es-ES"/>
        </w:rPr>
        <w:t>auto.arima</w:t>
      </w:r>
      <w:r w:rsidRPr="002C6965">
        <w:rPr>
          <w:rFonts w:ascii="Times New Roman" w:eastAsia="Times New Roman" w:hAnsi="Times New Roman" w:cs="Times New Roman"/>
          <w:sz w:val="24"/>
          <w:szCs w:val="24"/>
          <w:lang w:eastAsia="es-ES"/>
        </w:rPr>
        <w:t xml:space="preserve"> takes care of differencing the data to make the data stationary (whether d = 0), choosing hyperparameters, and selecting the best model according to AIC.</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We use oil prices from the 16th of August last year to 26th August this year to show the automated ARIMA process. What we want to achieve is to use the data from 16 Aug. 2020 to 16 Aug.2021 to predict the oil price in the following 10 days, then compare the result against the real values. (In this article the purpose is mainly to introduce the reader to the principle of the ARIMA model, so this is really a rough stock prediction, and things like back-testing are not included)</w:t>
      </w:r>
    </w:p>
    <w:p w:rsidR="002C6965" w:rsidRPr="002C6965" w:rsidRDefault="002C6965" w:rsidP="002C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6965">
        <w:rPr>
          <w:rFonts w:ascii="Courier New" w:eastAsia="Times New Roman" w:hAnsi="Courier New" w:cs="Courier New"/>
          <w:sz w:val="20"/>
          <w:szCs w:val="20"/>
          <w:lang w:eastAsia="es-ES"/>
        </w:rPr>
        <w:t># read data</w:t>
      </w:r>
      <w:r w:rsidRPr="002C6965">
        <w:rPr>
          <w:rFonts w:ascii="Courier New" w:eastAsia="Times New Roman" w:hAnsi="Courier New" w:cs="Courier New"/>
          <w:sz w:val="20"/>
          <w:szCs w:val="20"/>
          <w:lang w:eastAsia="es-ES"/>
        </w:rPr>
        <w:br/>
        <w:t xml:space="preserve"># Datasource: </w:t>
      </w:r>
      <w:hyperlink r:id="rId36" w:tgtFrame="_blank" w:history="1">
        <w:r w:rsidRPr="002C6965">
          <w:rPr>
            <w:rFonts w:ascii="Courier New" w:eastAsia="Times New Roman" w:hAnsi="Courier New" w:cs="Courier New"/>
            <w:color w:val="0000FF"/>
            <w:sz w:val="20"/>
            <w:szCs w:val="20"/>
            <w:u w:val="single"/>
            <w:lang w:eastAsia="es-ES"/>
          </w:rPr>
          <w:t>https://finance.yahoo.com/quote/OIL/history?p=OIL</w:t>
        </w:r>
      </w:hyperlink>
      <w:r w:rsidRPr="002C6965">
        <w:rPr>
          <w:rFonts w:ascii="Courier New" w:eastAsia="Times New Roman" w:hAnsi="Courier New" w:cs="Courier New"/>
          <w:sz w:val="20"/>
          <w:szCs w:val="20"/>
          <w:lang w:eastAsia="es-ES"/>
        </w:rPr>
        <w:br/>
        <w:t>dataOil &lt;- read.csv2(file = "data/OIL.csv", sep=",")</w:t>
      </w:r>
      <w:r w:rsidRPr="002C6965">
        <w:rPr>
          <w:rFonts w:ascii="Courier New" w:eastAsia="Times New Roman" w:hAnsi="Courier New" w:cs="Courier New"/>
          <w:sz w:val="20"/>
          <w:szCs w:val="20"/>
          <w:lang w:eastAsia="es-ES"/>
        </w:rPr>
        <w:br/>
        <w:t>head(dataOil)# split into training and test data</w:t>
      </w:r>
      <w:r w:rsidRPr="002C6965">
        <w:rPr>
          <w:rFonts w:ascii="Courier New" w:eastAsia="Times New Roman" w:hAnsi="Courier New" w:cs="Courier New"/>
          <w:sz w:val="20"/>
          <w:szCs w:val="20"/>
          <w:lang w:eastAsia="es-ES"/>
        </w:rPr>
        <w:br/>
        <w:t>lenOil &lt;- nrow(dataOil)</w:t>
      </w:r>
      <w:r w:rsidRPr="002C6965">
        <w:rPr>
          <w:rFonts w:ascii="Courier New" w:eastAsia="Times New Roman" w:hAnsi="Courier New" w:cs="Courier New"/>
          <w:sz w:val="20"/>
          <w:szCs w:val="20"/>
          <w:lang w:eastAsia="es-ES"/>
        </w:rPr>
        <w:br/>
        <w:t xml:space="preserve">trainSize &lt;- ceiling(lenOil-10)# take the first 12 month </w:t>
      </w:r>
      <w:r w:rsidRPr="002C6965">
        <w:rPr>
          <w:rFonts w:ascii="Courier New" w:eastAsia="Times New Roman" w:hAnsi="Courier New" w:cs="Courier New"/>
          <w:sz w:val="20"/>
          <w:szCs w:val="20"/>
          <w:lang w:eastAsia="es-ES"/>
        </w:rPr>
        <w:br/>
        <w:t>train.oil &lt;- dataOil[1:trainSize, ]</w:t>
      </w:r>
      <w:r w:rsidRPr="002C6965">
        <w:rPr>
          <w:rFonts w:ascii="Courier New" w:eastAsia="Times New Roman" w:hAnsi="Courier New" w:cs="Courier New"/>
          <w:sz w:val="20"/>
          <w:szCs w:val="20"/>
          <w:lang w:eastAsia="es-ES"/>
        </w:rPr>
        <w:br/>
        <w:t>test.oil &lt;- slice_tail(dataOil, n=lenOil-trainSize)# convert to time series</w:t>
      </w:r>
      <w:r w:rsidRPr="002C6965">
        <w:rPr>
          <w:rFonts w:ascii="Courier New" w:eastAsia="Times New Roman" w:hAnsi="Courier New" w:cs="Courier New"/>
          <w:sz w:val="20"/>
          <w:szCs w:val="20"/>
          <w:lang w:eastAsia="es-ES"/>
        </w:rPr>
        <w:br/>
        <w:t>train.close &lt;- train.oil$Close</w:t>
      </w:r>
      <w:r w:rsidRPr="002C6965">
        <w:rPr>
          <w:rFonts w:ascii="Courier New" w:eastAsia="Times New Roman" w:hAnsi="Courier New" w:cs="Courier New"/>
          <w:sz w:val="20"/>
          <w:szCs w:val="20"/>
          <w:lang w:eastAsia="es-ES"/>
        </w:rPr>
        <w:br/>
        <w:t>train.close &lt;- as.numeric(train.close)# frequency is set to be one because we have only one year of data</w:t>
      </w:r>
      <w:r w:rsidRPr="002C6965">
        <w:rPr>
          <w:rFonts w:ascii="Courier New" w:eastAsia="Times New Roman" w:hAnsi="Courier New" w:cs="Courier New"/>
          <w:sz w:val="20"/>
          <w:szCs w:val="20"/>
          <w:lang w:eastAsia="es-ES"/>
        </w:rPr>
        <w:br/>
        <w:t xml:space="preserve">train.close.ts &lt;- ts(data=train.close, frequency=1)# plot the training data </w:t>
      </w:r>
      <w:r w:rsidRPr="002C6965">
        <w:rPr>
          <w:rFonts w:ascii="Courier New" w:eastAsia="Times New Roman" w:hAnsi="Courier New" w:cs="Courier New"/>
          <w:sz w:val="20"/>
          <w:szCs w:val="20"/>
          <w:lang w:eastAsia="es-ES"/>
        </w:rPr>
        <w:br/>
        <w:t>plot(train.close, type='l', ylab='Close price', main="One year oil price")</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5641975" cy="3079750"/>
            <wp:effectExtent l="0" t="0" r="0" b="6350"/>
            <wp:docPr id="4" name="Imagen 4" descr="https://miro.medium.com/max/592/1*dGc09EVRm5umBnI7kVj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592/1*dGc09EVRm5umBnI7kVjza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1975" cy="307975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3.1 Oil price from last 26 Aug. 2020 to 26 Aug. 2021</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Obviously, we can see a trend, and the time series is not stationary, but there is no evidence of varying variance, so we are not going to do any transformation. The rest of </w:t>
      </w:r>
      <w:r w:rsidRPr="002C6965">
        <w:rPr>
          <w:rFonts w:ascii="Times New Roman" w:eastAsia="Times New Roman" w:hAnsi="Times New Roman" w:cs="Times New Roman"/>
          <w:sz w:val="24"/>
          <w:szCs w:val="24"/>
          <w:lang w:eastAsia="es-ES"/>
        </w:rPr>
        <w:lastRenderedPageBreak/>
        <w:t xml:space="preserve">the model building is taken care of by </w:t>
      </w:r>
      <w:r w:rsidRPr="002C6965">
        <w:rPr>
          <w:rFonts w:ascii="Courier New" w:eastAsia="Times New Roman" w:hAnsi="Courier New" w:cs="Courier New"/>
          <w:sz w:val="20"/>
          <w:szCs w:val="20"/>
          <w:lang w:eastAsia="es-ES"/>
        </w:rPr>
        <w:t>auto.arima.</w:t>
      </w:r>
      <w:r w:rsidRPr="002C6965">
        <w:rPr>
          <w:rFonts w:ascii="Times New Roman" w:eastAsia="Times New Roman" w:hAnsi="Times New Roman" w:cs="Times New Roman"/>
          <w:sz w:val="24"/>
          <w:szCs w:val="24"/>
          <w:lang w:eastAsia="es-ES"/>
        </w:rPr>
        <w:t xml:space="preserve"> But what we need to do is to check the residuals, to make sure that they look like random noise, this part is done by </w:t>
      </w:r>
      <w:r w:rsidRPr="002C6965">
        <w:rPr>
          <w:rFonts w:ascii="Courier New" w:eastAsia="Times New Roman" w:hAnsi="Courier New" w:cs="Courier New"/>
          <w:sz w:val="20"/>
          <w:szCs w:val="20"/>
          <w:lang w:eastAsia="es-ES"/>
        </w:rPr>
        <w:t>checkresiduals</w:t>
      </w:r>
      <w:r w:rsidRPr="002C6965">
        <w:rPr>
          <w:rFonts w:ascii="Times New Roman" w:eastAsia="Times New Roman" w:hAnsi="Times New Roman" w:cs="Times New Roman"/>
          <w:sz w:val="24"/>
          <w:szCs w:val="24"/>
          <w:lang w:eastAsia="es-ES"/>
        </w:rPr>
        <w:t>, which applies Ljung-Box test. If the p-value of</w:t>
      </w:r>
      <w:r w:rsidRPr="002C6965">
        <w:rPr>
          <w:rFonts w:ascii="Times New Roman" w:eastAsia="Times New Roman" w:hAnsi="Times New Roman" w:cs="Times New Roman"/>
          <w:i/>
          <w:iCs/>
          <w:sz w:val="24"/>
          <w:szCs w:val="24"/>
          <w:lang w:eastAsia="es-ES"/>
        </w:rPr>
        <w:t xml:space="preserve"> the Ljung-Box test</w:t>
      </w:r>
      <w:r w:rsidRPr="002C6965">
        <w:rPr>
          <w:rFonts w:ascii="Times New Roman" w:eastAsia="Times New Roman" w:hAnsi="Times New Roman" w:cs="Times New Roman"/>
          <w:sz w:val="24"/>
          <w:szCs w:val="24"/>
          <w:lang w:eastAsia="es-ES"/>
        </w:rPr>
        <w:t xml:space="preserve"> is larger than 0.05, we </w:t>
      </w:r>
      <w:r w:rsidRPr="002C6965">
        <w:rPr>
          <w:rFonts w:ascii="Times New Roman" w:eastAsia="Times New Roman" w:hAnsi="Times New Roman" w:cs="Times New Roman"/>
          <w:b/>
          <w:bCs/>
          <w:sz w:val="24"/>
          <w:szCs w:val="24"/>
          <w:lang w:eastAsia="es-ES"/>
        </w:rPr>
        <w:t>can’t reject</w:t>
      </w:r>
      <w:r w:rsidRPr="002C6965">
        <w:rPr>
          <w:rFonts w:ascii="Times New Roman" w:eastAsia="Times New Roman" w:hAnsi="Times New Roman" w:cs="Times New Roman"/>
          <w:sz w:val="24"/>
          <w:szCs w:val="24"/>
          <w:lang w:eastAsia="es-ES"/>
        </w:rPr>
        <w:t xml:space="preserve"> the null hypothesis that </w:t>
      </w:r>
      <w:r w:rsidRPr="002C6965">
        <w:rPr>
          <w:rFonts w:ascii="Times New Roman" w:eastAsia="Times New Roman" w:hAnsi="Times New Roman" w:cs="Times New Roman"/>
          <w:i/>
          <w:iCs/>
          <w:sz w:val="24"/>
          <w:szCs w:val="24"/>
          <w:lang w:eastAsia="es-ES"/>
        </w:rPr>
        <w:t>the residuals are distributed independently</w:t>
      </w:r>
      <w:r w:rsidRPr="002C6965">
        <w:rPr>
          <w:rFonts w:ascii="Times New Roman" w:eastAsia="Times New Roman" w:hAnsi="Times New Roman" w:cs="Times New Roman"/>
          <w:sz w:val="24"/>
          <w:szCs w:val="24"/>
          <w:lang w:eastAsia="es-ES"/>
        </w:rPr>
        <w:t>. Therefore, this model is admissible, otherwise, we would need to choose a new one.</w:t>
      </w:r>
    </w:p>
    <w:p w:rsidR="002C6965" w:rsidRPr="002C6965" w:rsidRDefault="002C6965" w:rsidP="002C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6965">
        <w:rPr>
          <w:rFonts w:ascii="Courier New" w:eastAsia="Times New Roman" w:hAnsi="Courier New" w:cs="Courier New"/>
          <w:sz w:val="20"/>
          <w:szCs w:val="20"/>
          <w:lang w:eastAsia="es-ES"/>
        </w:rPr>
        <w:t>start &lt;- length(train.close.ts)</w:t>
      </w:r>
      <w:r w:rsidRPr="002C6965">
        <w:rPr>
          <w:rFonts w:ascii="Courier New" w:eastAsia="Times New Roman" w:hAnsi="Courier New" w:cs="Courier New"/>
          <w:sz w:val="20"/>
          <w:szCs w:val="20"/>
          <w:lang w:eastAsia="es-ES"/>
        </w:rPr>
        <w:br/>
        <w:t>test.index &lt;- seq(start, start+9)</w:t>
      </w:r>
      <w:r w:rsidRPr="002C6965">
        <w:rPr>
          <w:rFonts w:ascii="Courier New" w:eastAsia="Times New Roman" w:hAnsi="Courier New" w:cs="Courier New"/>
          <w:sz w:val="20"/>
          <w:szCs w:val="20"/>
          <w:lang w:eastAsia="es-ES"/>
        </w:rPr>
        <w:br/>
        <w:t xml:space="preserve">test.close &lt;- as.numeric(test.oil$Close)aa.train &lt;- auto.arima(train.close.ts) </w:t>
      </w:r>
      <w:r w:rsidRPr="002C6965">
        <w:rPr>
          <w:rFonts w:ascii="Courier New" w:eastAsia="Times New Roman" w:hAnsi="Courier New" w:cs="Courier New"/>
          <w:sz w:val="20"/>
          <w:szCs w:val="20"/>
          <w:lang w:eastAsia="es-ES"/>
        </w:rPr>
        <w:br/>
        <w:t># --&gt; AIC = 157.11</w:t>
      </w:r>
      <w:r w:rsidRPr="002C6965">
        <w:rPr>
          <w:rFonts w:ascii="Courier New" w:eastAsia="Times New Roman" w:hAnsi="Courier New" w:cs="Courier New"/>
          <w:sz w:val="20"/>
          <w:szCs w:val="20"/>
          <w:lang w:eastAsia="es-ES"/>
        </w:rPr>
        <w:br/>
        <w:t>checkresiduals(aa.train)</w:t>
      </w:r>
      <w:r w:rsidRPr="002C6965">
        <w:rPr>
          <w:rFonts w:ascii="Courier New" w:eastAsia="Times New Roman" w:hAnsi="Courier New" w:cs="Courier New"/>
          <w:sz w:val="20"/>
          <w:szCs w:val="20"/>
          <w:lang w:eastAsia="es-ES"/>
        </w:rPr>
        <w:br/>
        <w:t># --&gt; p-value = 0.07454plot(forecast(aa.train, h=10))</w:t>
      </w:r>
      <w:r w:rsidRPr="002C6965">
        <w:rPr>
          <w:rFonts w:ascii="Courier New" w:eastAsia="Times New Roman" w:hAnsi="Courier New" w:cs="Courier New"/>
          <w:sz w:val="20"/>
          <w:szCs w:val="20"/>
          <w:lang w:eastAsia="es-ES"/>
        </w:rPr>
        <w:br/>
        <w:t>lines(test.index, test.close)</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The result looks like this, compares with the real values of the oil price from 17 Aug. to 26 Aug (the last 10 days).</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drawing>
          <wp:inline distT="0" distB="0" distL="0" distR="0">
            <wp:extent cx="5322570" cy="2907030"/>
            <wp:effectExtent l="0" t="0" r="0" b="7620"/>
            <wp:docPr id="3" name="Imagen 3" descr="https://miro.medium.com/max/559/1*anDZzgSVktNrwXo61Aq2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559/1*anDZzgSVktNrwXo61Aq2j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2570" cy="2907030"/>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3.2 The result of the forecasting</w:t>
      </w:r>
    </w:p>
    <w:p w:rsidR="002C6965" w:rsidRPr="002C6965" w:rsidRDefault="002C6965" w:rsidP="002C696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6965">
        <w:rPr>
          <w:rFonts w:ascii="Times New Roman" w:eastAsia="Times New Roman" w:hAnsi="Times New Roman" w:cs="Times New Roman"/>
          <w:b/>
          <w:bCs/>
          <w:sz w:val="36"/>
          <w:szCs w:val="36"/>
          <w:lang w:eastAsia="es-ES"/>
        </w:rPr>
        <w:t>Customer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The automated process can fail to find a suitable model for us. If it fails the Ljung-Box test, we need to choose the hyperparameters ourselves. Therefore, sometimes we might need to choose our own model (using </w:t>
      </w:r>
      <w:r w:rsidRPr="002C6965">
        <w:rPr>
          <w:rFonts w:ascii="Courier New" w:eastAsia="Times New Roman" w:hAnsi="Courier New" w:cs="Courier New"/>
          <w:sz w:val="20"/>
          <w:szCs w:val="20"/>
          <w:lang w:eastAsia="es-ES"/>
        </w:rPr>
        <w:t>Arima</w:t>
      </w:r>
      <w:r w:rsidRPr="002C6965">
        <w:rPr>
          <w:rFonts w:ascii="Times New Roman" w:eastAsia="Times New Roman" w:hAnsi="Times New Roman" w:cs="Times New Roman"/>
          <w:sz w:val="24"/>
          <w:szCs w:val="24"/>
          <w:lang w:eastAsia="es-ES"/>
        </w:rPr>
        <w:t xml:space="preserve">). Compared to the automated process, what do we need to do </w:t>
      </w:r>
      <w:r w:rsidRPr="002C6965">
        <w:rPr>
          <w:rFonts w:ascii="Times New Roman" w:eastAsia="Times New Roman" w:hAnsi="Times New Roman" w:cs="Times New Roman"/>
          <w:i/>
          <w:iCs/>
          <w:sz w:val="24"/>
          <w:szCs w:val="24"/>
          <w:lang w:eastAsia="es-ES"/>
        </w:rPr>
        <w:t>in addition</w:t>
      </w:r>
      <w:r w:rsidRPr="002C6965">
        <w:rPr>
          <w:rFonts w:ascii="Times New Roman" w:eastAsia="Times New Roman" w:hAnsi="Times New Roman" w:cs="Times New Roman"/>
          <w:sz w:val="24"/>
          <w:szCs w:val="24"/>
          <w:lang w:eastAsia="es-ES"/>
        </w:rPr>
        <w:t xml:space="preserve"> to use our own model? Firstly, after observing the data, we need to investigate the partial autocorrelation of the data. (to know more about partial correlation </w:t>
      </w:r>
      <w:hyperlink r:id="rId39" w:tgtFrame="_blank" w:history="1">
        <w:r w:rsidRPr="002C6965">
          <w:rPr>
            <w:rFonts w:ascii="Times New Roman" w:eastAsia="Times New Roman" w:hAnsi="Times New Roman" w:cs="Times New Roman"/>
            <w:color w:val="0000FF"/>
            <w:sz w:val="24"/>
            <w:szCs w:val="24"/>
            <w:u w:val="single"/>
            <w:lang w:eastAsia="es-ES"/>
          </w:rPr>
          <w:t>click here</w:t>
        </w:r>
      </w:hyperlink>
      <w:r w:rsidRPr="002C6965">
        <w:rPr>
          <w:rFonts w:ascii="Times New Roman" w:eastAsia="Times New Roman" w:hAnsi="Times New Roman" w:cs="Times New Roman"/>
          <w:sz w:val="24"/>
          <w:szCs w:val="24"/>
          <w:lang w:eastAsia="es-ES"/>
        </w:rPr>
        <w:t>).</w:t>
      </w:r>
    </w:p>
    <w:p w:rsidR="002C6965" w:rsidRPr="002C6965" w:rsidRDefault="002C6965" w:rsidP="002C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6965">
        <w:rPr>
          <w:rFonts w:ascii="Courier New" w:eastAsia="Times New Roman" w:hAnsi="Courier New" w:cs="Courier New"/>
          <w:sz w:val="20"/>
          <w:szCs w:val="20"/>
          <w:lang w:eastAsia="es-ES"/>
        </w:rPr>
        <w:t xml:space="preserve"># plot the partial difference </w:t>
      </w:r>
      <w:r w:rsidRPr="002C6965">
        <w:rPr>
          <w:rFonts w:ascii="Courier New" w:eastAsia="Times New Roman" w:hAnsi="Courier New" w:cs="Courier New"/>
          <w:sz w:val="20"/>
          <w:szCs w:val="20"/>
          <w:lang w:eastAsia="es-ES"/>
        </w:rPr>
        <w:br/>
        <w:t>dif.train &lt;- difference(train.close.ts)</w:t>
      </w:r>
      <w:r w:rsidRPr="002C6965">
        <w:rPr>
          <w:rFonts w:ascii="Courier New" w:eastAsia="Times New Roman" w:hAnsi="Courier New" w:cs="Courier New"/>
          <w:sz w:val="20"/>
          <w:szCs w:val="20"/>
          <w:lang w:eastAsia="es-ES"/>
        </w:rPr>
        <w:br/>
        <w:t>ggtsdisplay(dif.train, plot.type='partial')</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lastRenderedPageBreak/>
        <w:drawing>
          <wp:inline distT="0" distB="0" distL="0" distR="0">
            <wp:extent cx="5641975" cy="2717165"/>
            <wp:effectExtent l="0" t="0" r="0" b="6985"/>
            <wp:docPr id="2" name="Imagen 2" descr="https://miro.medium.com/max/592/1*5rbpulEJyjkYqCyNR0Kg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592/1*5rbpulEJyjkYqCyNR0Kg4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41975" cy="271716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3.3 First-order difference, autocorrelation, and partial autocorrelation</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The difference shown in the graph looks quite stationary, therefore we will just use the first-order difference. But we can still perform a unit root test to check the stationarity. We have several alternatives for this, here we use the Augmented Dickey-Fuller test (ADF, in R it’s </w:t>
      </w:r>
      <w:r w:rsidRPr="002C6965">
        <w:rPr>
          <w:rFonts w:ascii="Courier New" w:eastAsia="Times New Roman" w:hAnsi="Courier New" w:cs="Courier New"/>
          <w:sz w:val="20"/>
          <w:szCs w:val="20"/>
          <w:lang w:eastAsia="es-ES"/>
        </w:rPr>
        <w:t>adf.test</w:t>
      </w:r>
      <w:r w:rsidRPr="002C6965">
        <w:rPr>
          <w:rFonts w:ascii="Times New Roman" w:eastAsia="Times New Roman" w:hAnsi="Times New Roman" w:cs="Times New Roman"/>
          <w:sz w:val="24"/>
          <w:szCs w:val="24"/>
          <w:lang w:eastAsia="es-ES"/>
        </w:rPr>
        <w:t xml:space="preserve">, if we set </w:t>
      </w:r>
      <w:r w:rsidRPr="002C6965">
        <w:rPr>
          <w:rFonts w:ascii="Courier New" w:eastAsia="Times New Roman" w:hAnsi="Courier New" w:cs="Courier New"/>
          <w:sz w:val="20"/>
          <w:szCs w:val="20"/>
          <w:lang w:eastAsia="es-ES"/>
        </w:rPr>
        <w:t>k=0</w:t>
      </w:r>
      <w:r w:rsidRPr="002C6965">
        <w:rPr>
          <w:rFonts w:ascii="Times New Roman" w:eastAsia="Times New Roman" w:hAnsi="Times New Roman" w:cs="Times New Roman"/>
          <w:sz w:val="24"/>
          <w:szCs w:val="24"/>
          <w:lang w:eastAsia="es-ES"/>
        </w:rPr>
        <w:t>, then it becomes simply Dickey-Fuller test).</w:t>
      </w:r>
    </w:p>
    <w:p w:rsidR="002C6965" w:rsidRPr="002C6965" w:rsidRDefault="002C6965" w:rsidP="002C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6965">
        <w:rPr>
          <w:rFonts w:ascii="Courier New" w:eastAsia="Times New Roman" w:hAnsi="Courier New" w:cs="Courier New"/>
          <w:sz w:val="20"/>
          <w:szCs w:val="20"/>
          <w:lang w:eastAsia="es-ES"/>
        </w:rPr>
        <w:t># ADF test</w:t>
      </w:r>
      <w:r w:rsidRPr="002C6965">
        <w:rPr>
          <w:rFonts w:ascii="Courier New" w:eastAsia="Times New Roman" w:hAnsi="Courier New" w:cs="Courier New"/>
          <w:sz w:val="20"/>
          <w:szCs w:val="20"/>
          <w:lang w:eastAsia="es-ES"/>
        </w:rPr>
        <w:br/>
        <w:t>dif.train &lt;- na.remove(dif.train)</w:t>
      </w:r>
      <w:r w:rsidRPr="002C6965">
        <w:rPr>
          <w:rFonts w:ascii="Courier New" w:eastAsia="Times New Roman" w:hAnsi="Courier New" w:cs="Courier New"/>
          <w:sz w:val="20"/>
          <w:szCs w:val="20"/>
          <w:lang w:eastAsia="es-ES"/>
        </w:rPr>
        <w:br/>
        <w:t>adf.test(dif.train)</w:t>
      </w:r>
      <w:r w:rsidRPr="002C6965">
        <w:rPr>
          <w:rFonts w:ascii="Courier New" w:eastAsia="Times New Roman" w:hAnsi="Courier New" w:cs="Courier New"/>
          <w:sz w:val="20"/>
          <w:szCs w:val="20"/>
          <w:lang w:eastAsia="es-ES"/>
        </w:rPr>
        <w:br/>
        <w:t># --&gt; p-value smaller than 0.01</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 xml:space="preserve">According to the result, we can </w:t>
      </w:r>
      <w:r w:rsidRPr="002C6965">
        <w:rPr>
          <w:rFonts w:ascii="Times New Roman" w:eastAsia="Times New Roman" w:hAnsi="Times New Roman" w:cs="Times New Roman"/>
          <w:b/>
          <w:bCs/>
          <w:sz w:val="24"/>
          <w:szCs w:val="24"/>
          <w:lang w:eastAsia="es-ES"/>
        </w:rPr>
        <w:t>reject</w:t>
      </w:r>
      <w:r w:rsidRPr="002C6965">
        <w:rPr>
          <w:rFonts w:ascii="Times New Roman" w:eastAsia="Times New Roman" w:hAnsi="Times New Roman" w:cs="Times New Roman"/>
          <w:sz w:val="24"/>
          <w:szCs w:val="24"/>
          <w:lang w:eastAsia="es-ES"/>
        </w:rPr>
        <w:t xml:space="preserve"> the null hypothesis that</w:t>
      </w:r>
      <w:r w:rsidRPr="002C6965">
        <w:rPr>
          <w:rFonts w:ascii="Times New Roman" w:eastAsia="Times New Roman" w:hAnsi="Times New Roman" w:cs="Times New Roman"/>
          <w:i/>
          <w:iCs/>
          <w:sz w:val="24"/>
          <w:szCs w:val="24"/>
          <w:lang w:eastAsia="es-ES"/>
        </w:rPr>
        <w:t xml:space="preserve"> the first-order difference is </w:t>
      </w:r>
      <w:r w:rsidRPr="002C6965">
        <w:rPr>
          <w:rFonts w:ascii="Times New Roman" w:eastAsia="Times New Roman" w:hAnsi="Times New Roman" w:cs="Times New Roman"/>
          <w:b/>
          <w:bCs/>
          <w:i/>
          <w:iCs/>
          <w:sz w:val="24"/>
          <w:szCs w:val="24"/>
          <w:lang w:eastAsia="es-ES"/>
        </w:rPr>
        <w:t>non-stationary</w:t>
      </w:r>
      <w:r w:rsidRPr="002C6965">
        <w:rPr>
          <w:rFonts w:ascii="Times New Roman" w:eastAsia="Times New Roman" w:hAnsi="Times New Roman" w:cs="Times New Roman"/>
          <w:sz w:val="24"/>
          <w:szCs w:val="24"/>
          <w:lang w:eastAsia="es-ES"/>
        </w:rPr>
        <w:t xml:space="preserve">. Therefore we set </w:t>
      </w:r>
      <w:r w:rsidRPr="002C6965">
        <w:rPr>
          <w:rFonts w:ascii="Times New Roman" w:eastAsia="Times New Roman" w:hAnsi="Times New Roman" w:cs="Times New Roman"/>
          <w:b/>
          <w:bCs/>
          <w:sz w:val="24"/>
          <w:szCs w:val="24"/>
          <w:lang w:eastAsia="es-ES"/>
        </w:rPr>
        <w:t>d=1</w:t>
      </w:r>
      <w:r w:rsidRPr="002C6965">
        <w:rPr>
          <w:rFonts w:ascii="Times New Roman" w:eastAsia="Times New Roman" w:hAnsi="Times New Roman" w:cs="Times New Roman"/>
          <w:sz w:val="24"/>
          <w:szCs w:val="24"/>
          <w:lang w:eastAsia="es-ES"/>
        </w:rPr>
        <w:t xml:space="preserve">. According to the partial autocovariance, which shows </w:t>
      </w:r>
      <w:r w:rsidRPr="002C6965">
        <w:rPr>
          <w:rFonts w:ascii="Times New Roman" w:eastAsia="Times New Roman" w:hAnsi="Times New Roman" w:cs="Times New Roman"/>
          <w:i/>
          <w:iCs/>
          <w:sz w:val="24"/>
          <w:szCs w:val="24"/>
          <w:lang w:eastAsia="es-ES"/>
        </w:rPr>
        <w:t>the correlation between a stationary time series and its own lagged values with the influence of shorter lags removed</w:t>
      </w:r>
      <w:r w:rsidRPr="002C6965">
        <w:rPr>
          <w:rFonts w:ascii="Times New Roman" w:eastAsia="Times New Roman" w:hAnsi="Times New Roman" w:cs="Times New Roman"/>
          <w:sz w:val="24"/>
          <w:szCs w:val="24"/>
          <w:lang w:eastAsia="es-ES"/>
        </w:rPr>
        <w:t xml:space="preserve">, variable xₜ is correlated with xₜ₊₄, then we can try to set </w:t>
      </w:r>
      <w:r w:rsidRPr="002C6965">
        <w:rPr>
          <w:rFonts w:ascii="Times New Roman" w:eastAsia="Times New Roman" w:hAnsi="Times New Roman" w:cs="Times New Roman"/>
          <w:b/>
          <w:bCs/>
          <w:sz w:val="24"/>
          <w:szCs w:val="24"/>
          <w:lang w:eastAsia="es-ES"/>
        </w:rPr>
        <w:t>p = 4</w:t>
      </w:r>
      <w:r w:rsidRPr="002C6965">
        <w:rPr>
          <w:rFonts w:ascii="Times New Roman" w:eastAsia="Times New Roman" w:hAnsi="Times New Roman" w:cs="Times New Roman"/>
          <w:sz w:val="24"/>
          <w:szCs w:val="24"/>
          <w:lang w:eastAsia="es-ES"/>
        </w:rPr>
        <w:t xml:space="preserve">. The rest is </w:t>
      </w:r>
      <w:r w:rsidRPr="002C6965">
        <w:rPr>
          <w:rFonts w:ascii="Times New Roman" w:eastAsia="Times New Roman" w:hAnsi="Times New Roman" w:cs="Times New Roman"/>
          <w:b/>
          <w:bCs/>
          <w:sz w:val="24"/>
          <w:szCs w:val="24"/>
          <w:lang w:eastAsia="es-ES"/>
        </w:rPr>
        <w:t>q</w:t>
      </w:r>
      <w:r w:rsidRPr="002C6965">
        <w:rPr>
          <w:rFonts w:ascii="Times New Roman" w:eastAsia="Times New Roman" w:hAnsi="Times New Roman" w:cs="Times New Roman"/>
          <w:sz w:val="24"/>
          <w:szCs w:val="24"/>
          <w:lang w:eastAsia="es-ES"/>
        </w:rPr>
        <w:t xml:space="preserve">, we can try from 0 and gradually increase it. As to seasonality, it’s not really shown in the graph, therefore we can leave the parameters of </w:t>
      </w:r>
      <w:r w:rsidRPr="002C6965">
        <w:rPr>
          <w:rFonts w:ascii="Times New Roman" w:eastAsia="Times New Roman" w:hAnsi="Times New Roman" w:cs="Times New Roman"/>
          <w:b/>
          <w:bCs/>
          <w:sz w:val="24"/>
          <w:szCs w:val="24"/>
          <w:lang w:eastAsia="es-ES"/>
        </w:rPr>
        <w:t>seasonality</w:t>
      </w:r>
      <w:r w:rsidRPr="002C6965">
        <w:rPr>
          <w:rFonts w:ascii="Times New Roman" w:eastAsia="Times New Roman" w:hAnsi="Times New Roman" w:cs="Times New Roman"/>
          <w:sz w:val="24"/>
          <w:szCs w:val="24"/>
          <w:lang w:eastAsia="es-ES"/>
        </w:rPr>
        <w:t xml:space="preserve"> (P, D, Q) as default zeros. Should we add drift? From the increasing trend in Figure 3.2, seems to be yes, we can set </w:t>
      </w:r>
      <w:r w:rsidRPr="002C6965">
        <w:rPr>
          <w:rFonts w:ascii="Courier New" w:eastAsia="Times New Roman" w:hAnsi="Courier New" w:cs="Courier New"/>
          <w:sz w:val="20"/>
          <w:szCs w:val="20"/>
          <w:lang w:eastAsia="es-ES"/>
        </w:rPr>
        <w:t>include.drift</w:t>
      </w:r>
      <w:r w:rsidRPr="002C6965">
        <w:rPr>
          <w:rFonts w:ascii="Times New Roman" w:eastAsia="Times New Roman" w:hAnsi="Times New Roman" w:cs="Times New Roman"/>
          <w:sz w:val="24"/>
          <w:szCs w:val="24"/>
          <w:lang w:eastAsia="es-ES"/>
        </w:rPr>
        <w:t xml:space="preserve"> to be true.</w:t>
      </w:r>
    </w:p>
    <w:p w:rsidR="002C6965" w:rsidRPr="002C6965" w:rsidRDefault="002C6965" w:rsidP="002C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6965">
        <w:rPr>
          <w:rFonts w:ascii="Courier New" w:eastAsia="Times New Roman" w:hAnsi="Courier New" w:cs="Courier New"/>
          <w:sz w:val="20"/>
          <w:szCs w:val="20"/>
          <w:lang w:eastAsia="es-ES"/>
        </w:rPr>
        <w:t># manually try the different parameters</w:t>
      </w:r>
      <w:r w:rsidRPr="002C6965">
        <w:rPr>
          <w:rFonts w:ascii="Courier New" w:eastAsia="Times New Roman" w:hAnsi="Courier New" w:cs="Courier New"/>
          <w:sz w:val="20"/>
          <w:szCs w:val="20"/>
          <w:lang w:eastAsia="es-ES"/>
        </w:rPr>
        <w:br/>
        <w:t>fit.m1 &lt;- Arima(train.close.ts, order=c(4,1,0), include.drift=TRUE)</w:t>
      </w:r>
      <w:r w:rsidRPr="002C6965">
        <w:rPr>
          <w:rFonts w:ascii="Courier New" w:eastAsia="Times New Roman" w:hAnsi="Courier New" w:cs="Courier New"/>
          <w:sz w:val="20"/>
          <w:szCs w:val="20"/>
          <w:lang w:eastAsia="es-ES"/>
        </w:rPr>
        <w:br/>
        <w:t>fit.m1</w:t>
      </w:r>
      <w:r w:rsidRPr="002C6965">
        <w:rPr>
          <w:rFonts w:ascii="Courier New" w:eastAsia="Times New Roman" w:hAnsi="Courier New" w:cs="Courier New"/>
          <w:sz w:val="20"/>
          <w:szCs w:val="20"/>
          <w:lang w:eastAsia="es-ES"/>
        </w:rPr>
        <w:br/>
        <w:t># --&gt; AIC = 156.15fit.m2 &lt;- Arima(train.close.ts, order=c(4,1,1), include.drift=TRUE)</w:t>
      </w:r>
      <w:r w:rsidRPr="002C6965">
        <w:rPr>
          <w:rFonts w:ascii="Courier New" w:eastAsia="Times New Roman" w:hAnsi="Courier New" w:cs="Courier New"/>
          <w:sz w:val="20"/>
          <w:szCs w:val="20"/>
          <w:lang w:eastAsia="es-ES"/>
        </w:rPr>
        <w:br/>
        <w:t>fit.m2</w:t>
      </w:r>
      <w:r w:rsidRPr="002C6965">
        <w:rPr>
          <w:rFonts w:ascii="Courier New" w:eastAsia="Times New Roman" w:hAnsi="Courier New" w:cs="Courier New"/>
          <w:sz w:val="20"/>
          <w:szCs w:val="20"/>
          <w:lang w:eastAsia="es-ES"/>
        </w:rPr>
        <w:br/>
        <w:t xml:space="preserve"># --&gt; AIC = 157.61 </w:t>
      </w:r>
      <w:r w:rsidRPr="002C6965">
        <w:rPr>
          <w:rFonts w:ascii="Courier New" w:eastAsia="Times New Roman" w:hAnsi="Courier New" w:cs="Courier New"/>
          <w:sz w:val="20"/>
          <w:szCs w:val="20"/>
          <w:lang w:eastAsia="es-ES"/>
        </w:rPr>
        <w:br/>
        <w:t># after trying some more other values of q, we will find out</w:t>
      </w:r>
      <w:r w:rsidRPr="002C6965">
        <w:rPr>
          <w:rFonts w:ascii="Courier New" w:eastAsia="Times New Roman" w:hAnsi="Courier New" w:cs="Courier New"/>
          <w:sz w:val="20"/>
          <w:szCs w:val="20"/>
          <w:lang w:eastAsia="es-ES"/>
        </w:rPr>
        <w:br/>
        <w:t># that increasing q doesn't really decrease the AICcheckresiduals(fit.m1)</w:t>
      </w:r>
      <w:r w:rsidRPr="002C6965">
        <w:rPr>
          <w:rFonts w:ascii="Courier New" w:eastAsia="Times New Roman" w:hAnsi="Courier New" w:cs="Courier New"/>
          <w:sz w:val="20"/>
          <w:szCs w:val="20"/>
          <w:lang w:eastAsia="es-ES"/>
        </w:rPr>
        <w:br/>
        <w:t># --&gt; p-value = 0.4187plot(forecast(fit.m1, h=10))</w:t>
      </w:r>
      <w:r w:rsidRPr="002C6965">
        <w:rPr>
          <w:rFonts w:ascii="Courier New" w:eastAsia="Times New Roman" w:hAnsi="Courier New" w:cs="Courier New"/>
          <w:sz w:val="20"/>
          <w:szCs w:val="20"/>
          <w:lang w:eastAsia="es-ES"/>
        </w:rPr>
        <w:br/>
        <w:t>lines(test.index, test.close)</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Our custom model has a slightly lower AIC value, yet the plot looks almost the same as the one shown in Figure 3.2.</w:t>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noProof/>
          <w:sz w:val="24"/>
          <w:szCs w:val="24"/>
          <w:lang w:eastAsia="es-ES"/>
        </w:rPr>
        <w:lastRenderedPageBreak/>
        <w:drawing>
          <wp:inline distT="0" distB="0" distL="0" distR="0">
            <wp:extent cx="5641975" cy="3226435"/>
            <wp:effectExtent l="0" t="0" r="0" b="0"/>
            <wp:docPr id="1" name="Imagen 1" descr="https://miro.medium.com/max/592/1*WjkFTflJze_pPjHI-DMP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592/1*WjkFTflJze_pPjHI-DMPH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41975" cy="3226435"/>
                    </a:xfrm>
                    <a:prstGeom prst="rect">
                      <a:avLst/>
                    </a:prstGeom>
                    <a:noFill/>
                    <a:ln>
                      <a:noFill/>
                    </a:ln>
                  </pic:spPr>
                </pic:pic>
              </a:graphicData>
            </a:graphic>
          </wp:inline>
        </w:drawing>
      </w:r>
    </w:p>
    <w:p w:rsidR="002C6965" w:rsidRPr="002C6965" w:rsidRDefault="002C6965" w:rsidP="002C6965">
      <w:pPr>
        <w:spacing w:after="0"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Fig 3.4 The result of the forecasting-custom model</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i/>
          <w:iCs/>
          <w:sz w:val="24"/>
          <w:szCs w:val="24"/>
          <w:lang w:eastAsia="es-ES"/>
        </w:rPr>
        <w:t>Summary</w:t>
      </w:r>
    </w:p>
    <w:p w:rsidR="002C6965" w:rsidRPr="002C6965" w:rsidRDefault="002C6965" w:rsidP="002C6965">
      <w:pPr>
        <w:spacing w:before="100" w:beforeAutospacing="1" w:after="100" w:afterAutospacing="1" w:line="240" w:lineRule="auto"/>
        <w:rPr>
          <w:rFonts w:ascii="Times New Roman" w:eastAsia="Times New Roman" w:hAnsi="Times New Roman" w:cs="Times New Roman"/>
          <w:sz w:val="24"/>
          <w:szCs w:val="24"/>
          <w:lang w:eastAsia="es-ES"/>
        </w:rPr>
      </w:pPr>
      <w:r w:rsidRPr="002C6965">
        <w:rPr>
          <w:rFonts w:ascii="Times New Roman" w:eastAsia="Times New Roman" w:hAnsi="Times New Roman" w:cs="Times New Roman"/>
          <w:sz w:val="24"/>
          <w:szCs w:val="24"/>
          <w:lang w:eastAsia="es-ES"/>
        </w:rPr>
        <w:t>In this article, at first, we quickly introduced the formal definition of time series and some typical properties which can occur in a time series. After that, we get familiar with the definition of ARIMA gradually, along with the extension of ARMA and ARIMA — seasonal ARMA (SARMA) and seasonal ARIMA (SARIMA). At last, we build a model to do a short-term prediction of oil prices both automatically and manually.</w:t>
      </w:r>
    </w:p>
    <w:p w:rsidR="0024235F" w:rsidRDefault="0024235F"/>
    <w:sectPr w:rsidR="00242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65"/>
    <w:rsid w:val="0024235F"/>
    <w:rsid w:val="002C69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80601-B78E-4009-867F-24902C35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C6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C696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696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C696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C6965"/>
    <w:rPr>
      <w:color w:val="0000FF"/>
      <w:u w:val="single"/>
    </w:rPr>
  </w:style>
  <w:style w:type="paragraph" w:customStyle="1" w:styleId="pw-post-body-paragraph">
    <w:name w:val="pw-post-body-paragraph"/>
    <w:basedOn w:val="Normal"/>
    <w:rsid w:val="002C69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C6965"/>
    <w:rPr>
      <w:i/>
      <w:iCs/>
    </w:rPr>
  </w:style>
  <w:style w:type="character" w:styleId="Textoennegrita">
    <w:name w:val="Strong"/>
    <w:basedOn w:val="Fuentedeprrafopredeter"/>
    <w:uiPriority w:val="22"/>
    <w:qFormat/>
    <w:rsid w:val="002C6965"/>
    <w:rPr>
      <w:b/>
      <w:bCs/>
    </w:rPr>
  </w:style>
  <w:style w:type="character" w:styleId="CdigoHTML">
    <w:name w:val="HTML Code"/>
    <w:basedOn w:val="Fuentedeprrafopredeter"/>
    <w:uiPriority w:val="99"/>
    <w:semiHidden/>
    <w:unhideWhenUsed/>
    <w:rsid w:val="002C696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C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6965"/>
    <w:rPr>
      <w:rFonts w:ascii="Courier New" w:eastAsia="Times New Roman" w:hAnsi="Courier New" w:cs="Courier New"/>
      <w:sz w:val="20"/>
      <w:szCs w:val="20"/>
      <w:lang w:eastAsia="es-ES"/>
    </w:rPr>
  </w:style>
  <w:style w:type="character" w:customStyle="1" w:styleId="uz">
    <w:name w:val="uz"/>
    <w:basedOn w:val="Fuentedeprrafopredeter"/>
    <w:rsid w:val="002C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4128">
      <w:bodyDiv w:val="1"/>
      <w:marLeft w:val="0"/>
      <w:marRight w:val="0"/>
      <w:marTop w:val="0"/>
      <w:marBottom w:val="0"/>
      <w:divBdr>
        <w:top w:val="none" w:sz="0" w:space="0" w:color="auto"/>
        <w:left w:val="none" w:sz="0" w:space="0" w:color="auto"/>
        <w:bottom w:val="none" w:sz="0" w:space="0" w:color="auto"/>
        <w:right w:val="none" w:sz="0" w:space="0" w:color="auto"/>
      </w:divBdr>
      <w:divsChild>
        <w:div w:id="997198237">
          <w:marLeft w:val="0"/>
          <w:marRight w:val="0"/>
          <w:marTop w:val="0"/>
          <w:marBottom w:val="0"/>
          <w:divBdr>
            <w:top w:val="none" w:sz="0" w:space="0" w:color="auto"/>
            <w:left w:val="none" w:sz="0" w:space="0" w:color="auto"/>
            <w:bottom w:val="none" w:sz="0" w:space="0" w:color="auto"/>
            <w:right w:val="none" w:sz="0" w:space="0" w:color="auto"/>
          </w:divBdr>
        </w:div>
        <w:div w:id="1619026729">
          <w:marLeft w:val="0"/>
          <w:marRight w:val="0"/>
          <w:marTop w:val="0"/>
          <w:marBottom w:val="0"/>
          <w:divBdr>
            <w:top w:val="none" w:sz="0" w:space="0" w:color="auto"/>
            <w:left w:val="none" w:sz="0" w:space="0" w:color="auto"/>
            <w:bottom w:val="none" w:sz="0" w:space="0" w:color="auto"/>
            <w:right w:val="none" w:sz="0" w:space="0" w:color="auto"/>
          </w:divBdr>
        </w:div>
        <w:div w:id="1829175605">
          <w:marLeft w:val="0"/>
          <w:marRight w:val="0"/>
          <w:marTop w:val="0"/>
          <w:marBottom w:val="0"/>
          <w:divBdr>
            <w:top w:val="none" w:sz="0" w:space="0" w:color="auto"/>
            <w:left w:val="none" w:sz="0" w:space="0" w:color="auto"/>
            <w:bottom w:val="none" w:sz="0" w:space="0" w:color="auto"/>
            <w:right w:val="none" w:sz="0" w:space="0" w:color="auto"/>
          </w:divBdr>
          <w:divsChild>
            <w:div w:id="1275165834">
              <w:marLeft w:val="0"/>
              <w:marRight w:val="0"/>
              <w:marTop w:val="0"/>
              <w:marBottom w:val="0"/>
              <w:divBdr>
                <w:top w:val="none" w:sz="0" w:space="0" w:color="auto"/>
                <w:left w:val="none" w:sz="0" w:space="0" w:color="auto"/>
                <w:bottom w:val="none" w:sz="0" w:space="0" w:color="auto"/>
                <w:right w:val="none" w:sz="0" w:space="0" w:color="auto"/>
              </w:divBdr>
            </w:div>
          </w:divsChild>
        </w:div>
        <w:div w:id="1271662852">
          <w:marLeft w:val="0"/>
          <w:marRight w:val="0"/>
          <w:marTop w:val="0"/>
          <w:marBottom w:val="0"/>
          <w:divBdr>
            <w:top w:val="none" w:sz="0" w:space="0" w:color="auto"/>
            <w:left w:val="none" w:sz="0" w:space="0" w:color="auto"/>
            <w:bottom w:val="none" w:sz="0" w:space="0" w:color="auto"/>
            <w:right w:val="none" w:sz="0" w:space="0" w:color="auto"/>
          </w:divBdr>
        </w:div>
        <w:div w:id="1705905946">
          <w:marLeft w:val="0"/>
          <w:marRight w:val="0"/>
          <w:marTop w:val="0"/>
          <w:marBottom w:val="0"/>
          <w:divBdr>
            <w:top w:val="none" w:sz="0" w:space="0" w:color="auto"/>
            <w:left w:val="none" w:sz="0" w:space="0" w:color="auto"/>
            <w:bottom w:val="none" w:sz="0" w:space="0" w:color="auto"/>
            <w:right w:val="none" w:sz="0" w:space="0" w:color="auto"/>
          </w:divBdr>
        </w:div>
        <w:div w:id="1623490136">
          <w:marLeft w:val="0"/>
          <w:marRight w:val="0"/>
          <w:marTop w:val="0"/>
          <w:marBottom w:val="0"/>
          <w:divBdr>
            <w:top w:val="none" w:sz="0" w:space="0" w:color="auto"/>
            <w:left w:val="none" w:sz="0" w:space="0" w:color="auto"/>
            <w:bottom w:val="none" w:sz="0" w:space="0" w:color="auto"/>
            <w:right w:val="none" w:sz="0" w:space="0" w:color="auto"/>
          </w:divBdr>
        </w:div>
        <w:div w:id="581305874">
          <w:marLeft w:val="0"/>
          <w:marRight w:val="0"/>
          <w:marTop w:val="0"/>
          <w:marBottom w:val="0"/>
          <w:divBdr>
            <w:top w:val="none" w:sz="0" w:space="0" w:color="auto"/>
            <w:left w:val="none" w:sz="0" w:space="0" w:color="auto"/>
            <w:bottom w:val="none" w:sz="0" w:space="0" w:color="auto"/>
            <w:right w:val="none" w:sz="0" w:space="0" w:color="auto"/>
          </w:divBdr>
          <w:divsChild>
            <w:div w:id="614794781">
              <w:marLeft w:val="0"/>
              <w:marRight w:val="0"/>
              <w:marTop w:val="0"/>
              <w:marBottom w:val="0"/>
              <w:divBdr>
                <w:top w:val="none" w:sz="0" w:space="0" w:color="auto"/>
                <w:left w:val="none" w:sz="0" w:space="0" w:color="auto"/>
                <w:bottom w:val="none" w:sz="0" w:space="0" w:color="auto"/>
                <w:right w:val="none" w:sz="0" w:space="0" w:color="auto"/>
              </w:divBdr>
            </w:div>
          </w:divsChild>
        </w:div>
        <w:div w:id="1800221277">
          <w:marLeft w:val="0"/>
          <w:marRight w:val="0"/>
          <w:marTop w:val="0"/>
          <w:marBottom w:val="0"/>
          <w:divBdr>
            <w:top w:val="none" w:sz="0" w:space="0" w:color="auto"/>
            <w:left w:val="none" w:sz="0" w:space="0" w:color="auto"/>
            <w:bottom w:val="none" w:sz="0" w:space="0" w:color="auto"/>
            <w:right w:val="none" w:sz="0" w:space="0" w:color="auto"/>
          </w:divBdr>
        </w:div>
        <w:div w:id="1081681786">
          <w:marLeft w:val="0"/>
          <w:marRight w:val="0"/>
          <w:marTop w:val="0"/>
          <w:marBottom w:val="0"/>
          <w:divBdr>
            <w:top w:val="none" w:sz="0" w:space="0" w:color="auto"/>
            <w:left w:val="none" w:sz="0" w:space="0" w:color="auto"/>
            <w:bottom w:val="none" w:sz="0" w:space="0" w:color="auto"/>
            <w:right w:val="none" w:sz="0" w:space="0" w:color="auto"/>
          </w:divBdr>
        </w:div>
        <w:div w:id="216742207">
          <w:marLeft w:val="0"/>
          <w:marRight w:val="0"/>
          <w:marTop w:val="0"/>
          <w:marBottom w:val="0"/>
          <w:divBdr>
            <w:top w:val="none" w:sz="0" w:space="0" w:color="auto"/>
            <w:left w:val="none" w:sz="0" w:space="0" w:color="auto"/>
            <w:bottom w:val="none" w:sz="0" w:space="0" w:color="auto"/>
            <w:right w:val="none" w:sz="0" w:space="0" w:color="auto"/>
          </w:divBdr>
        </w:div>
        <w:div w:id="1054742888">
          <w:marLeft w:val="0"/>
          <w:marRight w:val="0"/>
          <w:marTop w:val="0"/>
          <w:marBottom w:val="0"/>
          <w:divBdr>
            <w:top w:val="none" w:sz="0" w:space="0" w:color="auto"/>
            <w:left w:val="none" w:sz="0" w:space="0" w:color="auto"/>
            <w:bottom w:val="none" w:sz="0" w:space="0" w:color="auto"/>
            <w:right w:val="none" w:sz="0" w:space="0" w:color="auto"/>
          </w:divBdr>
        </w:div>
        <w:div w:id="891035911">
          <w:marLeft w:val="0"/>
          <w:marRight w:val="0"/>
          <w:marTop w:val="0"/>
          <w:marBottom w:val="0"/>
          <w:divBdr>
            <w:top w:val="none" w:sz="0" w:space="0" w:color="auto"/>
            <w:left w:val="none" w:sz="0" w:space="0" w:color="auto"/>
            <w:bottom w:val="none" w:sz="0" w:space="0" w:color="auto"/>
            <w:right w:val="none" w:sz="0" w:space="0" w:color="auto"/>
          </w:divBdr>
        </w:div>
        <w:div w:id="615716571">
          <w:marLeft w:val="0"/>
          <w:marRight w:val="0"/>
          <w:marTop w:val="0"/>
          <w:marBottom w:val="0"/>
          <w:divBdr>
            <w:top w:val="none" w:sz="0" w:space="0" w:color="auto"/>
            <w:left w:val="none" w:sz="0" w:space="0" w:color="auto"/>
            <w:bottom w:val="none" w:sz="0" w:space="0" w:color="auto"/>
            <w:right w:val="none" w:sz="0" w:space="0" w:color="auto"/>
          </w:divBdr>
        </w:div>
        <w:div w:id="1837574674">
          <w:marLeft w:val="0"/>
          <w:marRight w:val="0"/>
          <w:marTop w:val="0"/>
          <w:marBottom w:val="0"/>
          <w:divBdr>
            <w:top w:val="none" w:sz="0" w:space="0" w:color="auto"/>
            <w:left w:val="none" w:sz="0" w:space="0" w:color="auto"/>
            <w:bottom w:val="none" w:sz="0" w:space="0" w:color="auto"/>
            <w:right w:val="none" w:sz="0" w:space="0" w:color="auto"/>
          </w:divBdr>
        </w:div>
        <w:div w:id="2017069315">
          <w:marLeft w:val="0"/>
          <w:marRight w:val="0"/>
          <w:marTop w:val="0"/>
          <w:marBottom w:val="0"/>
          <w:divBdr>
            <w:top w:val="none" w:sz="0" w:space="0" w:color="auto"/>
            <w:left w:val="none" w:sz="0" w:space="0" w:color="auto"/>
            <w:bottom w:val="none" w:sz="0" w:space="0" w:color="auto"/>
            <w:right w:val="none" w:sz="0" w:space="0" w:color="auto"/>
          </w:divBdr>
        </w:div>
        <w:div w:id="1157456438">
          <w:marLeft w:val="0"/>
          <w:marRight w:val="0"/>
          <w:marTop w:val="0"/>
          <w:marBottom w:val="0"/>
          <w:divBdr>
            <w:top w:val="none" w:sz="0" w:space="0" w:color="auto"/>
            <w:left w:val="none" w:sz="0" w:space="0" w:color="auto"/>
            <w:bottom w:val="none" w:sz="0" w:space="0" w:color="auto"/>
            <w:right w:val="none" w:sz="0" w:space="0" w:color="auto"/>
          </w:divBdr>
        </w:div>
        <w:div w:id="1310742031">
          <w:marLeft w:val="0"/>
          <w:marRight w:val="0"/>
          <w:marTop w:val="0"/>
          <w:marBottom w:val="0"/>
          <w:divBdr>
            <w:top w:val="none" w:sz="0" w:space="0" w:color="auto"/>
            <w:left w:val="none" w:sz="0" w:space="0" w:color="auto"/>
            <w:bottom w:val="none" w:sz="0" w:space="0" w:color="auto"/>
            <w:right w:val="none" w:sz="0" w:space="0" w:color="auto"/>
          </w:divBdr>
        </w:div>
        <w:div w:id="684285533">
          <w:marLeft w:val="0"/>
          <w:marRight w:val="0"/>
          <w:marTop w:val="0"/>
          <w:marBottom w:val="0"/>
          <w:divBdr>
            <w:top w:val="none" w:sz="0" w:space="0" w:color="auto"/>
            <w:left w:val="none" w:sz="0" w:space="0" w:color="auto"/>
            <w:bottom w:val="none" w:sz="0" w:space="0" w:color="auto"/>
            <w:right w:val="none" w:sz="0" w:space="0" w:color="auto"/>
          </w:divBdr>
        </w:div>
        <w:div w:id="925770686">
          <w:marLeft w:val="0"/>
          <w:marRight w:val="0"/>
          <w:marTop w:val="0"/>
          <w:marBottom w:val="0"/>
          <w:divBdr>
            <w:top w:val="none" w:sz="0" w:space="0" w:color="auto"/>
            <w:left w:val="none" w:sz="0" w:space="0" w:color="auto"/>
            <w:bottom w:val="none" w:sz="0" w:space="0" w:color="auto"/>
            <w:right w:val="none" w:sz="0" w:space="0" w:color="auto"/>
          </w:divBdr>
        </w:div>
        <w:div w:id="1261257038">
          <w:marLeft w:val="0"/>
          <w:marRight w:val="0"/>
          <w:marTop w:val="0"/>
          <w:marBottom w:val="0"/>
          <w:divBdr>
            <w:top w:val="none" w:sz="0" w:space="0" w:color="auto"/>
            <w:left w:val="none" w:sz="0" w:space="0" w:color="auto"/>
            <w:bottom w:val="none" w:sz="0" w:space="0" w:color="auto"/>
            <w:right w:val="none" w:sz="0" w:space="0" w:color="auto"/>
          </w:divBdr>
        </w:div>
        <w:div w:id="1684739676">
          <w:marLeft w:val="0"/>
          <w:marRight w:val="0"/>
          <w:marTop w:val="0"/>
          <w:marBottom w:val="0"/>
          <w:divBdr>
            <w:top w:val="none" w:sz="0" w:space="0" w:color="auto"/>
            <w:left w:val="none" w:sz="0" w:space="0" w:color="auto"/>
            <w:bottom w:val="none" w:sz="0" w:space="0" w:color="auto"/>
            <w:right w:val="none" w:sz="0" w:space="0" w:color="auto"/>
          </w:divBdr>
        </w:div>
        <w:div w:id="727536598">
          <w:marLeft w:val="0"/>
          <w:marRight w:val="0"/>
          <w:marTop w:val="0"/>
          <w:marBottom w:val="0"/>
          <w:divBdr>
            <w:top w:val="none" w:sz="0" w:space="0" w:color="auto"/>
            <w:left w:val="none" w:sz="0" w:space="0" w:color="auto"/>
            <w:bottom w:val="none" w:sz="0" w:space="0" w:color="auto"/>
            <w:right w:val="none" w:sz="0" w:space="0" w:color="auto"/>
          </w:divBdr>
          <w:divsChild>
            <w:div w:id="1397699625">
              <w:marLeft w:val="0"/>
              <w:marRight w:val="0"/>
              <w:marTop w:val="0"/>
              <w:marBottom w:val="0"/>
              <w:divBdr>
                <w:top w:val="none" w:sz="0" w:space="0" w:color="auto"/>
                <w:left w:val="none" w:sz="0" w:space="0" w:color="auto"/>
                <w:bottom w:val="none" w:sz="0" w:space="0" w:color="auto"/>
                <w:right w:val="none" w:sz="0" w:space="0" w:color="auto"/>
              </w:divBdr>
            </w:div>
          </w:divsChild>
        </w:div>
        <w:div w:id="1604069165">
          <w:marLeft w:val="0"/>
          <w:marRight w:val="0"/>
          <w:marTop w:val="0"/>
          <w:marBottom w:val="0"/>
          <w:divBdr>
            <w:top w:val="none" w:sz="0" w:space="0" w:color="auto"/>
            <w:left w:val="none" w:sz="0" w:space="0" w:color="auto"/>
            <w:bottom w:val="none" w:sz="0" w:space="0" w:color="auto"/>
            <w:right w:val="none" w:sz="0" w:space="0" w:color="auto"/>
          </w:divBdr>
        </w:div>
        <w:div w:id="2000498886">
          <w:marLeft w:val="0"/>
          <w:marRight w:val="0"/>
          <w:marTop w:val="0"/>
          <w:marBottom w:val="0"/>
          <w:divBdr>
            <w:top w:val="none" w:sz="0" w:space="0" w:color="auto"/>
            <w:left w:val="none" w:sz="0" w:space="0" w:color="auto"/>
            <w:bottom w:val="none" w:sz="0" w:space="0" w:color="auto"/>
            <w:right w:val="none" w:sz="0" w:space="0" w:color="auto"/>
          </w:divBdr>
        </w:div>
        <w:div w:id="784884429">
          <w:marLeft w:val="0"/>
          <w:marRight w:val="0"/>
          <w:marTop w:val="0"/>
          <w:marBottom w:val="0"/>
          <w:divBdr>
            <w:top w:val="none" w:sz="0" w:space="0" w:color="auto"/>
            <w:left w:val="none" w:sz="0" w:space="0" w:color="auto"/>
            <w:bottom w:val="none" w:sz="0" w:space="0" w:color="auto"/>
            <w:right w:val="none" w:sz="0" w:space="0" w:color="auto"/>
          </w:divBdr>
        </w:div>
        <w:div w:id="1739668128">
          <w:marLeft w:val="0"/>
          <w:marRight w:val="0"/>
          <w:marTop w:val="0"/>
          <w:marBottom w:val="0"/>
          <w:divBdr>
            <w:top w:val="none" w:sz="0" w:space="0" w:color="auto"/>
            <w:left w:val="none" w:sz="0" w:space="0" w:color="auto"/>
            <w:bottom w:val="none" w:sz="0" w:space="0" w:color="auto"/>
            <w:right w:val="none" w:sz="0" w:space="0" w:color="auto"/>
          </w:divBdr>
        </w:div>
        <w:div w:id="912351209">
          <w:marLeft w:val="0"/>
          <w:marRight w:val="0"/>
          <w:marTop w:val="0"/>
          <w:marBottom w:val="0"/>
          <w:divBdr>
            <w:top w:val="none" w:sz="0" w:space="0" w:color="auto"/>
            <w:left w:val="none" w:sz="0" w:space="0" w:color="auto"/>
            <w:bottom w:val="none" w:sz="0" w:space="0" w:color="auto"/>
            <w:right w:val="none" w:sz="0" w:space="0" w:color="auto"/>
          </w:divBdr>
          <w:divsChild>
            <w:div w:id="459035952">
              <w:marLeft w:val="0"/>
              <w:marRight w:val="0"/>
              <w:marTop w:val="0"/>
              <w:marBottom w:val="0"/>
              <w:divBdr>
                <w:top w:val="none" w:sz="0" w:space="0" w:color="auto"/>
                <w:left w:val="none" w:sz="0" w:space="0" w:color="auto"/>
                <w:bottom w:val="none" w:sz="0" w:space="0" w:color="auto"/>
                <w:right w:val="none" w:sz="0" w:space="0" w:color="auto"/>
              </w:divBdr>
            </w:div>
          </w:divsChild>
        </w:div>
        <w:div w:id="573704941">
          <w:marLeft w:val="0"/>
          <w:marRight w:val="0"/>
          <w:marTop w:val="0"/>
          <w:marBottom w:val="0"/>
          <w:divBdr>
            <w:top w:val="none" w:sz="0" w:space="0" w:color="auto"/>
            <w:left w:val="none" w:sz="0" w:space="0" w:color="auto"/>
            <w:bottom w:val="none" w:sz="0" w:space="0" w:color="auto"/>
            <w:right w:val="none" w:sz="0" w:space="0" w:color="auto"/>
          </w:divBdr>
        </w:div>
        <w:div w:id="931209179">
          <w:marLeft w:val="0"/>
          <w:marRight w:val="0"/>
          <w:marTop w:val="0"/>
          <w:marBottom w:val="0"/>
          <w:divBdr>
            <w:top w:val="none" w:sz="0" w:space="0" w:color="auto"/>
            <w:left w:val="none" w:sz="0" w:space="0" w:color="auto"/>
            <w:bottom w:val="none" w:sz="0" w:space="0" w:color="auto"/>
            <w:right w:val="none" w:sz="0" w:space="0" w:color="auto"/>
          </w:divBdr>
        </w:div>
        <w:div w:id="77517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otexts.com/fpp2/AR.html" TargetMode="External"/><Relationship Id="rId26" Type="http://schemas.openxmlformats.org/officeDocument/2006/relationships/image" Target="media/image16.png"/><Relationship Id="rId39" Type="http://schemas.openxmlformats.org/officeDocument/2006/relationships/hyperlink" Target="https://towardsdatascience.com/partial-correlation-508353cd8b5" TargetMode="External"/><Relationship Id="rId21" Type="http://schemas.openxmlformats.org/officeDocument/2006/relationships/hyperlink" Target="https://otexts.com/fpp2/MA.html" TargetMode="External"/><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en.wikipedia.org/wiki/Dependent_and_independent_variables"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7.png"/><Relationship Id="rId5" Type="http://schemas.openxmlformats.org/officeDocument/2006/relationships/hyperlink" Target="https://unsplash.com/photos/rmM8V7L1BhM"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finance.yahoo.com/quote/OIL/history?p=OIL" TargetMode="External"/><Relationship Id="rId10" Type="http://schemas.openxmlformats.org/officeDocument/2006/relationships/hyperlink" Target="https://www.wikiwand.com/en/White_noise"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hyperlink" Target="https://en.wikipedia.org/wiki/Seasonality?oldformat=true"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otexts.com/fpp2/arima-r.html" TargetMode="External"/><Relationship Id="rId43" Type="http://schemas.openxmlformats.org/officeDocument/2006/relationships/theme" Target="theme/theme1.xml"/><Relationship Id="rId8" Type="http://schemas.openxmlformats.org/officeDocument/2006/relationships/hyperlink" Target="https://en.wikipedia.org/wiki/Dependent_and_independent_variables" TargetMode="External"/><Relationship Id="rId3"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3055</Words>
  <Characters>16805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2022-12-21T08:13:00Z</dcterms:created>
  <dcterms:modified xsi:type="dcterms:W3CDTF">2022-12-21T08:14:00Z</dcterms:modified>
</cp:coreProperties>
</file>