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7F4" w:rsidRPr="00AD67F4" w:rsidRDefault="00AD67F4" w:rsidP="00AD67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AD67F4">
        <w:rPr>
          <w:rFonts w:ascii="Times New Roman" w:eastAsia="Times New Roman" w:hAnsi="Times New Roman" w:cs="Times New Roman"/>
          <w:b/>
          <w:bCs/>
          <w:kern w:val="36"/>
          <w:sz w:val="48"/>
          <w:szCs w:val="48"/>
          <w:lang w:eastAsia="es-ES"/>
        </w:rPr>
        <w:t>ROC Analysis and the AUC — Area Under the Curve</w:t>
      </w:r>
    </w:p>
    <w:bookmarkEnd w:id="0"/>
    <w:p w:rsidR="00AD67F4" w:rsidRPr="00AD67F4" w:rsidRDefault="00AD67F4" w:rsidP="00AD67F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D67F4">
        <w:rPr>
          <w:rFonts w:ascii="Times New Roman" w:eastAsia="Times New Roman" w:hAnsi="Times New Roman" w:cs="Times New Roman"/>
          <w:b/>
          <w:bCs/>
          <w:sz w:val="36"/>
          <w:szCs w:val="36"/>
          <w:lang w:eastAsia="es-ES"/>
        </w:rPr>
        <w:t>Explained with a Real Life Example in Python</w:t>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noProof/>
          <w:sz w:val="24"/>
          <w:szCs w:val="24"/>
          <w:lang w:eastAsia="es-ES"/>
        </w:rPr>
        <w:drawing>
          <wp:inline distT="0" distB="0" distL="0" distR="0">
            <wp:extent cx="5382799" cy="3328816"/>
            <wp:effectExtent l="0" t="0" r="8890" b="5080"/>
            <wp:docPr id="7" name="Imagen 7" descr="https://miro.medium.com/max/700/1*QviLXpMLCXaKvw6eTaRd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QviLXpMLCXaKvw6eTaRd7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8447" cy="3332309"/>
                    </a:xfrm>
                    <a:prstGeom prst="rect">
                      <a:avLst/>
                    </a:prstGeom>
                    <a:noFill/>
                    <a:ln>
                      <a:noFill/>
                    </a:ln>
                  </pic:spPr>
                </pic:pic>
              </a:graphicData>
            </a:graphic>
          </wp:inline>
        </w:drawing>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(Image by Author)</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i/>
          <w:iCs/>
          <w:sz w:val="24"/>
          <w:szCs w:val="24"/>
          <w:lang w:eastAsia="es-ES"/>
        </w:rPr>
        <w:t>Receiver Operating Characteristic Curve (ROC) analysis and the Area Under the Curve (AUC) are tools widely used in Data Science, borrowed from signal processing, to assess the quality of a model under different parameterizations, or compare performance of two or more models.</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i/>
          <w:iCs/>
          <w:sz w:val="24"/>
          <w:szCs w:val="24"/>
          <w:lang w:eastAsia="es-ES"/>
        </w:rPr>
        <w:t>Traditional performance metrics, like precision and recall, rely heavily on positive observations. So instead, ROC and AUC use True Positive and False Positive Rates to assess quality, which take into account both positive and negative observations.</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The road from breaking down a problem and solving it with Machine Learning has multiple steps. At a high-level it involves data collection, cleaning and feature engineering, building the model and, last but not least, </w:t>
      </w:r>
      <w:r w:rsidRPr="00AD67F4">
        <w:rPr>
          <w:rFonts w:ascii="Times New Roman" w:eastAsia="Times New Roman" w:hAnsi="Times New Roman" w:cs="Times New Roman"/>
          <w:b/>
          <w:bCs/>
          <w:sz w:val="24"/>
          <w:szCs w:val="24"/>
          <w:lang w:eastAsia="es-ES"/>
        </w:rPr>
        <w:t>evaluating model performance</w:t>
      </w:r>
      <w:r w:rsidRPr="00AD67F4">
        <w:rPr>
          <w:rFonts w:ascii="Times New Roman" w:eastAsia="Times New Roman" w:hAnsi="Times New Roman" w:cs="Times New Roman"/>
          <w:sz w:val="24"/>
          <w:szCs w:val="24"/>
          <w:lang w:eastAsia="es-ES"/>
        </w:rPr>
        <w:t>.</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When you’re evaluating the quality of a model, typically you use metrics like </w:t>
      </w:r>
      <w:hyperlink r:id="rId5" w:tgtFrame="_blank" w:history="1">
        <w:r w:rsidRPr="00AD67F4">
          <w:rPr>
            <w:rFonts w:ascii="Times New Roman" w:eastAsia="Times New Roman" w:hAnsi="Times New Roman" w:cs="Times New Roman"/>
            <w:color w:val="0000FF"/>
            <w:sz w:val="24"/>
            <w:szCs w:val="24"/>
            <w:u w:val="single"/>
            <w:lang w:eastAsia="es-ES"/>
          </w:rPr>
          <w:t>precision and recall</w:t>
        </w:r>
      </w:hyperlink>
      <w:r w:rsidRPr="00AD67F4">
        <w:rPr>
          <w:rFonts w:ascii="Times New Roman" w:eastAsia="Times New Roman" w:hAnsi="Times New Roman" w:cs="Times New Roman"/>
          <w:sz w:val="24"/>
          <w:szCs w:val="24"/>
          <w:lang w:eastAsia="es-ES"/>
        </w:rPr>
        <w:t>, also referred to as confidence in the data mining field and sensitivity, respectively.</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These metrics compare the predicted values to the real observation values, usually from a hold-out set, and are best visualized using a </w:t>
      </w:r>
      <w:hyperlink r:id="rId6" w:tgtFrame="_blank" w:history="1">
        <w:r w:rsidRPr="00AD67F4">
          <w:rPr>
            <w:rFonts w:ascii="Times New Roman" w:eastAsia="Times New Roman" w:hAnsi="Times New Roman" w:cs="Times New Roman"/>
            <w:color w:val="0000FF"/>
            <w:sz w:val="24"/>
            <w:szCs w:val="24"/>
            <w:u w:val="single"/>
            <w:lang w:eastAsia="es-ES"/>
          </w:rPr>
          <w:t>confusion matrix</w:t>
        </w:r>
      </w:hyperlink>
      <w:r w:rsidRPr="00AD67F4">
        <w:rPr>
          <w:rFonts w:ascii="Times New Roman" w:eastAsia="Times New Roman" w:hAnsi="Times New Roman" w:cs="Times New Roman"/>
          <w:sz w:val="24"/>
          <w:szCs w:val="24"/>
          <w:lang w:eastAsia="es-ES"/>
        </w:rPr>
        <w:t>.</w:t>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noProof/>
          <w:sz w:val="24"/>
          <w:szCs w:val="24"/>
          <w:lang w:eastAsia="es-ES"/>
        </w:rPr>
        <w:lastRenderedPageBreak/>
        <w:drawing>
          <wp:inline distT="0" distB="0" distL="0" distR="0">
            <wp:extent cx="5287909" cy="3037489"/>
            <wp:effectExtent l="0" t="0" r="8255" b="0"/>
            <wp:docPr id="6" name="Imagen 6" descr="https://miro.medium.com/max/700/1*Vf4PXEybOl_AzervGOlg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Vf4PXEybOl_AzervGOlgq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326" cy="3041749"/>
                    </a:xfrm>
                    <a:prstGeom prst="rect">
                      <a:avLst/>
                    </a:prstGeom>
                    <a:noFill/>
                    <a:ln>
                      <a:noFill/>
                    </a:ln>
                  </pic:spPr>
                </pic:pic>
              </a:graphicData>
            </a:graphic>
          </wp:inline>
        </w:drawing>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i/>
          <w:iCs/>
          <w:sz w:val="24"/>
          <w:szCs w:val="24"/>
          <w:lang w:eastAsia="es-ES"/>
        </w:rPr>
        <w:t>Confusion Matrix (Image by Author)</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Let’s focus on </w:t>
      </w:r>
      <w:r w:rsidRPr="00AD67F4">
        <w:rPr>
          <w:rFonts w:ascii="Times New Roman" w:eastAsia="Times New Roman" w:hAnsi="Times New Roman" w:cs="Times New Roman"/>
          <w:b/>
          <w:bCs/>
          <w:sz w:val="24"/>
          <w:szCs w:val="24"/>
          <w:lang w:eastAsia="es-ES"/>
        </w:rPr>
        <w:t xml:space="preserve">Precision </w:t>
      </w:r>
      <w:r w:rsidRPr="00AD67F4">
        <w:rPr>
          <w:rFonts w:ascii="Times New Roman" w:eastAsia="Times New Roman" w:hAnsi="Times New Roman" w:cs="Times New Roman"/>
          <w:sz w:val="24"/>
          <w:szCs w:val="24"/>
          <w:lang w:eastAsia="es-ES"/>
        </w:rPr>
        <w:t xml:space="preserve">first, also referred to as Positive Predictive Value. Using the </w:t>
      </w:r>
      <w:r w:rsidRPr="00AD67F4">
        <w:rPr>
          <w:rFonts w:ascii="Times New Roman" w:eastAsia="Times New Roman" w:hAnsi="Times New Roman" w:cs="Times New Roman"/>
          <w:b/>
          <w:bCs/>
          <w:sz w:val="24"/>
          <w:szCs w:val="24"/>
          <w:lang w:eastAsia="es-ES"/>
        </w:rPr>
        <w:t>confusion matrix</w:t>
      </w:r>
      <w:r w:rsidRPr="00AD67F4">
        <w:rPr>
          <w:rFonts w:ascii="Times New Roman" w:eastAsia="Times New Roman" w:hAnsi="Times New Roman" w:cs="Times New Roman"/>
          <w:sz w:val="24"/>
          <w:szCs w:val="24"/>
          <w:lang w:eastAsia="es-ES"/>
        </w:rPr>
        <w:t>, you can construction Precision as the ratio of all the true positives over all predicted positives.</w:t>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noProof/>
          <w:sz w:val="24"/>
          <w:szCs w:val="24"/>
          <w:lang w:eastAsia="es-ES"/>
        </w:rPr>
        <w:drawing>
          <wp:inline distT="0" distB="0" distL="0" distR="0">
            <wp:extent cx="3277870" cy="379730"/>
            <wp:effectExtent l="0" t="0" r="0" b="1270"/>
            <wp:docPr id="5" name="Imagen 5" descr="https://miro.medium.com/max/344/1*KG9Z7pL0gx0eDxvazaqx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44/1*KG9Z7pL0gx0eDxvazaqxG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870" cy="379730"/>
                    </a:xfrm>
                    <a:prstGeom prst="rect">
                      <a:avLst/>
                    </a:prstGeom>
                    <a:noFill/>
                    <a:ln>
                      <a:noFill/>
                    </a:ln>
                  </pic:spPr>
                </pic:pic>
              </a:graphicData>
            </a:graphic>
          </wp:inline>
        </w:drawing>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b/>
          <w:bCs/>
          <w:sz w:val="24"/>
          <w:szCs w:val="24"/>
          <w:lang w:eastAsia="es-ES"/>
        </w:rPr>
        <w:t>Recall</w:t>
      </w:r>
      <w:r w:rsidRPr="00AD67F4">
        <w:rPr>
          <w:rFonts w:ascii="Times New Roman" w:eastAsia="Times New Roman" w:hAnsi="Times New Roman" w:cs="Times New Roman"/>
          <w:sz w:val="24"/>
          <w:szCs w:val="24"/>
          <w:lang w:eastAsia="es-ES"/>
        </w:rPr>
        <w:t>, which is also referred to as True Positive Rate, represents the ratio fo True Positives over all the Positives, observed and predicted.</w:t>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noProof/>
          <w:sz w:val="24"/>
          <w:szCs w:val="24"/>
          <w:lang w:eastAsia="es-ES"/>
        </w:rPr>
        <w:drawing>
          <wp:inline distT="0" distB="0" distL="0" distR="0">
            <wp:extent cx="3114040" cy="396875"/>
            <wp:effectExtent l="0" t="0" r="0" b="3175"/>
            <wp:docPr id="4" name="Imagen 4" descr="https://miro.medium.com/max/327/1*1Y9klrS07lwKnYhj0012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27/1*1Y9klrS07lwKnYhj00124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040" cy="396875"/>
                    </a:xfrm>
                    <a:prstGeom prst="rect">
                      <a:avLst/>
                    </a:prstGeom>
                    <a:noFill/>
                    <a:ln>
                      <a:noFill/>
                    </a:ln>
                  </pic:spPr>
                </pic:pic>
              </a:graphicData>
            </a:graphic>
          </wp:inline>
        </w:drawing>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Describing Precision and Recall using the different sets of observations in the confusion matrix, you can start to see how these metrics might provide a narrow view of model performance.</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Something that stands out is the fact that Precision and Recall only focus on the positive examples and predictions[1], and don’t take into account any negative examples. Additionally, they don’t compare the performance of the model against a median-scenario, one that simply random-guesses.</w:t>
      </w:r>
    </w:p>
    <w:p w:rsidR="00AD67F4" w:rsidRPr="00AD67F4" w:rsidRDefault="00AD67F4" w:rsidP="00AD67F4">
      <w:pPr>
        <w:spacing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After digging deeper into how Precision and Recall are calculated, you can start to see how these metrics might provide a narrow view of model performance.</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To complement your model evaluation and rule out biases from Precision and Recall you can reach for a few robust tools in the Data Scientist’s toolkit: the </w:t>
      </w:r>
      <w:r w:rsidRPr="00AD67F4">
        <w:rPr>
          <w:rFonts w:ascii="Times New Roman" w:eastAsia="Times New Roman" w:hAnsi="Times New Roman" w:cs="Times New Roman"/>
          <w:b/>
          <w:bCs/>
          <w:sz w:val="24"/>
          <w:szCs w:val="24"/>
          <w:lang w:eastAsia="es-ES"/>
        </w:rPr>
        <w:t>Receiver Operation Characteristic Curve (ROC)</w:t>
      </w:r>
      <w:r w:rsidRPr="00AD67F4">
        <w:rPr>
          <w:rFonts w:ascii="Times New Roman" w:eastAsia="Times New Roman" w:hAnsi="Times New Roman" w:cs="Times New Roman"/>
          <w:sz w:val="24"/>
          <w:szCs w:val="24"/>
          <w:lang w:eastAsia="es-ES"/>
        </w:rPr>
        <w:t xml:space="preserve"> analysis and its </w:t>
      </w:r>
      <w:r w:rsidRPr="00AD67F4">
        <w:rPr>
          <w:rFonts w:ascii="Times New Roman" w:eastAsia="Times New Roman" w:hAnsi="Times New Roman" w:cs="Times New Roman"/>
          <w:b/>
          <w:bCs/>
          <w:sz w:val="24"/>
          <w:szCs w:val="24"/>
          <w:lang w:eastAsia="es-ES"/>
        </w:rPr>
        <w:t>Area Under the Curve (AUC)</w:t>
      </w:r>
      <w:r w:rsidRPr="00AD67F4">
        <w:rPr>
          <w:rFonts w:ascii="Times New Roman" w:eastAsia="Times New Roman" w:hAnsi="Times New Roman" w:cs="Times New Roman"/>
          <w:sz w:val="24"/>
          <w:szCs w:val="24"/>
          <w:lang w:eastAsia="es-ES"/>
        </w:rPr>
        <w:t>.</w:t>
      </w:r>
    </w:p>
    <w:p w:rsidR="00AD67F4" w:rsidRPr="00AD67F4" w:rsidRDefault="00AD67F4" w:rsidP="00AD67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D67F4">
        <w:rPr>
          <w:rFonts w:ascii="Times New Roman" w:eastAsia="Times New Roman" w:hAnsi="Times New Roman" w:cs="Times New Roman"/>
          <w:b/>
          <w:bCs/>
          <w:kern w:val="36"/>
          <w:sz w:val="48"/>
          <w:szCs w:val="48"/>
          <w:lang w:eastAsia="es-ES"/>
        </w:rPr>
        <w:lastRenderedPageBreak/>
        <w:t>ROC Curve: from Signal Theory to Machine Learning</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ROC is as summary tool, used to visualize the trade-off between Precision and Recall[2].</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This technique emerged in the field of signal detection theory, as part of the development of radar technology during World War II [3]. The name may be a bit confusing for those unfamiliar with signal theory, but it refers to reading</w:t>
      </w:r>
      <w:r w:rsidRPr="00AD67F4">
        <w:rPr>
          <w:rFonts w:ascii="Times New Roman" w:eastAsia="Times New Roman" w:hAnsi="Times New Roman" w:cs="Times New Roman"/>
          <w:i/>
          <w:iCs/>
          <w:sz w:val="24"/>
          <w:szCs w:val="24"/>
          <w:lang w:eastAsia="es-ES"/>
        </w:rPr>
        <w:t xml:space="preserve"> </w:t>
      </w:r>
      <w:r w:rsidRPr="00AD67F4">
        <w:rPr>
          <w:rFonts w:ascii="Times New Roman" w:eastAsia="Times New Roman" w:hAnsi="Times New Roman" w:cs="Times New Roman"/>
          <w:sz w:val="24"/>
          <w:szCs w:val="24"/>
          <w:lang w:eastAsia="es-ES"/>
        </w:rPr>
        <w:t xml:space="preserve">radar signals by military radar operators, hence the </w:t>
      </w:r>
      <w:r w:rsidRPr="00AD67F4">
        <w:rPr>
          <w:rFonts w:ascii="Times New Roman" w:eastAsia="Times New Roman" w:hAnsi="Times New Roman" w:cs="Times New Roman"/>
          <w:i/>
          <w:iCs/>
          <w:sz w:val="24"/>
          <w:szCs w:val="24"/>
          <w:lang w:eastAsia="es-ES"/>
        </w:rPr>
        <w:t xml:space="preserve">Receiver Operating </w:t>
      </w:r>
      <w:r w:rsidRPr="00AD67F4">
        <w:rPr>
          <w:rFonts w:ascii="Times New Roman" w:eastAsia="Times New Roman" w:hAnsi="Times New Roman" w:cs="Times New Roman"/>
          <w:sz w:val="24"/>
          <w:szCs w:val="24"/>
          <w:lang w:eastAsia="es-ES"/>
        </w:rPr>
        <w:t xml:space="preserve">part of </w:t>
      </w:r>
      <w:hyperlink r:id="rId10" w:anchor="History" w:tgtFrame="_blank" w:history="1">
        <w:r w:rsidRPr="00AD67F4">
          <w:rPr>
            <w:rFonts w:ascii="Times New Roman" w:eastAsia="Times New Roman" w:hAnsi="Times New Roman" w:cs="Times New Roman"/>
            <w:color w:val="0000FF"/>
            <w:sz w:val="24"/>
            <w:szCs w:val="24"/>
            <w:u w:val="single"/>
            <w:lang w:eastAsia="es-ES"/>
          </w:rPr>
          <w:t>Receiver Operating Characteristic Curve</w:t>
        </w:r>
      </w:hyperlink>
      <w:r w:rsidRPr="00AD67F4">
        <w:rPr>
          <w:rFonts w:ascii="Times New Roman" w:eastAsia="Times New Roman" w:hAnsi="Times New Roman" w:cs="Times New Roman"/>
          <w:sz w:val="24"/>
          <w:szCs w:val="24"/>
          <w:lang w:eastAsia="es-ES"/>
        </w:rPr>
        <w:t>.</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Part of a radar operator’s job is to identify approaching enemy units on a radar, the key part, being able to literally distinguish signal, i.e., actual incoming units, from noise, e.g., static noise or other random interference. They are experts at determining what’s signal and what’s noise, to avoid charging at a supposed enemy unit when it’s either one of your own units or simply there’s nothing there.</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Right now you may be thinking </w:t>
      </w:r>
      <w:r w:rsidRPr="00AD67F4">
        <w:rPr>
          <w:rFonts w:ascii="Times New Roman" w:eastAsia="Times New Roman" w:hAnsi="Times New Roman" w:cs="Times New Roman"/>
          <w:i/>
          <w:iCs/>
          <w:sz w:val="24"/>
          <w:szCs w:val="24"/>
          <w:lang w:eastAsia="es-ES"/>
        </w:rPr>
        <w:t>Hold on, this sounds like a familiar task!</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And indeed it is, this task is conceptually very similar to classifying an image as a cat or not, or detecting a patient developed a disease or not, while keeping a low false positive rate.</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b/>
          <w:bCs/>
          <w:sz w:val="24"/>
          <w:szCs w:val="24"/>
          <w:lang w:eastAsia="es-ES"/>
        </w:rPr>
        <w:t>ROC analysis</w:t>
      </w:r>
      <w:r w:rsidRPr="00AD67F4">
        <w:rPr>
          <w:rFonts w:ascii="Times New Roman" w:eastAsia="Times New Roman" w:hAnsi="Times New Roman" w:cs="Times New Roman"/>
          <w:sz w:val="24"/>
          <w:szCs w:val="24"/>
          <w:lang w:eastAsia="es-ES"/>
        </w:rPr>
        <w:t xml:space="preserve"> uses the ROC curve to determine how much of the value of a binary signal is polluted by noise, i.e., randomness[4]. It provides a summary of sensitivity and specificity across a range of operating points, for a continuous predictor[5].</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The ROC curve is obtained by plotting the </w:t>
      </w:r>
      <w:r w:rsidRPr="00AD67F4">
        <w:rPr>
          <w:rFonts w:ascii="Times New Roman" w:eastAsia="Times New Roman" w:hAnsi="Times New Roman" w:cs="Times New Roman"/>
          <w:i/>
          <w:iCs/>
          <w:sz w:val="24"/>
          <w:szCs w:val="24"/>
          <w:lang w:eastAsia="es-ES"/>
        </w:rPr>
        <w:t>False Positive Rate</w:t>
      </w:r>
      <w:r w:rsidRPr="00AD67F4">
        <w:rPr>
          <w:rFonts w:ascii="Times New Roman" w:eastAsia="Times New Roman" w:hAnsi="Times New Roman" w:cs="Times New Roman"/>
          <w:sz w:val="24"/>
          <w:szCs w:val="24"/>
          <w:lang w:eastAsia="es-ES"/>
        </w:rPr>
        <w:t xml:space="preserve">, on the x-axis, against the </w:t>
      </w:r>
      <w:r w:rsidRPr="00AD67F4">
        <w:rPr>
          <w:rFonts w:ascii="Times New Roman" w:eastAsia="Times New Roman" w:hAnsi="Times New Roman" w:cs="Times New Roman"/>
          <w:i/>
          <w:iCs/>
          <w:sz w:val="24"/>
          <w:szCs w:val="24"/>
          <w:lang w:eastAsia="es-ES"/>
        </w:rPr>
        <w:t>True Positive Rate</w:t>
      </w:r>
      <w:r w:rsidRPr="00AD67F4">
        <w:rPr>
          <w:rFonts w:ascii="Times New Roman" w:eastAsia="Times New Roman" w:hAnsi="Times New Roman" w:cs="Times New Roman"/>
          <w:sz w:val="24"/>
          <w:szCs w:val="24"/>
          <w:lang w:eastAsia="es-ES"/>
        </w:rPr>
        <w:t>, on the y-axis.</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Because the </w:t>
      </w:r>
      <w:r w:rsidRPr="00AD67F4">
        <w:rPr>
          <w:rFonts w:ascii="Times New Roman" w:eastAsia="Times New Roman" w:hAnsi="Times New Roman" w:cs="Times New Roman"/>
          <w:i/>
          <w:iCs/>
          <w:sz w:val="24"/>
          <w:szCs w:val="24"/>
          <w:lang w:eastAsia="es-ES"/>
        </w:rPr>
        <w:t xml:space="preserve">True Positive Rate </w:t>
      </w:r>
      <w:r w:rsidRPr="00AD67F4">
        <w:rPr>
          <w:rFonts w:ascii="Times New Roman" w:eastAsia="Times New Roman" w:hAnsi="Times New Roman" w:cs="Times New Roman"/>
          <w:sz w:val="24"/>
          <w:szCs w:val="24"/>
          <w:lang w:eastAsia="es-ES"/>
        </w:rPr>
        <w:t xml:space="preserve">is the probability of detecting a signal and </w:t>
      </w:r>
      <w:r w:rsidRPr="00AD67F4">
        <w:rPr>
          <w:rFonts w:ascii="Times New Roman" w:eastAsia="Times New Roman" w:hAnsi="Times New Roman" w:cs="Times New Roman"/>
          <w:i/>
          <w:iCs/>
          <w:sz w:val="24"/>
          <w:szCs w:val="24"/>
          <w:lang w:eastAsia="es-ES"/>
        </w:rPr>
        <w:t xml:space="preserve">False Positive Rate </w:t>
      </w:r>
      <w:r w:rsidRPr="00AD67F4">
        <w:rPr>
          <w:rFonts w:ascii="Times New Roman" w:eastAsia="Times New Roman" w:hAnsi="Times New Roman" w:cs="Times New Roman"/>
          <w:sz w:val="24"/>
          <w:szCs w:val="24"/>
          <w:lang w:eastAsia="es-ES"/>
        </w:rPr>
        <w:t>is the probability of a false alarm, ROC analysis is also widely used in medical studies, to determine the thresholds that confidently detect diseases or other behaviors[5].</w:t>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noProof/>
          <w:sz w:val="24"/>
          <w:szCs w:val="24"/>
          <w:lang w:eastAsia="es-ES"/>
        </w:rPr>
        <w:lastRenderedPageBreak/>
        <w:drawing>
          <wp:inline distT="0" distB="0" distL="0" distR="0">
            <wp:extent cx="5423942" cy="4287089"/>
            <wp:effectExtent l="0" t="0" r="5715" b="0"/>
            <wp:docPr id="3" name="Imagen 3" descr="https://miro.medium.com/max/700/1*Ltf1bAZDm6SnjJlSc2w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Ltf1bAZDm6SnjJlSc2wm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209" cy="4295994"/>
                    </a:xfrm>
                    <a:prstGeom prst="rect">
                      <a:avLst/>
                    </a:prstGeom>
                    <a:noFill/>
                    <a:ln>
                      <a:noFill/>
                    </a:ln>
                  </pic:spPr>
                </pic:pic>
              </a:graphicData>
            </a:graphic>
          </wp:inline>
        </w:drawing>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Examples of different ROC curves (Image by author)</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A perfect model will have both a </w:t>
      </w:r>
      <w:r w:rsidRPr="00AD67F4">
        <w:rPr>
          <w:rFonts w:ascii="Times New Roman" w:eastAsia="Times New Roman" w:hAnsi="Times New Roman" w:cs="Times New Roman"/>
          <w:i/>
          <w:iCs/>
          <w:sz w:val="24"/>
          <w:szCs w:val="24"/>
          <w:lang w:eastAsia="es-ES"/>
        </w:rPr>
        <w:t xml:space="preserve">False Positive </w:t>
      </w:r>
      <w:r w:rsidRPr="00AD67F4">
        <w:rPr>
          <w:rFonts w:ascii="Times New Roman" w:eastAsia="Times New Roman" w:hAnsi="Times New Roman" w:cs="Times New Roman"/>
          <w:sz w:val="24"/>
          <w:szCs w:val="24"/>
          <w:lang w:eastAsia="es-ES"/>
        </w:rPr>
        <w:t xml:space="preserve">and </w:t>
      </w:r>
      <w:r w:rsidRPr="00AD67F4">
        <w:rPr>
          <w:rFonts w:ascii="Times New Roman" w:eastAsia="Times New Roman" w:hAnsi="Times New Roman" w:cs="Times New Roman"/>
          <w:i/>
          <w:iCs/>
          <w:sz w:val="24"/>
          <w:szCs w:val="24"/>
          <w:lang w:eastAsia="es-ES"/>
        </w:rPr>
        <w:t xml:space="preserve">True Positive Rate </w:t>
      </w:r>
      <w:r w:rsidRPr="00AD67F4">
        <w:rPr>
          <w:rFonts w:ascii="Times New Roman" w:eastAsia="Times New Roman" w:hAnsi="Times New Roman" w:cs="Times New Roman"/>
          <w:sz w:val="24"/>
          <w:szCs w:val="24"/>
          <w:lang w:eastAsia="es-ES"/>
        </w:rPr>
        <w:t xml:space="preserve">equal to zero, so it will be a single operating point to the top left of the ROC plot. Whereas the worst possible model will have a single operating point on the bottom-left of the ROC plot, where the </w:t>
      </w:r>
      <w:r w:rsidRPr="00AD67F4">
        <w:rPr>
          <w:rFonts w:ascii="Times New Roman" w:eastAsia="Times New Roman" w:hAnsi="Times New Roman" w:cs="Times New Roman"/>
          <w:i/>
          <w:iCs/>
          <w:sz w:val="24"/>
          <w:szCs w:val="24"/>
          <w:lang w:eastAsia="es-ES"/>
        </w:rPr>
        <w:t>False Positive Rate</w:t>
      </w:r>
      <w:r w:rsidRPr="00AD67F4">
        <w:rPr>
          <w:rFonts w:ascii="Times New Roman" w:eastAsia="Times New Roman" w:hAnsi="Times New Roman" w:cs="Times New Roman"/>
          <w:sz w:val="24"/>
          <w:szCs w:val="24"/>
          <w:lang w:eastAsia="es-ES"/>
        </w:rPr>
        <w:t xml:space="preserve"> is equal to one and </w:t>
      </w:r>
      <w:r w:rsidRPr="00AD67F4">
        <w:rPr>
          <w:rFonts w:ascii="Times New Roman" w:eastAsia="Times New Roman" w:hAnsi="Times New Roman" w:cs="Times New Roman"/>
          <w:i/>
          <w:iCs/>
          <w:sz w:val="24"/>
          <w:szCs w:val="24"/>
          <w:lang w:eastAsia="es-ES"/>
        </w:rPr>
        <w:t xml:space="preserve">True Positive Rate </w:t>
      </w:r>
      <w:r w:rsidRPr="00AD67F4">
        <w:rPr>
          <w:rFonts w:ascii="Times New Roman" w:eastAsia="Times New Roman" w:hAnsi="Times New Roman" w:cs="Times New Roman"/>
          <w:sz w:val="24"/>
          <w:szCs w:val="24"/>
          <w:lang w:eastAsia="es-ES"/>
        </w:rPr>
        <w:t>is equal to zero.</w:t>
      </w:r>
    </w:p>
    <w:p w:rsidR="00AD67F4" w:rsidRPr="00AD67F4" w:rsidRDefault="00AD67F4" w:rsidP="00AD67F4">
      <w:pPr>
        <w:spacing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It [ROC Curve] provides a summary of sensitivity and specificity across a range of operating points, for a continuous predictor.</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A random-guessing model, has a 50% chance of correctly predicting the result so, </w:t>
      </w:r>
      <w:r w:rsidRPr="00AD67F4">
        <w:rPr>
          <w:rFonts w:ascii="Times New Roman" w:eastAsia="Times New Roman" w:hAnsi="Times New Roman" w:cs="Times New Roman"/>
          <w:i/>
          <w:iCs/>
          <w:sz w:val="24"/>
          <w:szCs w:val="24"/>
          <w:lang w:eastAsia="es-ES"/>
        </w:rPr>
        <w:t>False Positive Rate</w:t>
      </w:r>
      <w:r w:rsidRPr="00AD67F4">
        <w:rPr>
          <w:rFonts w:ascii="Times New Roman" w:eastAsia="Times New Roman" w:hAnsi="Times New Roman" w:cs="Times New Roman"/>
          <w:sz w:val="24"/>
          <w:szCs w:val="24"/>
          <w:lang w:eastAsia="es-ES"/>
        </w:rPr>
        <w:t xml:space="preserve"> will always be equal to the </w:t>
      </w:r>
      <w:r w:rsidRPr="00AD67F4">
        <w:rPr>
          <w:rFonts w:ascii="Times New Roman" w:eastAsia="Times New Roman" w:hAnsi="Times New Roman" w:cs="Times New Roman"/>
          <w:i/>
          <w:iCs/>
          <w:sz w:val="24"/>
          <w:szCs w:val="24"/>
          <w:lang w:eastAsia="es-ES"/>
        </w:rPr>
        <w:t>True Positive Rate</w:t>
      </w:r>
      <w:r w:rsidRPr="00AD67F4">
        <w:rPr>
          <w:rFonts w:ascii="Times New Roman" w:eastAsia="Times New Roman" w:hAnsi="Times New Roman" w:cs="Times New Roman"/>
          <w:sz w:val="24"/>
          <w:szCs w:val="24"/>
          <w:lang w:eastAsia="es-ES"/>
        </w:rPr>
        <w:t xml:space="preserve">. That’s why there’s a diagonal on the plot, representing that 50/50 chance of </w:t>
      </w:r>
      <w:r w:rsidRPr="00AD67F4">
        <w:rPr>
          <w:rFonts w:ascii="Times New Roman" w:eastAsia="Times New Roman" w:hAnsi="Times New Roman" w:cs="Times New Roman"/>
          <w:i/>
          <w:iCs/>
          <w:sz w:val="24"/>
          <w:szCs w:val="24"/>
          <w:lang w:eastAsia="es-ES"/>
        </w:rPr>
        <w:t>detecting signal vs noise</w:t>
      </w:r>
      <w:r w:rsidRPr="00AD67F4">
        <w:rPr>
          <w:rFonts w:ascii="Times New Roman" w:eastAsia="Times New Roman" w:hAnsi="Times New Roman" w:cs="Times New Roman"/>
          <w:sz w:val="24"/>
          <w:szCs w:val="24"/>
          <w:lang w:eastAsia="es-ES"/>
        </w:rPr>
        <w:t>.</w:t>
      </w:r>
    </w:p>
    <w:p w:rsidR="00AD67F4" w:rsidRPr="00AD67F4" w:rsidRDefault="00AD67F4" w:rsidP="00AD67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D67F4">
        <w:rPr>
          <w:rFonts w:ascii="Times New Roman" w:eastAsia="Times New Roman" w:hAnsi="Times New Roman" w:cs="Times New Roman"/>
          <w:b/>
          <w:bCs/>
          <w:kern w:val="36"/>
          <w:sz w:val="48"/>
          <w:szCs w:val="48"/>
          <w:lang w:eastAsia="es-ES"/>
        </w:rPr>
        <w:t>Using Area Under the Curve (AUC) to evaluate Machine Learning models</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Your parents have a cozy bed and breakfast and you, as a Data Scientist, set yourself up to the task of building a model that classifies their reviews as positive or negative.</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To tackle this </w:t>
      </w:r>
      <w:hyperlink r:id="rId12" w:tgtFrame="_blank" w:history="1">
        <w:r w:rsidRPr="00AD67F4">
          <w:rPr>
            <w:rFonts w:ascii="Times New Roman" w:eastAsia="Times New Roman" w:hAnsi="Times New Roman" w:cs="Times New Roman"/>
            <w:color w:val="0000FF"/>
            <w:sz w:val="24"/>
            <w:szCs w:val="24"/>
            <w:u w:val="single"/>
            <w:lang w:eastAsia="es-ES"/>
          </w:rPr>
          <w:t>Sentiment Analysis</w:t>
        </w:r>
      </w:hyperlink>
      <w:r w:rsidRPr="00AD67F4">
        <w:rPr>
          <w:rFonts w:ascii="Times New Roman" w:eastAsia="Times New Roman" w:hAnsi="Times New Roman" w:cs="Times New Roman"/>
          <w:sz w:val="24"/>
          <w:szCs w:val="24"/>
          <w:lang w:eastAsia="es-ES"/>
        </w:rPr>
        <w:t xml:space="preserve"> task, you started off by using the </w:t>
      </w:r>
      <w:hyperlink r:id="rId13" w:tgtFrame="_blank" w:history="1">
        <w:r w:rsidRPr="00AD67F4">
          <w:rPr>
            <w:rFonts w:ascii="Times New Roman" w:eastAsia="Times New Roman" w:hAnsi="Times New Roman" w:cs="Times New Roman"/>
            <w:color w:val="0000FF"/>
            <w:sz w:val="24"/>
            <w:szCs w:val="24"/>
            <w:u w:val="single"/>
            <w:lang w:eastAsia="es-ES"/>
          </w:rPr>
          <w:t>Multilayer Perceptron</w:t>
        </w:r>
      </w:hyperlink>
      <w:r w:rsidRPr="00AD67F4">
        <w:rPr>
          <w:rFonts w:ascii="Times New Roman" w:eastAsia="Times New Roman" w:hAnsi="Times New Roman" w:cs="Times New Roman"/>
          <w:sz w:val="24"/>
          <w:szCs w:val="24"/>
          <w:lang w:eastAsia="es-ES"/>
        </w:rPr>
        <w:t xml:space="preserve"> and used accuracy and loss as a way to understand if was really good enough to solve your classification problem.</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lastRenderedPageBreak/>
        <w:t xml:space="preserve">Knowing how </w:t>
      </w:r>
      <w:r w:rsidRPr="00AD67F4">
        <w:rPr>
          <w:rFonts w:ascii="Times New Roman" w:eastAsia="Times New Roman" w:hAnsi="Times New Roman" w:cs="Times New Roman"/>
          <w:b/>
          <w:bCs/>
          <w:sz w:val="24"/>
          <w:szCs w:val="24"/>
          <w:lang w:eastAsia="es-ES"/>
        </w:rPr>
        <w:t>ROC analysis</w:t>
      </w:r>
      <w:r w:rsidRPr="00AD67F4">
        <w:rPr>
          <w:rFonts w:ascii="Times New Roman" w:eastAsia="Times New Roman" w:hAnsi="Times New Roman" w:cs="Times New Roman"/>
          <w:sz w:val="24"/>
          <w:szCs w:val="24"/>
          <w:lang w:eastAsia="es-ES"/>
        </w:rPr>
        <w:t xml:space="preserve"> is resistant to bias, and the fact that it’s used in Machine Learning to compare models or to compare different parameterizations of the same model, you want to see if the Multilayer Perceptron is actually a good model when it comes to classifying reviews from your parents’ bed and breakfast.</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To rebuild the model, you take the corpus of reviews, then split it into training and testing and tokenize it.</w:t>
      </w:r>
    </w:p>
    <w:p w:rsidR="00AD67F4" w:rsidRPr="00AD67F4" w:rsidRDefault="00AD67F4" w:rsidP="00A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D67F4">
        <w:rPr>
          <w:rFonts w:ascii="Courier New" w:eastAsia="Times New Roman" w:hAnsi="Courier New" w:cs="Courier New"/>
          <w:sz w:val="20"/>
          <w:szCs w:val="20"/>
          <w:lang w:eastAsia="es-ES"/>
        </w:rPr>
        <w:t>from sklearn.model_selection import train_test_split</w:t>
      </w:r>
      <w:r w:rsidRPr="00AD67F4">
        <w:rPr>
          <w:rFonts w:ascii="Courier New" w:eastAsia="Times New Roman" w:hAnsi="Courier New" w:cs="Courier New"/>
          <w:sz w:val="20"/>
          <w:szCs w:val="20"/>
          <w:lang w:eastAsia="es-ES"/>
        </w:rPr>
        <w:br/>
        <w:t>from sklearn.feature_extraction.text import TfidfVectorizer</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corpus = [</w:t>
      </w:r>
      <w:r w:rsidRPr="00AD67F4">
        <w:rPr>
          <w:rFonts w:ascii="Courier New" w:eastAsia="Times New Roman" w:hAnsi="Courier New" w:cs="Courier New"/>
          <w:sz w:val="20"/>
          <w:szCs w:val="20"/>
          <w:lang w:eastAsia="es-ES"/>
        </w:rPr>
        <w:br/>
        <w:t xml:space="preserve">    'We enjoyed our stay so much. The weather was not great, but everything else was perfect.',</w:t>
      </w:r>
      <w:r w:rsidRPr="00AD67F4">
        <w:rPr>
          <w:rFonts w:ascii="Courier New" w:eastAsia="Times New Roman" w:hAnsi="Courier New" w:cs="Courier New"/>
          <w:sz w:val="20"/>
          <w:szCs w:val="20"/>
          <w:lang w:eastAsia="es-ES"/>
        </w:rPr>
        <w:br/>
        <w:t xml:space="preserve">    'Going to think twice before staying here again. The wifi was spotty and the rooms smaller than advertised',</w:t>
      </w:r>
      <w:r w:rsidRPr="00AD67F4">
        <w:rPr>
          <w:rFonts w:ascii="Courier New" w:eastAsia="Times New Roman" w:hAnsi="Courier New" w:cs="Courier New"/>
          <w:sz w:val="20"/>
          <w:szCs w:val="20"/>
          <w:lang w:eastAsia="es-ES"/>
        </w:rPr>
        <w:br/>
        <w:t xml:space="preserve">    'The perfect place to relax and recharge.',</w:t>
      </w:r>
      <w:r w:rsidRPr="00AD67F4">
        <w:rPr>
          <w:rFonts w:ascii="Courier New" w:eastAsia="Times New Roman" w:hAnsi="Courier New" w:cs="Courier New"/>
          <w:sz w:val="20"/>
          <w:szCs w:val="20"/>
          <w:lang w:eastAsia="es-ES"/>
        </w:rPr>
        <w:br/>
        <w:t xml:space="preserve">    'Never had such a relaxing vacation.',</w:t>
      </w:r>
      <w:r w:rsidRPr="00AD67F4">
        <w:rPr>
          <w:rFonts w:ascii="Courier New" w:eastAsia="Times New Roman" w:hAnsi="Courier New" w:cs="Courier New"/>
          <w:sz w:val="20"/>
          <w:szCs w:val="20"/>
          <w:lang w:eastAsia="es-ES"/>
        </w:rPr>
        <w:br/>
        <w:t xml:space="preserve">    'The pictures were misleading, so I was expecting the common areas to be bigger. But the service was good.',</w:t>
      </w:r>
      <w:r w:rsidRPr="00AD67F4">
        <w:rPr>
          <w:rFonts w:ascii="Courier New" w:eastAsia="Times New Roman" w:hAnsi="Courier New" w:cs="Courier New"/>
          <w:sz w:val="20"/>
          <w:szCs w:val="20"/>
          <w:lang w:eastAsia="es-ES"/>
        </w:rPr>
        <w:br/>
        <w:t xml:space="preserve">    'There were no clean linens when I got to my room and the breakfast options were not that many.',</w:t>
      </w:r>
      <w:r w:rsidRPr="00AD67F4">
        <w:rPr>
          <w:rFonts w:ascii="Courier New" w:eastAsia="Times New Roman" w:hAnsi="Courier New" w:cs="Courier New"/>
          <w:sz w:val="20"/>
          <w:szCs w:val="20"/>
          <w:lang w:eastAsia="es-ES"/>
        </w:rPr>
        <w:br/>
        <w:t xml:space="preserve">    'Was expecting it to be a bit far from historical downtown, but it was almost impossible to drive through those narrow roads',</w:t>
      </w:r>
      <w:r w:rsidRPr="00AD67F4">
        <w:rPr>
          <w:rFonts w:ascii="Courier New" w:eastAsia="Times New Roman" w:hAnsi="Courier New" w:cs="Courier New"/>
          <w:sz w:val="20"/>
          <w:szCs w:val="20"/>
          <w:lang w:eastAsia="es-ES"/>
        </w:rPr>
        <w:br/>
        <w:t xml:space="preserve">    'I thought that waking up with the chickens was fun, but I was wrong.',</w:t>
      </w:r>
      <w:r w:rsidRPr="00AD67F4">
        <w:rPr>
          <w:rFonts w:ascii="Courier New" w:eastAsia="Times New Roman" w:hAnsi="Courier New" w:cs="Courier New"/>
          <w:sz w:val="20"/>
          <w:szCs w:val="20"/>
          <w:lang w:eastAsia="es-ES"/>
        </w:rPr>
        <w:br/>
        <w:t xml:space="preserve">    'Great place for a quick getaway from the city. Everyone is friendly and polite.',</w:t>
      </w:r>
      <w:r w:rsidRPr="00AD67F4">
        <w:rPr>
          <w:rFonts w:ascii="Courier New" w:eastAsia="Times New Roman" w:hAnsi="Courier New" w:cs="Courier New"/>
          <w:sz w:val="20"/>
          <w:szCs w:val="20"/>
          <w:lang w:eastAsia="es-ES"/>
        </w:rPr>
        <w:br/>
        <w:t xml:space="preserve">    'Unfortunately it was raining during our stay, and there weren\'t many options for indoors activities. Everything was great, but there was literally no other oprionts besides being in the rain.',</w:t>
      </w:r>
      <w:r w:rsidRPr="00AD67F4">
        <w:rPr>
          <w:rFonts w:ascii="Courier New" w:eastAsia="Times New Roman" w:hAnsi="Courier New" w:cs="Courier New"/>
          <w:sz w:val="20"/>
          <w:szCs w:val="20"/>
          <w:lang w:eastAsia="es-ES"/>
        </w:rPr>
        <w:br/>
        <w:t xml:space="preserve">    'The town festival was postponed, so the area was a complete ghost town. We were the only guests. Not the experience I was looking for.',</w:t>
      </w:r>
      <w:r w:rsidRPr="00AD67F4">
        <w:rPr>
          <w:rFonts w:ascii="Courier New" w:eastAsia="Times New Roman" w:hAnsi="Courier New" w:cs="Courier New"/>
          <w:sz w:val="20"/>
          <w:szCs w:val="20"/>
          <w:lang w:eastAsia="es-ES"/>
        </w:rPr>
        <w:br/>
        <w:t xml:space="preserve">    'We had a lovely time. It\'s a fantastic place to go with the children, they loved all the animals.',</w:t>
      </w:r>
      <w:r w:rsidRPr="00AD67F4">
        <w:rPr>
          <w:rFonts w:ascii="Courier New" w:eastAsia="Times New Roman" w:hAnsi="Courier New" w:cs="Courier New"/>
          <w:sz w:val="20"/>
          <w:szCs w:val="20"/>
          <w:lang w:eastAsia="es-ES"/>
        </w:rPr>
        <w:br/>
        <w:t xml:space="preserve">    'A little bit off the beaten track, but completely worth it. You can hear the birds sing in the morning and then you are greeted with the biggest, sincerest smiles from the owners. Loved it!',</w:t>
      </w:r>
      <w:r w:rsidRPr="00AD67F4">
        <w:rPr>
          <w:rFonts w:ascii="Courier New" w:eastAsia="Times New Roman" w:hAnsi="Courier New" w:cs="Courier New"/>
          <w:sz w:val="20"/>
          <w:szCs w:val="20"/>
          <w:lang w:eastAsia="es-ES"/>
        </w:rPr>
        <w:br/>
        <w:t xml:space="preserve">    'It was good to be outside in the country, visiting old town. Everything was prepared to the upmost detail'</w:t>
      </w:r>
      <w:r w:rsidRPr="00AD67F4">
        <w:rPr>
          <w:rFonts w:ascii="Courier New" w:eastAsia="Times New Roman" w:hAnsi="Courier New" w:cs="Courier New"/>
          <w:sz w:val="20"/>
          <w:szCs w:val="20"/>
          <w:lang w:eastAsia="es-ES"/>
        </w:rPr>
        <w:br/>
        <w:t xml:space="preserve">    'staff was friendly. Going to come back for sure.',</w:t>
      </w:r>
      <w:r w:rsidRPr="00AD67F4">
        <w:rPr>
          <w:rFonts w:ascii="Courier New" w:eastAsia="Times New Roman" w:hAnsi="Courier New" w:cs="Courier New"/>
          <w:sz w:val="20"/>
          <w:szCs w:val="20"/>
          <w:lang w:eastAsia="es-ES"/>
        </w:rPr>
        <w:br/>
        <w:t xml:space="preserve">    'They didn\'t have enough staff for the amount of guests. It took some time to get our breakfast and we had to wait 20 minutes to get more information about the old town.',</w:t>
      </w:r>
      <w:r w:rsidRPr="00AD67F4">
        <w:rPr>
          <w:rFonts w:ascii="Courier New" w:eastAsia="Times New Roman" w:hAnsi="Courier New" w:cs="Courier New"/>
          <w:sz w:val="20"/>
          <w:szCs w:val="20"/>
          <w:lang w:eastAsia="es-ES"/>
        </w:rPr>
        <w:br/>
        <w:t xml:space="preserve">    'The pictures looked way different.',</w:t>
      </w:r>
      <w:r w:rsidRPr="00AD67F4">
        <w:rPr>
          <w:rFonts w:ascii="Courier New" w:eastAsia="Times New Roman" w:hAnsi="Courier New" w:cs="Courier New"/>
          <w:sz w:val="20"/>
          <w:szCs w:val="20"/>
          <w:lang w:eastAsia="es-ES"/>
        </w:rPr>
        <w:br/>
        <w:t xml:space="preserve">    'Best weekend in the countryside I\'ve ever had.',</w:t>
      </w:r>
      <w:r w:rsidRPr="00AD67F4">
        <w:rPr>
          <w:rFonts w:ascii="Courier New" w:eastAsia="Times New Roman" w:hAnsi="Courier New" w:cs="Courier New"/>
          <w:sz w:val="20"/>
          <w:szCs w:val="20"/>
          <w:lang w:eastAsia="es-ES"/>
        </w:rPr>
        <w:br/>
        <w:t xml:space="preserve">    'Terrible. Slow staff, slow town. Only good thing was being surrounded by nature.',</w:t>
      </w:r>
      <w:r w:rsidRPr="00AD67F4">
        <w:rPr>
          <w:rFonts w:ascii="Courier New" w:eastAsia="Times New Roman" w:hAnsi="Courier New" w:cs="Courier New"/>
          <w:sz w:val="20"/>
          <w:szCs w:val="20"/>
          <w:lang w:eastAsia="es-ES"/>
        </w:rPr>
        <w:br/>
        <w:t xml:space="preserve">    'Not as clean as advertised. Found some cobwebs in the corner of the room.',</w:t>
      </w:r>
      <w:r w:rsidRPr="00AD67F4">
        <w:rPr>
          <w:rFonts w:ascii="Courier New" w:eastAsia="Times New Roman" w:hAnsi="Courier New" w:cs="Courier New"/>
          <w:sz w:val="20"/>
          <w:szCs w:val="20"/>
          <w:lang w:eastAsia="es-ES"/>
        </w:rPr>
        <w:br/>
        <w:t xml:space="preserve">    'It was a peaceful getaway in the countryside.',</w:t>
      </w:r>
      <w:r w:rsidRPr="00AD67F4">
        <w:rPr>
          <w:rFonts w:ascii="Courier New" w:eastAsia="Times New Roman" w:hAnsi="Courier New" w:cs="Courier New"/>
          <w:sz w:val="20"/>
          <w:szCs w:val="20"/>
          <w:lang w:eastAsia="es-ES"/>
        </w:rPr>
        <w:br/>
        <w:t xml:space="preserve">    'Everyone was nice. Had a good time.',</w:t>
      </w:r>
      <w:r w:rsidRPr="00AD67F4">
        <w:rPr>
          <w:rFonts w:ascii="Courier New" w:eastAsia="Times New Roman" w:hAnsi="Courier New" w:cs="Courier New"/>
          <w:sz w:val="20"/>
          <w:szCs w:val="20"/>
          <w:lang w:eastAsia="es-ES"/>
        </w:rPr>
        <w:br/>
        <w:t xml:space="preserve">    'The kids loved running around in nature, we loved the old town. Definitely going back.',</w:t>
      </w:r>
      <w:r w:rsidRPr="00AD67F4">
        <w:rPr>
          <w:rFonts w:ascii="Courier New" w:eastAsia="Times New Roman" w:hAnsi="Courier New" w:cs="Courier New"/>
          <w:sz w:val="20"/>
          <w:szCs w:val="20"/>
          <w:lang w:eastAsia="es-ES"/>
        </w:rPr>
        <w:br/>
        <w:t xml:space="preserve">    'Had worse experiences.',</w:t>
      </w:r>
      <w:r w:rsidRPr="00AD67F4">
        <w:rPr>
          <w:rFonts w:ascii="Courier New" w:eastAsia="Times New Roman" w:hAnsi="Courier New" w:cs="Courier New"/>
          <w:sz w:val="20"/>
          <w:szCs w:val="20"/>
          <w:lang w:eastAsia="es-ES"/>
        </w:rPr>
        <w:br/>
        <w:t xml:space="preserve">    'Surprised this was much different than what was on the website.',</w:t>
      </w:r>
      <w:r w:rsidRPr="00AD67F4">
        <w:rPr>
          <w:rFonts w:ascii="Courier New" w:eastAsia="Times New Roman" w:hAnsi="Courier New" w:cs="Courier New"/>
          <w:sz w:val="20"/>
          <w:szCs w:val="20"/>
          <w:lang w:eastAsia="es-ES"/>
        </w:rPr>
        <w:br/>
        <w:t xml:space="preserve">    'Not that mindblowing.'</w:t>
      </w:r>
      <w:r w:rsidRPr="00AD67F4">
        <w:rPr>
          <w:rFonts w:ascii="Courier New" w:eastAsia="Times New Roman" w:hAnsi="Courier New" w:cs="Courier New"/>
          <w:sz w:val="20"/>
          <w:szCs w:val="20"/>
          <w:lang w:eastAsia="es-ES"/>
        </w:rPr>
        <w:br/>
        <w:t>]</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0: negative sentiment.  1: positive sentiment</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lastRenderedPageBreak/>
        <w:t>targets = [1, 0, 1, 1, 1, 0, 0, 0, 1, 0, 0, 1, 1, 1, 0, 0, 1, 0, 0, 1, 1, 1, 1, 0, 0]</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Splitting the dataset</w:t>
      </w:r>
      <w:r w:rsidRPr="00AD67F4">
        <w:rPr>
          <w:rFonts w:ascii="Courier New" w:eastAsia="Times New Roman" w:hAnsi="Courier New" w:cs="Courier New"/>
          <w:sz w:val="20"/>
          <w:szCs w:val="20"/>
          <w:lang w:eastAsia="es-ES"/>
        </w:rPr>
        <w:br/>
        <w:t>train_features, test_features, train_targets, test_targets = train_test_split(corpus, targets, test_size=0.25,random_state=123)</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#Turning the corpus into a tf-idf array</w:t>
      </w:r>
      <w:r w:rsidRPr="00AD67F4">
        <w:rPr>
          <w:rFonts w:ascii="Courier New" w:eastAsia="Times New Roman" w:hAnsi="Courier New" w:cs="Courier New"/>
          <w:sz w:val="20"/>
          <w:szCs w:val="20"/>
          <w:lang w:eastAsia="es-ES"/>
        </w:rPr>
        <w:br/>
        <w:t>vectorizer = TfidfVectorizer(stop_words='english', lowercase=True, norm='l1')</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The </w:t>
      </w:r>
      <w:hyperlink r:id="rId14" w:tgtFrame="_blank" w:history="1">
        <w:r w:rsidRPr="00AD67F4">
          <w:rPr>
            <w:rFonts w:ascii="Times New Roman" w:eastAsia="Times New Roman" w:hAnsi="Times New Roman" w:cs="Times New Roman"/>
            <w:color w:val="0000FF"/>
            <w:sz w:val="24"/>
            <w:szCs w:val="24"/>
            <w:u w:val="single"/>
            <w:lang w:eastAsia="es-ES"/>
          </w:rPr>
          <w:t>Multilayer Perceptron</w:t>
        </w:r>
      </w:hyperlink>
      <w:r w:rsidRPr="00AD67F4">
        <w:rPr>
          <w:rFonts w:ascii="Times New Roman" w:eastAsia="Times New Roman" w:hAnsi="Times New Roman" w:cs="Times New Roman"/>
          <w:sz w:val="24"/>
          <w:szCs w:val="24"/>
          <w:lang w:eastAsia="es-ES"/>
        </w:rPr>
        <w:t xml:space="preserve"> model is ready to be trained.</w:t>
      </w:r>
    </w:p>
    <w:p w:rsidR="00AD67F4" w:rsidRPr="00AD67F4" w:rsidRDefault="00AD67F4" w:rsidP="00A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D67F4">
        <w:rPr>
          <w:rFonts w:ascii="Courier New" w:eastAsia="Times New Roman" w:hAnsi="Courier New" w:cs="Courier New"/>
          <w:sz w:val="20"/>
          <w:szCs w:val="20"/>
          <w:lang w:eastAsia="es-ES"/>
        </w:rPr>
        <w:t>from sklearn.neural_network import MLPClassifier</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def buildMLPerceptron(train_features, train_targets, num_neurons=2):</w:t>
      </w:r>
      <w:r w:rsidRPr="00AD67F4">
        <w:rPr>
          <w:rFonts w:ascii="Courier New" w:eastAsia="Times New Roman" w:hAnsi="Courier New" w:cs="Courier New"/>
          <w:sz w:val="20"/>
          <w:szCs w:val="20"/>
          <w:lang w:eastAsia="es-ES"/>
        </w:rPr>
        <w:br/>
        <w:t xml:space="preserve">    """ Build a Multi-layer Perceptron and fit the data</w:t>
      </w:r>
      <w:r w:rsidRPr="00AD67F4">
        <w:rPr>
          <w:rFonts w:ascii="Courier New" w:eastAsia="Times New Roman" w:hAnsi="Courier New" w:cs="Courier New"/>
          <w:sz w:val="20"/>
          <w:szCs w:val="20"/>
          <w:lang w:eastAsia="es-ES"/>
        </w:rPr>
        <w:br/>
        <w:t xml:space="preserve">        Activation Function: ReLU</w:t>
      </w:r>
      <w:r w:rsidRPr="00AD67F4">
        <w:rPr>
          <w:rFonts w:ascii="Courier New" w:eastAsia="Times New Roman" w:hAnsi="Courier New" w:cs="Courier New"/>
          <w:sz w:val="20"/>
          <w:szCs w:val="20"/>
          <w:lang w:eastAsia="es-ES"/>
        </w:rPr>
        <w:br/>
        <w:t xml:space="preserve">        Optimization Function: SGD, Stochastic Gradient Descent</w:t>
      </w:r>
      <w:r w:rsidRPr="00AD67F4">
        <w:rPr>
          <w:rFonts w:ascii="Courier New" w:eastAsia="Times New Roman" w:hAnsi="Courier New" w:cs="Courier New"/>
          <w:sz w:val="20"/>
          <w:szCs w:val="20"/>
          <w:lang w:eastAsia="es-ES"/>
        </w:rPr>
        <w:br/>
        <w:t xml:space="preserve">        Learning Rate: Inverse Scaling</w:t>
      </w:r>
      <w:r w:rsidRPr="00AD67F4">
        <w:rPr>
          <w:rFonts w:ascii="Courier New" w:eastAsia="Times New Roman" w:hAnsi="Courier New" w:cs="Courier New"/>
          <w:sz w:val="20"/>
          <w:szCs w:val="20"/>
          <w:lang w:eastAsia="es-ES"/>
        </w:rPr>
        <w:br/>
        <w:t xml:space="preserve">    """</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xml:space="preserve">    classifier = MLPClassifier(hidden_layer_sizes=num_neurons, max_iter=35, activation='relu', solver='sgd', verbose=10, random_state=762, learning_rate='invscaling')</w:t>
      </w:r>
      <w:r w:rsidRPr="00AD67F4">
        <w:rPr>
          <w:rFonts w:ascii="Courier New" w:eastAsia="Times New Roman" w:hAnsi="Courier New" w:cs="Courier New"/>
          <w:sz w:val="20"/>
          <w:szCs w:val="20"/>
          <w:lang w:eastAsia="es-ES"/>
        </w:rPr>
        <w:br/>
        <w:t xml:space="preserve">    classifier.fit(train_features, train_targets)</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xml:space="preserve">    return classifier</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train_features = vectorizer.fit_transform(train_features)</w:t>
      </w:r>
      <w:r w:rsidRPr="00AD67F4">
        <w:rPr>
          <w:rFonts w:ascii="Courier New" w:eastAsia="Times New Roman" w:hAnsi="Courier New" w:cs="Courier New"/>
          <w:sz w:val="20"/>
          <w:szCs w:val="20"/>
          <w:lang w:eastAsia="es-ES"/>
        </w:rPr>
        <w:br/>
        <w:t>test_features = vectorizer.transform(test_features)</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Build Multi-Layer Perceptron with 3 hidden layers, each with 5 neurons</w:t>
      </w:r>
      <w:r w:rsidRPr="00AD67F4">
        <w:rPr>
          <w:rFonts w:ascii="Courier New" w:eastAsia="Times New Roman" w:hAnsi="Courier New" w:cs="Courier New"/>
          <w:sz w:val="20"/>
          <w:szCs w:val="20"/>
          <w:lang w:eastAsia="es-ES"/>
        </w:rPr>
        <w:br/>
        <w:t>ml_percetron_model = buildMLPerceptron(train_features, train_targets, num_neurons=5)</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All set to train the model! When you run the code above you’ll see something like the following.</w:t>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noProof/>
          <w:sz w:val="24"/>
          <w:szCs w:val="24"/>
          <w:lang w:eastAsia="es-ES"/>
        </w:rPr>
        <w:lastRenderedPageBreak/>
        <w:drawing>
          <wp:inline distT="0" distB="0" distL="0" distR="0">
            <wp:extent cx="5371466" cy="3476529"/>
            <wp:effectExtent l="0" t="0" r="635" b="0"/>
            <wp:docPr id="2" name="Imagen 2" descr="https://miro.medium.com/max/698/1*UmLuDDF38-ayr7E7MqVY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8/1*UmLuDDF38-ayr7E7MqVYh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139" cy="3483437"/>
                    </a:xfrm>
                    <a:prstGeom prst="rect">
                      <a:avLst/>
                    </a:prstGeom>
                    <a:noFill/>
                    <a:ln>
                      <a:noFill/>
                    </a:ln>
                  </pic:spPr>
                </pic:pic>
              </a:graphicData>
            </a:graphic>
          </wp:inline>
        </w:drawing>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i/>
          <w:iCs/>
          <w:sz w:val="24"/>
          <w:szCs w:val="24"/>
          <w:lang w:eastAsia="es-ES"/>
        </w:rPr>
        <w:t>Output of training the Multilayer Perceptron model. (Image by Author)</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To fully analyze the ROC Curve and compare the performance of the Multilayer Perceptron model you just built against a few other models, you actually want to calculate the </w:t>
      </w:r>
      <w:hyperlink r:id="rId16" w:anchor="Area_under_the_curve" w:tgtFrame="_blank" w:history="1">
        <w:r w:rsidRPr="00AD67F4">
          <w:rPr>
            <w:rFonts w:ascii="Times New Roman" w:eastAsia="Times New Roman" w:hAnsi="Times New Roman" w:cs="Times New Roman"/>
            <w:color w:val="0000FF"/>
            <w:sz w:val="24"/>
            <w:szCs w:val="24"/>
            <w:u w:val="single"/>
            <w:lang w:eastAsia="es-ES"/>
          </w:rPr>
          <w:t>Area Under the Curve (AUC)</w:t>
        </w:r>
      </w:hyperlink>
      <w:r w:rsidRPr="00AD67F4">
        <w:rPr>
          <w:rFonts w:ascii="Times New Roman" w:eastAsia="Times New Roman" w:hAnsi="Times New Roman" w:cs="Times New Roman"/>
          <w:sz w:val="24"/>
          <w:szCs w:val="24"/>
          <w:lang w:eastAsia="es-ES"/>
        </w:rPr>
        <w:t xml:space="preserve">, also referred to in literature as </w:t>
      </w:r>
      <w:r w:rsidRPr="00AD67F4">
        <w:rPr>
          <w:rFonts w:ascii="Times New Roman" w:eastAsia="Times New Roman" w:hAnsi="Times New Roman" w:cs="Times New Roman"/>
          <w:i/>
          <w:iCs/>
          <w:sz w:val="24"/>
          <w:szCs w:val="24"/>
          <w:lang w:eastAsia="es-ES"/>
        </w:rPr>
        <w:t>c-statistic</w:t>
      </w:r>
      <w:r w:rsidRPr="00AD67F4">
        <w:rPr>
          <w:rFonts w:ascii="Times New Roman" w:eastAsia="Times New Roman" w:hAnsi="Times New Roman" w:cs="Times New Roman"/>
          <w:sz w:val="24"/>
          <w:szCs w:val="24"/>
          <w:lang w:eastAsia="es-ES"/>
        </w:rPr>
        <w:t>.</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The </w:t>
      </w:r>
      <w:r w:rsidRPr="00AD67F4">
        <w:rPr>
          <w:rFonts w:ascii="Times New Roman" w:eastAsia="Times New Roman" w:hAnsi="Times New Roman" w:cs="Times New Roman"/>
          <w:b/>
          <w:bCs/>
          <w:sz w:val="24"/>
          <w:szCs w:val="24"/>
          <w:lang w:eastAsia="es-ES"/>
        </w:rPr>
        <w:t>Area Under the Curve (AUC)</w:t>
      </w:r>
      <w:r w:rsidRPr="00AD67F4">
        <w:rPr>
          <w:rFonts w:ascii="Times New Roman" w:eastAsia="Times New Roman" w:hAnsi="Times New Roman" w:cs="Times New Roman"/>
          <w:sz w:val="24"/>
          <w:szCs w:val="24"/>
          <w:lang w:eastAsia="es-ES"/>
        </w:rPr>
        <w:t xml:space="preserve"> has values between zero and one, since the curve is plotted on a 1x1 grid and, drawing a parallel with signal theory, it’s a measure of a signal’s detectability[6].</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This is a very useful statistic, because it gives an idea of how well models can rank true observations as well as false observations. It’s actually a normalized version of the </w:t>
      </w:r>
      <w:hyperlink r:id="rId17" w:anchor="Area-under-curve_(AUC)_statistic_for_ROC_curves" w:tgtFrame="_blank" w:history="1">
        <w:r w:rsidRPr="00AD67F4">
          <w:rPr>
            <w:rFonts w:ascii="Times New Roman" w:eastAsia="Times New Roman" w:hAnsi="Times New Roman" w:cs="Times New Roman"/>
            <w:color w:val="0000FF"/>
            <w:sz w:val="24"/>
            <w:szCs w:val="24"/>
            <w:u w:val="single"/>
            <w:lang w:eastAsia="es-ES"/>
          </w:rPr>
          <w:t>Wilcoxon-Mann-Whitney sum of ranks test</w:t>
        </w:r>
      </w:hyperlink>
      <w:r w:rsidRPr="00AD67F4">
        <w:rPr>
          <w:rFonts w:ascii="Times New Roman" w:eastAsia="Times New Roman" w:hAnsi="Times New Roman" w:cs="Times New Roman"/>
          <w:sz w:val="24"/>
          <w:szCs w:val="24"/>
          <w:lang w:eastAsia="es-ES"/>
        </w:rPr>
        <w:t>, which tests the null hypothesis where two samples of ordinal measurements are drawn from a single distribution [4].</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The c-statistic normalizes the number of pairs of one positive and one negative draws.</w:t>
      </w:r>
    </w:p>
    <w:p w:rsidR="00AD67F4" w:rsidRPr="00AD67F4" w:rsidRDefault="00AD67F4" w:rsidP="00AD67F4">
      <w:pPr>
        <w:spacing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drawing a parallel with signal theory, [the area under the curve] it’s a measure of a signal’s detectability.</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To plot the ROC Curve and calculate the Area Under the Curve (AUC) you decided to use </w:t>
      </w:r>
      <w:hyperlink r:id="rId18" w:anchor="sklearn.metrics.RocCurveDisplay.from_estimator" w:tgtFrame="_blank" w:history="1">
        <w:r w:rsidRPr="00AD67F4">
          <w:rPr>
            <w:rFonts w:ascii="Times New Roman" w:eastAsia="Times New Roman" w:hAnsi="Times New Roman" w:cs="Times New Roman"/>
            <w:color w:val="0000FF"/>
            <w:sz w:val="24"/>
            <w:szCs w:val="24"/>
            <w:u w:val="single"/>
            <w:lang w:eastAsia="es-ES"/>
          </w:rPr>
          <w:t>SckitLearn’s RocCurveDisplay method</w:t>
        </w:r>
      </w:hyperlink>
      <w:r w:rsidRPr="00AD67F4">
        <w:rPr>
          <w:rFonts w:ascii="Times New Roman" w:eastAsia="Times New Roman" w:hAnsi="Times New Roman" w:cs="Times New Roman"/>
          <w:sz w:val="24"/>
          <w:szCs w:val="24"/>
          <w:lang w:eastAsia="es-ES"/>
        </w:rPr>
        <w:t xml:space="preserve"> and compare your </w:t>
      </w:r>
      <w:hyperlink r:id="rId19" w:tgtFrame="_blank" w:history="1">
        <w:r w:rsidRPr="00AD67F4">
          <w:rPr>
            <w:rFonts w:ascii="Times New Roman" w:eastAsia="Times New Roman" w:hAnsi="Times New Roman" w:cs="Times New Roman"/>
            <w:color w:val="0000FF"/>
            <w:sz w:val="24"/>
            <w:szCs w:val="24"/>
            <w:u w:val="single"/>
            <w:lang w:eastAsia="es-ES"/>
          </w:rPr>
          <w:t>Multilayer Perceptron</w:t>
        </w:r>
      </w:hyperlink>
      <w:r w:rsidRPr="00AD67F4">
        <w:rPr>
          <w:rFonts w:ascii="Times New Roman" w:eastAsia="Times New Roman" w:hAnsi="Times New Roman" w:cs="Times New Roman"/>
          <w:sz w:val="24"/>
          <w:szCs w:val="24"/>
          <w:lang w:eastAsia="es-ES"/>
        </w:rPr>
        <w:t xml:space="preserve"> to a Random Forests model, attempting to solve the same classification task.</w:t>
      </w:r>
    </w:p>
    <w:p w:rsidR="00AD67F4" w:rsidRPr="00AD67F4" w:rsidRDefault="00AD67F4" w:rsidP="00A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D67F4">
        <w:rPr>
          <w:rFonts w:ascii="Courier New" w:eastAsia="Times New Roman" w:hAnsi="Courier New" w:cs="Courier New"/>
          <w:sz w:val="20"/>
          <w:szCs w:val="20"/>
          <w:lang w:eastAsia="es-ES"/>
        </w:rPr>
        <w:t>import matplotlib.pyplot as plt</w:t>
      </w:r>
      <w:r w:rsidRPr="00AD67F4">
        <w:rPr>
          <w:rFonts w:ascii="Courier New" w:eastAsia="Times New Roman" w:hAnsi="Courier New" w:cs="Courier New"/>
          <w:sz w:val="20"/>
          <w:szCs w:val="20"/>
          <w:lang w:eastAsia="es-ES"/>
        </w:rPr>
        <w:br/>
        <w:t>from sklearn.ensemble import RandomForestClassifier</w:t>
      </w:r>
      <w:r w:rsidRPr="00AD67F4">
        <w:rPr>
          <w:rFonts w:ascii="Courier New" w:eastAsia="Times New Roman" w:hAnsi="Courier New" w:cs="Courier New"/>
          <w:sz w:val="20"/>
          <w:szCs w:val="20"/>
          <w:lang w:eastAsia="es-ES"/>
        </w:rPr>
        <w:br/>
        <w:t>from sklearn.metrics import roc_auc_score, RocCurveDisplay</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def plot_roc(model, test_features, test_targets):</w:t>
      </w:r>
      <w:r w:rsidRPr="00AD67F4">
        <w:rPr>
          <w:rFonts w:ascii="Courier New" w:eastAsia="Times New Roman" w:hAnsi="Courier New" w:cs="Courier New"/>
          <w:sz w:val="20"/>
          <w:szCs w:val="20"/>
          <w:lang w:eastAsia="es-ES"/>
        </w:rPr>
        <w:br/>
        <w:t xml:space="preserve">    """</w:t>
      </w:r>
      <w:r w:rsidRPr="00AD67F4">
        <w:rPr>
          <w:rFonts w:ascii="Courier New" w:eastAsia="Times New Roman" w:hAnsi="Courier New" w:cs="Courier New"/>
          <w:sz w:val="20"/>
          <w:szCs w:val="20"/>
          <w:lang w:eastAsia="es-ES"/>
        </w:rPr>
        <w:br/>
        <w:t xml:space="preserve">    Plotting the ROC curve for a given Model and the ROC curve for a Random Forests Models</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lastRenderedPageBreak/>
        <w:t xml:space="preserve">    """</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xml:space="preserve">    # comparing the given model with a Random Forests model</w:t>
      </w:r>
      <w:r w:rsidRPr="00AD67F4">
        <w:rPr>
          <w:rFonts w:ascii="Courier New" w:eastAsia="Times New Roman" w:hAnsi="Courier New" w:cs="Courier New"/>
          <w:sz w:val="20"/>
          <w:szCs w:val="20"/>
          <w:lang w:eastAsia="es-ES"/>
        </w:rPr>
        <w:br/>
        <w:t xml:space="preserve">    random_forests_model = RandomForestClassifier(random_state=42)</w:t>
      </w:r>
      <w:r w:rsidRPr="00AD67F4">
        <w:rPr>
          <w:rFonts w:ascii="Courier New" w:eastAsia="Times New Roman" w:hAnsi="Courier New" w:cs="Courier New"/>
          <w:sz w:val="20"/>
          <w:szCs w:val="20"/>
          <w:lang w:eastAsia="es-ES"/>
        </w:rPr>
        <w:br/>
        <w:t xml:space="preserve">    random_forests_model.fit(train_features, train_targets)</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xml:space="preserve">    rfc_disp = RocCurveDisplay.from_estimator(random_forests_model, test_features, test_targets)</w:t>
      </w:r>
      <w:r w:rsidRPr="00AD67F4">
        <w:rPr>
          <w:rFonts w:ascii="Courier New" w:eastAsia="Times New Roman" w:hAnsi="Courier New" w:cs="Courier New"/>
          <w:sz w:val="20"/>
          <w:szCs w:val="20"/>
          <w:lang w:eastAsia="es-ES"/>
        </w:rPr>
        <w:br/>
        <w:t xml:space="preserve">    model_disp = RocCurveDisplay.from_estimator(model, test_features, test_targets, ax=rfc_disp.ax_)</w:t>
      </w:r>
      <w:r w:rsidRPr="00AD67F4">
        <w:rPr>
          <w:rFonts w:ascii="Courier New" w:eastAsia="Times New Roman" w:hAnsi="Courier New" w:cs="Courier New"/>
          <w:sz w:val="20"/>
          <w:szCs w:val="20"/>
          <w:lang w:eastAsia="es-ES"/>
        </w:rPr>
        <w:br/>
        <w:t xml:space="preserve">    model_disp.figure_.suptitle("ROC curve: Multilayer Perceptron vs Random Forests")</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xml:space="preserve">    plt.show()</w:t>
      </w:r>
      <w:r w:rsidRPr="00AD67F4">
        <w:rPr>
          <w:rFonts w:ascii="Courier New" w:eastAsia="Times New Roman" w:hAnsi="Courier New" w:cs="Courier New"/>
          <w:sz w:val="20"/>
          <w:szCs w:val="20"/>
          <w:lang w:eastAsia="es-ES"/>
        </w:rPr>
        <w:br/>
      </w:r>
      <w:r w:rsidRPr="00AD67F4">
        <w:rPr>
          <w:rFonts w:ascii="Courier New" w:eastAsia="Times New Roman" w:hAnsi="Courier New" w:cs="Courier New"/>
          <w:sz w:val="20"/>
          <w:szCs w:val="20"/>
          <w:lang w:eastAsia="es-ES"/>
        </w:rPr>
        <w:br/>
        <w:t># using perceptron model as input</w:t>
      </w:r>
      <w:r w:rsidRPr="00AD67F4">
        <w:rPr>
          <w:rFonts w:ascii="Courier New" w:eastAsia="Times New Roman" w:hAnsi="Courier New" w:cs="Courier New"/>
          <w:sz w:val="20"/>
          <w:szCs w:val="20"/>
          <w:lang w:eastAsia="es-ES"/>
        </w:rPr>
        <w:br/>
        <w:t>plot_roc(ml_percetron_model, test_features, test_targets)</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The code above plots the ROC curves for your </w:t>
      </w:r>
      <w:hyperlink r:id="rId20" w:tgtFrame="_blank" w:history="1">
        <w:r w:rsidRPr="00AD67F4">
          <w:rPr>
            <w:rFonts w:ascii="Times New Roman" w:eastAsia="Times New Roman" w:hAnsi="Times New Roman" w:cs="Times New Roman"/>
            <w:color w:val="0000FF"/>
            <w:sz w:val="24"/>
            <w:szCs w:val="24"/>
            <w:u w:val="single"/>
            <w:lang w:eastAsia="es-ES"/>
          </w:rPr>
          <w:t>Multilayer Perceptron</w:t>
        </w:r>
      </w:hyperlink>
      <w:r w:rsidRPr="00AD67F4">
        <w:rPr>
          <w:rFonts w:ascii="Times New Roman" w:eastAsia="Times New Roman" w:hAnsi="Times New Roman" w:cs="Times New Roman"/>
          <w:sz w:val="24"/>
          <w:szCs w:val="24"/>
          <w:lang w:eastAsia="es-ES"/>
        </w:rPr>
        <w:t xml:space="preserve"> and the Random Forests model. It also calculates the Area Under the Curve (AUC) for both models.</w:t>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noProof/>
          <w:sz w:val="24"/>
          <w:szCs w:val="24"/>
          <w:lang w:eastAsia="es-ES"/>
        </w:rPr>
        <w:drawing>
          <wp:inline distT="0" distB="0" distL="0" distR="0">
            <wp:extent cx="6099175" cy="4572000"/>
            <wp:effectExtent l="0" t="0" r="0" b="0"/>
            <wp:docPr id="1" name="Imagen 1" descr="https://miro.medium.com/max/640/1*CyvaircoBPNiX_iGT5GG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40/1*CyvaircoBPNiX_iGT5GGD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AD67F4" w:rsidRPr="00AD67F4" w:rsidRDefault="00AD67F4" w:rsidP="00AD67F4">
      <w:pPr>
        <w:spacing w:after="0"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ROC Plot for the Multilayer Perceptron vs a Random Forests model. (Image by Author)</w:t>
      </w:r>
    </w:p>
    <w:p w:rsidR="00AD67F4" w:rsidRPr="00AD67F4" w:rsidRDefault="00AD67F4" w:rsidP="00AD67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D67F4">
        <w:rPr>
          <w:rFonts w:ascii="Times New Roman" w:eastAsia="Times New Roman" w:hAnsi="Times New Roman" w:cs="Times New Roman"/>
          <w:b/>
          <w:bCs/>
          <w:kern w:val="36"/>
          <w:sz w:val="48"/>
          <w:szCs w:val="48"/>
          <w:lang w:eastAsia="es-ES"/>
        </w:rPr>
        <w:t>Conclusion</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lastRenderedPageBreak/>
        <w:t>From the ROC analysis plot and the value of the Area Under the Curve (AUC) for each model, you can see the overall AUC for your Multilayer Perceptron model, denoted in the plot as MLPClassifier, is slightly higher.</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When compared to a Random Forests model attempting to solve the same task of classifying the sentiment of reviews for your parents’ bed and breakfast, the Multilayer Perceptron did a better job.</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 xml:space="preserve">In this particular case, that’s also visible by how </w:t>
      </w:r>
      <w:r w:rsidRPr="00AD67F4">
        <w:rPr>
          <w:rFonts w:ascii="Times New Roman" w:eastAsia="Times New Roman" w:hAnsi="Times New Roman" w:cs="Times New Roman"/>
          <w:i/>
          <w:iCs/>
          <w:sz w:val="24"/>
          <w:szCs w:val="24"/>
          <w:lang w:eastAsia="es-ES"/>
        </w:rPr>
        <w:t xml:space="preserve">close </w:t>
      </w:r>
      <w:r w:rsidRPr="00AD67F4">
        <w:rPr>
          <w:rFonts w:ascii="Times New Roman" w:eastAsia="Times New Roman" w:hAnsi="Times New Roman" w:cs="Times New Roman"/>
          <w:sz w:val="24"/>
          <w:szCs w:val="24"/>
          <w:lang w:eastAsia="es-ES"/>
        </w:rPr>
        <w:t>the orange line starts getting to the top-left corner of the plot, where the True Positive Rate of the predictions is increasingly higher and, by opposition, the False Positive Rate is increasingly lower.</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You can also see the Random Forests model is only slightly better than a Random Model, which would have an AUC equal to 0.5.</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sz w:val="24"/>
          <w:szCs w:val="24"/>
          <w:lang w:eastAsia="es-ES"/>
        </w:rPr>
        <w:t>Hope you enjoyed learning about ROC analysis and the Area Under the Curve, two powerful techniques to compare Machine Learning models, using metrics that are more resistant to bias.</w:t>
      </w:r>
    </w:p>
    <w:p w:rsidR="00AD67F4" w:rsidRPr="00AD67F4" w:rsidRDefault="00AD67F4" w:rsidP="00AD67F4">
      <w:pPr>
        <w:spacing w:before="100" w:beforeAutospacing="1" w:after="100" w:afterAutospacing="1" w:line="240" w:lineRule="auto"/>
        <w:rPr>
          <w:rFonts w:ascii="Times New Roman" w:eastAsia="Times New Roman" w:hAnsi="Times New Roman" w:cs="Times New Roman"/>
          <w:sz w:val="24"/>
          <w:szCs w:val="24"/>
          <w:lang w:eastAsia="es-ES"/>
        </w:rPr>
      </w:pPr>
      <w:r w:rsidRPr="00AD67F4">
        <w:rPr>
          <w:rFonts w:ascii="Times New Roman" w:eastAsia="Times New Roman" w:hAnsi="Times New Roman" w:cs="Times New Roman"/>
          <w:i/>
          <w:iCs/>
          <w:sz w:val="24"/>
          <w:szCs w:val="24"/>
          <w:lang w:eastAsia="es-ES"/>
        </w:rPr>
        <w:t>Thanks for reading!</w:t>
      </w:r>
    </w:p>
    <w:p w:rsidR="00FD178C" w:rsidRDefault="00FD178C"/>
    <w:sectPr w:rsidR="00FD1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F4"/>
    <w:rsid w:val="00AD67F4"/>
    <w:rsid w:val="00FD1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A1D2E-E5FF-4AB1-A728-9B22ED4C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D6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D67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7F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D67F4"/>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AD67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D67F4"/>
    <w:rPr>
      <w:i/>
      <w:iCs/>
    </w:rPr>
  </w:style>
  <w:style w:type="character" w:styleId="Textoennegrita">
    <w:name w:val="Strong"/>
    <w:basedOn w:val="Fuentedeprrafopredeter"/>
    <w:uiPriority w:val="22"/>
    <w:qFormat/>
    <w:rsid w:val="00AD67F4"/>
    <w:rPr>
      <w:b/>
      <w:bCs/>
    </w:rPr>
  </w:style>
  <w:style w:type="character" w:styleId="Hipervnculo">
    <w:name w:val="Hyperlink"/>
    <w:basedOn w:val="Fuentedeprrafopredeter"/>
    <w:uiPriority w:val="99"/>
    <w:semiHidden/>
    <w:unhideWhenUsed/>
    <w:rsid w:val="00AD67F4"/>
    <w:rPr>
      <w:color w:val="0000FF"/>
      <w:u w:val="single"/>
    </w:rPr>
  </w:style>
  <w:style w:type="paragraph" w:customStyle="1" w:styleId="jn">
    <w:name w:val="jn"/>
    <w:basedOn w:val="Normal"/>
    <w:rsid w:val="00AD67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67F4"/>
    <w:rPr>
      <w:rFonts w:ascii="Courier New" w:eastAsia="Times New Roman" w:hAnsi="Courier New" w:cs="Courier New"/>
      <w:sz w:val="20"/>
      <w:szCs w:val="20"/>
      <w:lang w:eastAsia="es-ES"/>
    </w:rPr>
  </w:style>
  <w:style w:type="character" w:customStyle="1" w:styleId="mf">
    <w:name w:val="mf"/>
    <w:basedOn w:val="Fuentedeprrafopredeter"/>
    <w:rsid w:val="00AD67F4"/>
  </w:style>
  <w:style w:type="character" w:customStyle="1" w:styleId="hljs-keyword">
    <w:name w:val="hljs-keyword"/>
    <w:basedOn w:val="Fuentedeprrafopredeter"/>
    <w:rsid w:val="00AD67F4"/>
  </w:style>
  <w:style w:type="character" w:customStyle="1" w:styleId="hljs-string">
    <w:name w:val="hljs-string"/>
    <w:basedOn w:val="Fuentedeprrafopredeter"/>
    <w:rsid w:val="00AD67F4"/>
  </w:style>
  <w:style w:type="character" w:customStyle="1" w:styleId="hljs-comment">
    <w:name w:val="hljs-comment"/>
    <w:basedOn w:val="Fuentedeprrafopredeter"/>
    <w:rsid w:val="00AD67F4"/>
  </w:style>
  <w:style w:type="character" w:customStyle="1" w:styleId="hljs-number">
    <w:name w:val="hljs-number"/>
    <w:basedOn w:val="Fuentedeprrafopredeter"/>
    <w:rsid w:val="00AD67F4"/>
  </w:style>
  <w:style w:type="character" w:customStyle="1" w:styleId="hljs-literal">
    <w:name w:val="hljs-literal"/>
    <w:basedOn w:val="Fuentedeprrafopredeter"/>
    <w:rsid w:val="00AD67F4"/>
  </w:style>
  <w:style w:type="character" w:customStyle="1" w:styleId="hljs-titlefunction">
    <w:name w:val="hljs-title.function"/>
    <w:basedOn w:val="Fuentedeprrafopredeter"/>
    <w:rsid w:val="00AD67F4"/>
  </w:style>
  <w:style w:type="character" w:customStyle="1" w:styleId="hljs-params">
    <w:name w:val="hljs-params"/>
    <w:basedOn w:val="Fuentedeprrafopredeter"/>
    <w:rsid w:val="00AD6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25016">
      <w:bodyDiv w:val="1"/>
      <w:marLeft w:val="0"/>
      <w:marRight w:val="0"/>
      <w:marTop w:val="0"/>
      <w:marBottom w:val="0"/>
      <w:divBdr>
        <w:top w:val="none" w:sz="0" w:space="0" w:color="auto"/>
        <w:left w:val="none" w:sz="0" w:space="0" w:color="auto"/>
        <w:bottom w:val="none" w:sz="0" w:space="0" w:color="auto"/>
        <w:right w:val="none" w:sz="0" w:space="0" w:color="auto"/>
      </w:divBdr>
      <w:divsChild>
        <w:div w:id="1587570152">
          <w:marLeft w:val="0"/>
          <w:marRight w:val="0"/>
          <w:marTop w:val="0"/>
          <w:marBottom w:val="0"/>
          <w:divBdr>
            <w:top w:val="none" w:sz="0" w:space="0" w:color="auto"/>
            <w:left w:val="none" w:sz="0" w:space="0" w:color="auto"/>
            <w:bottom w:val="none" w:sz="0" w:space="0" w:color="auto"/>
            <w:right w:val="none" w:sz="0" w:space="0" w:color="auto"/>
          </w:divBdr>
          <w:divsChild>
            <w:div w:id="641538991">
              <w:marLeft w:val="0"/>
              <w:marRight w:val="0"/>
              <w:marTop w:val="0"/>
              <w:marBottom w:val="0"/>
              <w:divBdr>
                <w:top w:val="none" w:sz="0" w:space="0" w:color="auto"/>
                <w:left w:val="none" w:sz="0" w:space="0" w:color="auto"/>
                <w:bottom w:val="none" w:sz="0" w:space="0" w:color="auto"/>
                <w:right w:val="none" w:sz="0" w:space="0" w:color="auto"/>
              </w:divBdr>
            </w:div>
            <w:div w:id="146748924">
              <w:marLeft w:val="0"/>
              <w:marRight w:val="0"/>
              <w:marTop w:val="0"/>
              <w:marBottom w:val="0"/>
              <w:divBdr>
                <w:top w:val="none" w:sz="0" w:space="0" w:color="auto"/>
                <w:left w:val="none" w:sz="0" w:space="0" w:color="auto"/>
                <w:bottom w:val="none" w:sz="0" w:space="0" w:color="auto"/>
                <w:right w:val="none" w:sz="0" w:space="0" w:color="auto"/>
              </w:divBdr>
            </w:div>
            <w:div w:id="1554124797">
              <w:marLeft w:val="0"/>
              <w:marRight w:val="0"/>
              <w:marTop w:val="0"/>
              <w:marBottom w:val="0"/>
              <w:divBdr>
                <w:top w:val="none" w:sz="0" w:space="0" w:color="auto"/>
                <w:left w:val="none" w:sz="0" w:space="0" w:color="auto"/>
                <w:bottom w:val="none" w:sz="0" w:space="0" w:color="auto"/>
                <w:right w:val="none" w:sz="0" w:space="0" w:color="auto"/>
              </w:divBdr>
              <w:divsChild>
                <w:div w:id="1647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8951">
          <w:marLeft w:val="0"/>
          <w:marRight w:val="0"/>
          <w:marTop w:val="0"/>
          <w:marBottom w:val="0"/>
          <w:divBdr>
            <w:top w:val="none" w:sz="0" w:space="0" w:color="auto"/>
            <w:left w:val="none" w:sz="0" w:space="0" w:color="auto"/>
            <w:bottom w:val="none" w:sz="0" w:space="0" w:color="auto"/>
            <w:right w:val="none" w:sz="0" w:space="0" w:color="auto"/>
          </w:divBdr>
          <w:divsChild>
            <w:div w:id="711198818">
              <w:marLeft w:val="0"/>
              <w:marRight w:val="0"/>
              <w:marTop w:val="0"/>
              <w:marBottom w:val="0"/>
              <w:divBdr>
                <w:top w:val="none" w:sz="0" w:space="0" w:color="auto"/>
                <w:left w:val="none" w:sz="0" w:space="0" w:color="auto"/>
                <w:bottom w:val="none" w:sz="0" w:space="0" w:color="auto"/>
                <w:right w:val="none" w:sz="0" w:space="0" w:color="auto"/>
              </w:divBdr>
              <w:divsChild>
                <w:div w:id="190997365">
                  <w:marLeft w:val="0"/>
                  <w:marRight w:val="0"/>
                  <w:marTop w:val="0"/>
                  <w:marBottom w:val="0"/>
                  <w:divBdr>
                    <w:top w:val="none" w:sz="0" w:space="0" w:color="auto"/>
                    <w:left w:val="none" w:sz="0" w:space="0" w:color="auto"/>
                    <w:bottom w:val="none" w:sz="0" w:space="0" w:color="auto"/>
                    <w:right w:val="none" w:sz="0" w:space="0" w:color="auto"/>
                  </w:divBdr>
                </w:div>
              </w:divsChild>
            </w:div>
            <w:div w:id="327297011">
              <w:marLeft w:val="0"/>
              <w:marRight w:val="0"/>
              <w:marTop w:val="0"/>
              <w:marBottom w:val="0"/>
              <w:divBdr>
                <w:top w:val="none" w:sz="0" w:space="0" w:color="auto"/>
                <w:left w:val="none" w:sz="0" w:space="0" w:color="auto"/>
                <w:bottom w:val="none" w:sz="0" w:space="0" w:color="auto"/>
                <w:right w:val="none" w:sz="0" w:space="0" w:color="auto"/>
              </w:divBdr>
            </w:div>
            <w:div w:id="604003061">
              <w:marLeft w:val="0"/>
              <w:marRight w:val="0"/>
              <w:marTop w:val="0"/>
              <w:marBottom w:val="0"/>
              <w:divBdr>
                <w:top w:val="none" w:sz="0" w:space="0" w:color="auto"/>
                <w:left w:val="none" w:sz="0" w:space="0" w:color="auto"/>
                <w:bottom w:val="none" w:sz="0" w:space="0" w:color="auto"/>
                <w:right w:val="none" w:sz="0" w:space="0" w:color="auto"/>
              </w:divBdr>
            </w:div>
            <w:div w:id="23127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570326">
              <w:marLeft w:val="0"/>
              <w:marRight w:val="0"/>
              <w:marTop w:val="0"/>
              <w:marBottom w:val="0"/>
              <w:divBdr>
                <w:top w:val="none" w:sz="0" w:space="0" w:color="auto"/>
                <w:left w:val="none" w:sz="0" w:space="0" w:color="auto"/>
                <w:bottom w:val="none" w:sz="0" w:space="0" w:color="auto"/>
                <w:right w:val="none" w:sz="0" w:space="0" w:color="auto"/>
              </w:divBdr>
              <w:divsChild>
                <w:div w:id="1330255652">
                  <w:marLeft w:val="0"/>
                  <w:marRight w:val="0"/>
                  <w:marTop w:val="0"/>
                  <w:marBottom w:val="0"/>
                  <w:divBdr>
                    <w:top w:val="none" w:sz="0" w:space="0" w:color="auto"/>
                    <w:left w:val="none" w:sz="0" w:space="0" w:color="auto"/>
                    <w:bottom w:val="none" w:sz="0" w:space="0" w:color="auto"/>
                    <w:right w:val="none" w:sz="0" w:space="0" w:color="auto"/>
                  </w:divBdr>
                </w:div>
              </w:divsChild>
            </w:div>
            <w:div w:id="68066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4391">
              <w:marLeft w:val="0"/>
              <w:marRight w:val="0"/>
              <w:marTop w:val="0"/>
              <w:marBottom w:val="0"/>
              <w:divBdr>
                <w:top w:val="none" w:sz="0" w:space="0" w:color="auto"/>
                <w:left w:val="none" w:sz="0" w:space="0" w:color="auto"/>
                <w:bottom w:val="none" w:sz="0" w:space="0" w:color="auto"/>
                <w:right w:val="none" w:sz="0" w:space="0" w:color="auto"/>
              </w:divBdr>
            </w:div>
            <w:div w:id="14437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51567">
              <w:marLeft w:val="0"/>
              <w:marRight w:val="0"/>
              <w:marTop w:val="0"/>
              <w:marBottom w:val="0"/>
              <w:divBdr>
                <w:top w:val="none" w:sz="0" w:space="0" w:color="auto"/>
                <w:left w:val="none" w:sz="0" w:space="0" w:color="auto"/>
                <w:bottom w:val="none" w:sz="0" w:space="0" w:color="auto"/>
                <w:right w:val="none" w:sz="0" w:space="0" w:color="auto"/>
              </w:divBdr>
            </w:div>
          </w:divsChild>
        </w:div>
        <w:div w:id="522205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multilayer-perceptron-explained-with-a-real-life-example-and-python-code-sentiment-analysis-cb408ee93141" TargetMode="External"/><Relationship Id="rId18" Type="http://schemas.openxmlformats.org/officeDocument/2006/relationships/hyperlink" Target="https://scikit-learn.org/stable/modules/generated/sklearn.metrics.RocCurveDisplay.html"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en.wikipedia.org/wiki/Sentiment_analysis" TargetMode="External"/><Relationship Id="rId17" Type="http://schemas.openxmlformats.org/officeDocument/2006/relationships/hyperlink" Target="https://en.wikipedia.org/wiki/Mann%E2%80%93Whitney_U_test" TargetMode="External"/><Relationship Id="rId2" Type="http://schemas.openxmlformats.org/officeDocument/2006/relationships/settings" Target="settings.xml"/><Relationship Id="rId16" Type="http://schemas.openxmlformats.org/officeDocument/2006/relationships/hyperlink" Target="https://en.wikipedia.org/wiki/Receiver_operating_characteristic" TargetMode="External"/><Relationship Id="rId20" Type="http://schemas.openxmlformats.org/officeDocument/2006/relationships/hyperlink" Target="https://towardsdatascience.com/multilayer-perceptron-explained-with-a-real-life-example-and-python-code-sentiment-analysis-cb408ee93141" TargetMode="External"/><Relationship Id="rId1" Type="http://schemas.openxmlformats.org/officeDocument/2006/relationships/styles" Target="styles.xml"/><Relationship Id="rId6" Type="http://schemas.openxmlformats.org/officeDocument/2006/relationships/hyperlink" Target="https://en.wikipedia.org/wiki/Confusion_matrix" TargetMode="External"/><Relationship Id="rId11" Type="http://schemas.openxmlformats.org/officeDocument/2006/relationships/image" Target="media/image5.png"/><Relationship Id="rId5" Type="http://schemas.openxmlformats.org/officeDocument/2006/relationships/hyperlink" Target="https://en.wikipedia.org/wiki/Precision_and_recal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en.wikipedia.org/wiki/Receiver_operating_characteristic" TargetMode="External"/><Relationship Id="rId19" Type="http://schemas.openxmlformats.org/officeDocument/2006/relationships/hyperlink" Target="https://towardsdatascience.com/multilayer-perceptron-explained-with-a-real-life-example-and-python-code-sentiment-analysis-cb408ee93141"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towardsdatascience.com/multilayer-perceptron-explained-with-a-real-life-example-and-python-code-sentiment-analysis-cb408ee93141"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2265</Words>
  <Characters>12462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2022-12-28T13:05:00Z</dcterms:created>
  <dcterms:modified xsi:type="dcterms:W3CDTF">2022-12-28T13:06:00Z</dcterms:modified>
</cp:coreProperties>
</file>